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header7.xml" ContentType="application/vnd.openxmlformats-officedocument.wordprocessingml.header+xml"/>
  <Override PartName="/word/header8.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4"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000" w:firstRow="0" w:lastRow="0" w:firstColumn="0" w:lastColumn="0" w:noHBand="0" w:noVBand="0"/>
      </w:tblPr>
      <w:tblGrid>
        <w:gridCol w:w="9924"/>
      </w:tblGrid>
      <w:tr w:rsidR="00A17B2F" w:rsidRPr="00A17B2F" w:rsidTr="00C40A93">
        <w:trPr>
          <w:trHeight w:val="14493"/>
        </w:trPr>
        <w:tc>
          <w:tcPr>
            <w:tcW w:w="9924" w:type="dxa"/>
          </w:tcPr>
          <w:p w:rsidR="00AD1260" w:rsidRPr="00A17B2F" w:rsidRDefault="00255A30" w:rsidP="00FA11A8">
            <w:pPr>
              <w:spacing w:after="0" w:line="240" w:lineRule="auto"/>
              <w:ind w:firstLine="709"/>
              <w:jc w:val="both"/>
              <w:rPr>
                <w:rFonts w:ascii="Times New Roman" w:hAnsi="Times New Roman"/>
                <w:color w:val="000000" w:themeColor="text1"/>
                <w:sz w:val="24"/>
                <w:szCs w:val="24"/>
              </w:rPr>
            </w:pPr>
            <w:r w:rsidRPr="00A17B2F">
              <w:rPr>
                <w:rFonts w:ascii="Times New Roman" w:hAnsi="Times New Roman"/>
                <w:noProof/>
                <w:color w:val="000000" w:themeColor="text1"/>
                <w:sz w:val="24"/>
                <w:szCs w:val="24"/>
                <w:lang w:eastAsia="ru-RU"/>
              </w:rPr>
              <w:drawing>
                <wp:anchor distT="0" distB="0" distL="114300" distR="114300" simplePos="0" relativeHeight="251622912" behindDoc="0" locked="0" layoutInCell="1" allowOverlap="1">
                  <wp:simplePos x="0" y="0"/>
                  <wp:positionH relativeFrom="column">
                    <wp:posOffset>2063115</wp:posOffset>
                  </wp:positionH>
                  <wp:positionV relativeFrom="paragraph">
                    <wp:posOffset>59690</wp:posOffset>
                  </wp:positionV>
                  <wp:extent cx="3121025" cy="670560"/>
                  <wp:effectExtent l="0" t="0" r="0" b="0"/>
                  <wp:wrapSquare wrapText="bothSides"/>
                  <wp:docPr id="18" name="Рисунок 2" descr="л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лого"/>
                          <pic:cNvPicPr>
                            <a:picLocks noChangeAspect="1" noChangeArrowheads="1"/>
                          </pic:cNvPicPr>
                        </pic:nvPicPr>
                        <pic:blipFill>
                          <a:blip r:embed="rId9"/>
                          <a:srcRect/>
                          <a:stretch>
                            <a:fillRect/>
                          </a:stretch>
                        </pic:blipFill>
                        <pic:spPr bwMode="auto">
                          <a:xfrm>
                            <a:off x="0" y="0"/>
                            <a:ext cx="3121025" cy="670560"/>
                          </a:xfrm>
                          <a:prstGeom prst="rect">
                            <a:avLst/>
                          </a:prstGeom>
                          <a:noFill/>
                          <a:ln w="9525">
                            <a:noFill/>
                            <a:miter lim="800000"/>
                            <a:headEnd/>
                            <a:tailEnd/>
                          </a:ln>
                        </pic:spPr>
                      </pic:pic>
                    </a:graphicData>
                  </a:graphic>
                </wp:anchor>
              </w:drawing>
            </w:r>
          </w:p>
          <w:p w:rsidR="00AD1260" w:rsidRPr="00A17B2F" w:rsidRDefault="00AD1260" w:rsidP="00FA11A8">
            <w:pPr>
              <w:spacing w:after="0" w:line="240" w:lineRule="auto"/>
              <w:ind w:firstLine="709"/>
              <w:jc w:val="center"/>
              <w:rPr>
                <w:rFonts w:ascii="Times New Roman" w:hAnsi="Times New Roman"/>
                <w:color w:val="000000" w:themeColor="text1"/>
                <w:sz w:val="24"/>
                <w:szCs w:val="24"/>
              </w:rPr>
            </w:pPr>
          </w:p>
          <w:p w:rsidR="00255A30" w:rsidRPr="00A17B2F" w:rsidRDefault="00255A30" w:rsidP="00FA11A8">
            <w:pPr>
              <w:spacing w:after="0" w:line="240" w:lineRule="auto"/>
              <w:jc w:val="center"/>
              <w:rPr>
                <w:rFonts w:ascii="Times New Roman" w:hAnsi="Times New Roman"/>
                <w:i/>
                <w:color w:val="000000" w:themeColor="text1"/>
                <w:sz w:val="24"/>
                <w:szCs w:val="24"/>
              </w:rPr>
            </w:pPr>
          </w:p>
          <w:p w:rsidR="00255A30" w:rsidRPr="00A17B2F" w:rsidRDefault="00255A30" w:rsidP="00FA11A8">
            <w:pPr>
              <w:spacing w:after="0" w:line="240" w:lineRule="auto"/>
              <w:jc w:val="center"/>
              <w:rPr>
                <w:rFonts w:ascii="Times New Roman" w:hAnsi="Times New Roman"/>
                <w:i/>
                <w:color w:val="000000" w:themeColor="text1"/>
                <w:sz w:val="24"/>
                <w:szCs w:val="24"/>
              </w:rPr>
            </w:pPr>
          </w:p>
          <w:p w:rsidR="00255A30" w:rsidRPr="00A17B2F" w:rsidRDefault="00255A30" w:rsidP="00FA11A8">
            <w:pPr>
              <w:spacing w:after="0" w:line="240" w:lineRule="auto"/>
              <w:jc w:val="center"/>
              <w:rPr>
                <w:rFonts w:ascii="Times New Roman" w:hAnsi="Times New Roman"/>
                <w:i/>
                <w:color w:val="000000" w:themeColor="text1"/>
                <w:sz w:val="24"/>
                <w:szCs w:val="24"/>
              </w:rPr>
            </w:pPr>
          </w:p>
          <w:p w:rsidR="00AD1260" w:rsidRPr="00A17B2F" w:rsidRDefault="00AD1260" w:rsidP="00FA11A8">
            <w:pPr>
              <w:spacing w:after="0" w:line="240" w:lineRule="auto"/>
              <w:jc w:val="center"/>
              <w:rPr>
                <w:rFonts w:ascii="Times New Roman" w:hAnsi="Times New Roman"/>
                <w:color w:val="000000" w:themeColor="text1"/>
                <w:sz w:val="20"/>
                <w:szCs w:val="20"/>
              </w:rPr>
            </w:pPr>
            <w:r w:rsidRPr="00A17B2F">
              <w:rPr>
                <w:rFonts w:ascii="Times New Roman" w:hAnsi="Times New Roman"/>
                <w:i/>
                <w:color w:val="000000" w:themeColor="text1"/>
                <w:sz w:val="20"/>
                <w:szCs w:val="20"/>
              </w:rPr>
              <w:t xml:space="preserve">Общество с ограниченной ответственностью </w:t>
            </w:r>
            <w:r w:rsidRPr="00A17B2F">
              <w:rPr>
                <w:rFonts w:ascii="Times New Roman" w:hAnsi="Times New Roman"/>
                <w:color w:val="000000" w:themeColor="text1"/>
                <w:sz w:val="20"/>
                <w:szCs w:val="20"/>
              </w:rPr>
              <w:t>Западно-Сибирский территориальный научно-исследовательский и проектный институт агропромышленного комплекса «ЗапСибНИПИАгроПром»</w:t>
            </w:r>
          </w:p>
          <w:p w:rsidR="00AD1260" w:rsidRPr="00A17B2F" w:rsidRDefault="00AD1260" w:rsidP="00FA11A8">
            <w:pPr>
              <w:spacing w:after="0" w:line="240" w:lineRule="auto"/>
              <w:jc w:val="center"/>
              <w:rPr>
                <w:rFonts w:ascii="Times New Roman" w:hAnsi="Times New Roman"/>
                <w:color w:val="000000" w:themeColor="text1"/>
                <w:sz w:val="20"/>
                <w:szCs w:val="20"/>
              </w:rPr>
            </w:pPr>
            <w:r w:rsidRPr="00A17B2F">
              <w:rPr>
                <w:rFonts w:ascii="Times New Roman" w:hAnsi="Times New Roman"/>
                <w:color w:val="000000" w:themeColor="text1"/>
                <w:sz w:val="20"/>
                <w:szCs w:val="20"/>
              </w:rPr>
              <w:t>Регистрационный номер в государственом реестре СРО № СРО-П-138-19022010</w:t>
            </w:r>
          </w:p>
          <w:p w:rsidR="00AD1260" w:rsidRPr="00A17B2F" w:rsidRDefault="00AD1260" w:rsidP="00FA11A8">
            <w:pPr>
              <w:spacing w:after="0" w:line="240" w:lineRule="auto"/>
              <w:jc w:val="center"/>
              <w:rPr>
                <w:rFonts w:ascii="Times New Roman" w:hAnsi="Times New Roman"/>
                <w:color w:val="000000" w:themeColor="text1"/>
                <w:sz w:val="20"/>
                <w:szCs w:val="20"/>
              </w:rPr>
            </w:pPr>
            <w:r w:rsidRPr="00A17B2F">
              <w:rPr>
                <w:rFonts w:ascii="Times New Roman" w:hAnsi="Times New Roman"/>
                <w:color w:val="000000" w:themeColor="text1"/>
                <w:sz w:val="20"/>
                <w:szCs w:val="20"/>
              </w:rPr>
              <w:t xml:space="preserve">(Свидетельство № 011-5406506975 от 26 ноября </w:t>
            </w:r>
            <w:smartTag w:uri="urn:schemas-microsoft-com:office:smarttags" w:element="metricconverter">
              <w:smartTagPr>
                <w:attr w:name="ProductID" w:val="2010 г"/>
              </w:smartTagPr>
              <w:r w:rsidRPr="00A17B2F">
                <w:rPr>
                  <w:rFonts w:ascii="Times New Roman" w:hAnsi="Times New Roman"/>
                  <w:color w:val="000000" w:themeColor="text1"/>
                  <w:sz w:val="20"/>
                  <w:szCs w:val="20"/>
                </w:rPr>
                <w:t>2010 г</w:t>
              </w:r>
            </w:smartTag>
            <w:r w:rsidRPr="00A17B2F">
              <w:rPr>
                <w:rFonts w:ascii="Times New Roman" w:hAnsi="Times New Roman"/>
                <w:color w:val="000000" w:themeColor="text1"/>
                <w:sz w:val="20"/>
                <w:szCs w:val="20"/>
              </w:rPr>
              <w:t>.)</w:t>
            </w:r>
          </w:p>
          <w:p w:rsidR="00AD1260" w:rsidRPr="00A17B2F" w:rsidRDefault="00AD1260" w:rsidP="00FA11A8">
            <w:pPr>
              <w:spacing w:after="0" w:line="240" w:lineRule="auto"/>
              <w:jc w:val="center"/>
              <w:rPr>
                <w:rFonts w:ascii="Times New Roman" w:hAnsi="Times New Roman"/>
                <w:color w:val="000000" w:themeColor="text1"/>
                <w:sz w:val="20"/>
                <w:szCs w:val="20"/>
              </w:rPr>
            </w:pPr>
          </w:p>
          <w:p w:rsidR="00AD1260" w:rsidRPr="00A17B2F" w:rsidRDefault="00AD1260" w:rsidP="00FA11A8">
            <w:pPr>
              <w:pStyle w:val="9"/>
              <w:spacing w:before="0" w:after="0"/>
              <w:jc w:val="center"/>
              <w:rPr>
                <w:rFonts w:ascii="Times New Roman" w:hAnsi="Times New Roman" w:cs="Times New Roman"/>
                <w:color w:val="000000" w:themeColor="text1"/>
                <w:sz w:val="20"/>
                <w:szCs w:val="20"/>
              </w:rPr>
            </w:pPr>
            <w:r w:rsidRPr="00A17B2F">
              <w:rPr>
                <w:rFonts w:ascii="Times New Roman" w:hAnsi="Times New Roman" w:cs="Times New Roman"/>
                <w:color w:val="000000" w:themeColor="text1"/>
                <w:sz w:val="20"/>
                <w:szCs w:val="20"/>
              </w:rPr>
              <w:t>Муниципальный контракт №</w:t>
            </w:r>
            <w:r w:rsidR="00631ED7" w:rsidRPr="00A17B2F">
              <w:rPr>
                <w:rFonts w:ascii="Times New Roman" w:hAnsi="Times New Roman" w:cs="Times New Roman"/>
                <w:color w:val="000000" w:themeColor="text1"/>
                <w:sz w:val="20"/>
                <w:szCs w:val="20"/>
              </w:rPr>
              <w:t>0151300031813000008</w:t>
            </w:r>
            <w:r w:rsidR="00B24A08" w:rsidRPr="00A17B2F">
              <w:rPr>
                <w:rFonts w:ascii="Times New Roman" w:hAnsi="Times New Roman" w:cs="Times New Roman"/>
                <w:color w:val="000000" w:themeColor="text1"/>
                <w:sz w:val="20"/>
                <w:szCs w:val="20"/>
              </w:rPr>
              <w:t xml:space="preserve">от </w:t>
            </w:r>
            <w:r w:rsidR="00500697" w:rsidRPr="00A17B2F">
              <w:rPr>
                <w:rFonts w:ascii="Times New Roman" w:hAnsi="Times New Roman" w:cs="Times New Roman"/>
                <w:color w:val="000000" w:themeColor="text1"/>
                <w:sz w:val="20"/>
                <w:szCs w:val="20"/>
              </w:rPr>
              <w:t>15</w:t>
            </w:r>
            <w:r w:rsidR="00B24A08" w:rsidRPr="00A17B2F">
              <w:rPr>
                <w:rFonts w:ascii="Times New Roman" w:hAnsi="Times New Roman" w:cs="Times New Roman"/>
                <w:color w:val="000000" w:themeColor="text1"/>
                <w:sz w:val="20"/>
                <w:szCs w:val="20"/>
              </w:rPr>
              <w:t>.07.201</w:t>
            </w:r>
            <w:r w:rsidR="00500697" w:rsidRPr="00A17B2F">
              <w:rPr>
                <w:rFonts w:ascii="Times New Roman" w:hAnsi="Times New Roman" w:cs="Times New Roman"/>
                <w:color w:val="000000" w:themeColor="text1"/>
                <w:sz w:val="20"/>
                <w:szCs w:val="20"/>
              </w:rPr>
              <w:t>3</w:t>
            </w:r>
            <w:r w:rsidR="00B24A08" w:rsidRPr="00A17B2F">
              <w:rPr>
                <w:rFonts w:ascii="Times New Roman" w:hAnsi="Times New Roman" w:cs="Times New Roman"/>
                <w:color w:val="000000" w:themeColor="text1"/>
                <w:sz w:val="20"/>
                <w:szCs w:val="20"/>
              </w:rPr>
              <w:t xml:space="preserve"> г.</w:t>
            </w:r>
          </w:p>
          <w:p w:rsidR="00AD1260" w:rsidRPr="00A17B2F" w:rsidRDefault="00AD1260" w:rsidP="00FA11A8">
            <w:pPr>
              <w:spacing w:after="0" w:line="240" w:lineRule="auto"/>
              <w:jc w:val="center"/>
              <w:rPr>
                <w:rFonts w:ascii="Times New Roman" w:hAnsi="Times New Roman"/>
                <w:b/>
                <w:color w:val="000000" w:themeColor="text1"/>
                <w:sz w:val="20"/>
                <w:szCs w:val="20"/>
              </w:rPr>
            </w:pPr>
            <w:r w:rsidRPr="00A17B2F">
              <w:rPr>
                <w:rFonts w:ascii="Times New Roman" w:hAnsi="Times New Roman"/>
                <w:b/>
                <w:color w:val="000000" w:themeColor="text1"/>
                <w:sz w:val="20"/>
                <w:szCs w:val="20"/>
              </w:rPr>
              <w:t xml:space="preserve">Заказчик: Администрация </w:t>
            </w:r>
            <w:r w:rsidR="00C76730" w:rsidRPr="00A17B2F">
              <w:rPr>
                <w:rFonts w:ascii="Times New Roman" w:hAnsi="Times New Roman"/>
                <w:b/>
                <w:color w:val="000000" w:themeColor="text1"/>
                <w:sz w:val="20"/>
                <w:szCs w:val="20"/>
              </w:rPr>
              <w:t>р.п. Чистооз</w:t>
            </w:r>
            <w:r w:rsidR="00631ED7" w:rsidRPr="00A17B2F">
              <w:rPr>
                <w:rFonts w:ascii="Times New Roman" w:hAnsi="Times New Roman"/>
                <w:b/>
                <w:color w:val="000000" w:themeColor="text1"/>
                <w:sz w:val="20"/>
                <w:szCs w:val="20"/>
              </w:rPr>
              <w:t>ё</w:t>
            </w:r>
            <w:r w:rsidR="00C76730" w:rsidRPr="00A17B2F">
              <w:rPr>
                <w:rFonts w:ascii="Times New Roman" w:hAnsi="Times New Roman"/>
                <w:b/>
                <w:color w:val="000000" w:themeColor="text1"/>
                <w:sz w:val="20"/>
                <w:szCs w:val="20"/>
              </w:rPr>
              <w:t>рное</w:t>
            </w:r>
            <w:r w:rsidR="00BC5C16" w:rsidRPr="00A17B2F">
              <w:rPr>
                <w:rFonts w:ascii="Times New Roman" w:hAnsi="Times New Roman"/>
                <w:b/>
                <w:color w:val="000000" w:themeColor="text1"/>
                <w:sz w:val="20"/>
                <w:szCs w:val="20"/>
              </w:rPr>
              <w:t>Чистооз</w:t>
            </w:r>
            <w:r w:rsidR="00631ED7" w:rsidRPr="00A17B2F">
              <w:rPr>
                <w:rFonts w:ascii="Times New Roman" w:hAnsi="Times New Roman"/>
                <w:b/>
                <w:color w:val="000000" w:themeColor="text1"/>
                <w:sz w:val="20"/>
                <w:szCs w:val="20"/>
              </w:rPr>
              <w:t>ё</w:t>
            </w:r>
            <w:r w:rsidR="00BC5C16" w:rsidRPr="00A17B2F">
              <w:rPr>
                <w:rFonts w:ascii="Times New Roman" w:hAnsi="Times New Roman"/>
                <w:b/>
                <w:color w:val="000000" w:themeColor="text1"/>
                <w:sz w:val="20"/>
                <w:szCs w:val="20"/>
              </w:rPr>
              <w:t>рного</w:t>
            </w:r>
            <w:r w:rsidR="00A470FC" w:rsidRPr="00A17B2F">
              <w:rPr>
                <w:rFonts w:ascii="Times New Roman" w:hAnsi="Times New Roman"/>
                <w:b/>
                <w:color w:val="000000" w:themeColor="text1"/>
                <w:sz w:val="20"/>
                <w:szCs w:val="20"/>
              </w:rPr>
              <w:t xml:space="preserve"> района НСО</w:t>
            </w:r>
          </w:p>
          <w:p w:rsidR="00AD1260" w:rsidRPr="00A17B2F" w:rsidRDefault="00AD1260" w:rsidP="00FA11A8">
            <w:pPr>
              <w:spacing w:after="0" w:line="240" w:lineRule="auto"/>
              <w:jc w:val="center"/>
              <w:rPr>
                <w:rFonts w:ascii="Times New Roman" w:hAnsi="Times New Roman"/>
                <w:color w:val="000000" w:themeColor="text1"/>
                <w:sz w:val="24"/>
                <w:szCs w:val="24"/>
              </w:rPr>
            </w:pPr>
          </w:p>
          <w:p w:rsidR="00AD1260" w:rsidRPr="00A17B2F" w:rsidRDefault="00AD1260" w:rsidP="00FA11A8">
            <w:pPr>
              <w:spacing w:after="0" w:line="240" w:lineRule="auto"/>
              <w:jc w:val="center"/>
              <w:rPr>
                <w:rFonts w:ascii="Times New Roman" w:hAnsi="Times New Roman"/>
                <w:color w:val="000000" w:themeColor="text1"/>
                <w:sz w:val="24"/>
                <w:szCs w:val="24"/>
              </w:rPr>
            </w:pPr>
          </w:p>
          <w:p w:rsidR="00124ECE" w:rsidRPr="00A17B2F" w:rsidRDefault="00124ECE" w:rsidP="00FA11A8">
            <w:pPr>
              <w:spacing w:after="0" w:line="240" w:lineRule="auto"/>
              <w:jc w:val="center"/>
              <w:rPr>
                <w:rFonts w:ascii="Times New Roman" w:hAnsi="Times New Roman"/>
                <w:color w:val="000000" w:themeColor="text1"/>
                <w:sz w:val="24"/>
                <w:szCs w:val="24"/>
              </w:rPr>
            </w:pPr>
          </w:p>
          <w:p w:rsidR="00124ECE" w:rsidRPr="00A17B2F" w:rsidRDefault="00124ECE" w:rsidP="00FA11A8">
            <w:pPr>
              <w:spacing w:after="0" w:line="240" w:lineRule="auto"/>
              <w:jc w:val="center"/>
              <w:rPr>
                <w:rFonts w:ascii="Times New Roman" w:hAnsi="Times New Roman"/>
                <w:color w:val="000000" w:themeColor="text1"/>
                <w:sz w:val="24"/>
                <w:szCs w:val="24"/>
              </w:rPr>
            </w:pPr>
          </w:p>
          <w:p w:rsidR="00AD1260" w:rsidRPr="00A17B2F" w:rsidRDefault="00AD1260" w:rsidP="00FA11A8">
            <w:pPr>
              <w:spacing w:after="0" w:line="240" w:lineRule="auto"/>
              <w:jc w:val="center"/>
              <w:rPr>
                <w:rFonts w:ascii="Times New Roman" w:hAnsi="Times New Roman"/>
                <w:color w:val="000000" w:themeColor="text1"/>
                <w:sz w:val="24"/>
                <w:szCs w:val="24"/>
              </w:rPr>
            </w:pPr>
          </w:p>
          <w:p w:rsidR="00124ECE" w:rsidRPr="00A17B2F" w:rsidRDefault="00124ECE" w:rsidP="00FA11A8">
            <w:pPr>
              <w:spacing w:after="0" w:line="240" w:lineRule="auto"/>
              <w:jc w:val="center"/>
              <w:rPr>
                <w:rFonts w:ascii="Times New Roman" w:hAnsi="Times New Roman"/>
                <w:color w:val="000000" w:themeColor="text1"/>
                <w:sz w:val="24"/>
                <w:szCs w:val="24"/>
              </w:rPr>
            </w:pPr>
          </w:p>
          <w:p w:rsidR="00124ECE" w:rsidRPr="00A17B2F" w:rsidRDefault="00124ECE" w:rsidP="00FA11A8">
            <w:pPr>
              <w:spacing w:after="0" w:line="240" w:lineRule="auto"/>
              <w:jc w:val="center"/>
              <w:rPr>
                <w:rFonts w:ascii="Times New Roman" w:hAnsi="Times New Roman"/>
                <w:color w:val="000000" w:themeColor="text1"/>
                <w:sz w:val="24"/>
                <w:szCs w:val="24"/>
              </w:rPr>
            </w:pPr>
          </w:p>
          <w:p w:rsidR="00AD1260" w:rsidRPr="00A17B2F" w:rsidRDefault="00AD1260" w:rsidP="00FA11A8">
            <w:pPr>
              <w:spacing w:after="0" w:line="240" w:lineRule="auto"/>
              <w:jc w:val="center"/>
              <w:rPr>
                <w:rFonts w:ascii="Times New Roman" w:hAnsi="Times New Roman"/>
                <w:b/>
                <w:color w:val="000000" w:themeColor="text1"/>
                <w:sz w:val="32"/>
                <w:szCs w:val="32"/>
              </w:rPr>
            </w:pPr>
            <w:r w:rsidRPr="00A17B2F">
              <w:rPr>
                <w:rFonts w:ascii="Times New Roman" w:hAnsi="Times New Roman"/>
                <w:b/>
                <w:color w:val="000000" w:themeColor="text1"/>
                <w:sz w:val="32"/>
                <w:szCs w:val="32"/>
              </w:rPr>
              <w:t>ГЕНЕРАЛЬНЫЙ ПЛАН</w:t>
            </w:r>
          </w:p>
          <w:p w:rsidR="00631ED7" w:rsidRPr="00A17B2F" w:rsidRDefault="005A387F" w:rsidP="00FA11A8">
            <w:pPr>
              <w:spacing w:after="0" w:line="240" w:lineRule="auto"/>
              <w:jc w:val="center"/>
              <w:rPr>
                <w:rFonts w:ascii="Times New Roman" w:hAnsi="Times New Roman"/>
                <w:b/>
                <w:color w:val="000000" w:themeColor="text1"/>
                <w:sz w:val="32"/>
                <w:szCs w:val="32"/>
              </w:rPr>
            </w:pPr>
            <w:r w:rsidRPr="00A17B2F">
              <w:rPr>
                <w:rFonts w:ascii="Times New Roman" w:hAnsi="Times New Roman"/>
                <w:b/>
                <w:color w:val="000000" w:themeColor="text1"/>
                <w:sz w:val="32"/>
                <w:szCs w:val="32"/>
              </w:rPr>
              <w:t>территории МО р.п. Чистоозёрное</w:t>
            </w:r>
          </w:p>
          <w:p w:rsidR="00AD1260" w:rsidRPr="00A17B2F" w:rsidRDefault="00631ED7" w:rsidP="00FA11A8">
            <w:pPr>
              <w:spacing w:after="0" w:line="240" w:lineRule="auto"/>
              <w:jc w:val="center"/>
              <w:rPr>
                <w:rFonts w:ascii="Times New Roman" w:hAnsi="Times New Roman"/>
                <w:b/>
                <w:color w:val="000000" w:themeColor="text1"/>
                <w:sz w:val="32"/>
                <w:szCs w:val="32"/>
              </w:rPr>
            </w:pPr>
            <w:r w:rsidRPr="00A17B2F">
              <w:rPr>
                <w:rFonts w:ascii="Times New Roman" w:hAnsi="Times New Roman"/>
                <w:b/>
                <w:color w:val="000000" w:themeColor="text1"/>
                <w:sz w:val="32"/>
                <w:szCs w:val="32"/>
              </w:rPr>
              <w:t>Чистоозёрного</w:t>
            </w:r>
            <w:r w:rsidR="00AD1260" w:rsidRPr="00A17B2F">
              <w:rPr>
                <w:rFonts w:ascii="Times New Roman" w:hAnsi="Times New Roman"/>
                <w:b/>
                <w:color w:val="000000" w:themeColor="text1"/>
                <w:sz w:val="32"/>
                <w:szCs w:val="32"/>
              </w:rPr>
              <w:t xml:space="preserve"> района Новосибирской области</w:t>
            </w:r>
          </w:p>
          <w:p w:rsidR="00AD1260" w:rsidRPr="00A17B2F" w:rsidRDefault="00AD1260" w:rsidP="00FA11A8">
            <w:pPr>
              <w:spacing w:after="0" w:line="240" w:lineRule="auto"/>
              <w:jc w:val="center"/>
              <w:rPr>
                <w:rFonts w:ascii="Times New Roman" w:hAnsi="Times New Roman"/>
                <w:b/>
                <w:color w:val="000000" w:themeColor="text1"/>
                <w:sz w:val="24"/>
                <w:szCs w:val="24"/>
              </w:rPr>
            </w:pPr>
          </w:p>
          <w:p w:rsidR="00AD1260" w:rsidRPr="00A17B2F" w:rsidRDefault="00AD1260" w:rsidP="00FA11A8">
            <w:pPr>
              <w:spacing w:after="0" w:line="240" w:lineRule="auto"/>
              <w:jc w:val="center"/>
              <w:rPr>
                <w:rFonts w:ascii="Times New Roman" w:hAnsi="Times New Roman"/>
                <w:b/>
                <w:color w:val="000000" w:themeColor="text1"/>
                <w:sz w:val="24"/>
                <w:szCs w:val="24"/>
              </w:rPr>
            </w:pPr>
          </w:p>
          <w:p w:rsidR="00AD1260" w:rsidRPr="00A17B2F" w:rsidRDefault="00AD1260" w:rsidP="00FA11A8">
            <w:pPr>
              <w:tabs>
                <w:tab w:val="left" w:pos="9144"/>
              </w:tabs>
              <w:spacing w:after="0" w:line="240" w:lineRule="auto"/>
              <w:jc w:val="center"/>
              <w:rPr>
                <w:rFonts w:ascii="Times New Roman" w:hAnsi="Times New Roman"/>
                <w:b/>
                <w:color w:val="000000" w:themeColor="text1"/>
                <w:sz w:val="24"/>
                <w:szCs w:val="24"/>
              </w:rPr>
            </w:pPr>
            <w:r w:rsidRPr="00A17B2F">
              <w:rPr>
                <w:rFonts w:ascii="Times New Roman" w:hAnsi="Times New Roman"/>
                <w:b/>
                <w:color w:val="000000" w:themeColor="text1"/>
                <w:sz w:val="24"/>
                <w:szCs w:val="24"/>
              </w:rPr>
              <w:t>МАТЕРИАЛЫ ПО ОБОСНОВАНИЮ</w:t>
            </w:r>
          </w:p>
          <w:p w:rsidR="00AD1260" w:rsidRPr="00A17B2F" w:rsidRDefault="00AD1260" w:rsidP="00FA11A8">
            <w:pPr>
              <w:tabs>
                <w:tab w:val="left" w:pos="2880"/>
              </w:tabs>
              <w:spacing w:after="0" w:line="240" w:lineRule="auto"/>
              <w:jc w:val="center"/>
              <w:rPr>
                <w:rFonts w:ascii="Times New Roman" w:hAnsi="Times New Roman"/>
                <w:b/>
                <w:color w:val="000000" w:themeColor="text1"/>
                <w:sz w:val="24"/>
                <w:szCs w:val="24"/>
              </w:rPr>
            </w:pPr>
            <w:r w:rsidRPr="00A17B2F">
              <w:rPr>
                <w:rFonts w:ascii="Times New Roman" w:hAnsi="Times New Roman"/>
                <w:b/>
                <w:color w:val="000000" w:themeColor="text1"/>
                <w:sz w:val="24"/>
                <w:szCs w:val="24"/>
              </w:rPr>
              <w:t>(ПОЯСНИТЕЛЬНАЯ ЗАПИСКА)</w:t>
            </w:r>
          </w:p>
          <w:p w:rsidR="00AD1260" w:rsidRPr="00A17B2F" w:rsidRDefault="00AD1260" w:rsidP="00FA11A8">
            <w:pPr>
              <w:tabs>
                <w:tab w:val="left" w:pos="2880"/>
              </w:tabs>
              <w:spacing w:after="0" w:line="240" w:lineRule="auto"/>
              <w:jc w:val="center"/>
              <w:rPr>
                <w:rFonts w:ascii="Times New Roman" w:hAnsi="Times New Roman"/>
                <w:b/>
                <w:color w:val="000000" w:themeColor="text1"/>
                <w:sz w:val="24"/>
                <w:szCs w:val="24"/>
              </w:rPr>
            </w:pPr>
          </w:p>
          <w:p w:rsidR="00124ECE" w:rsidRPr="00A17B2F" w:rsidRDefault="00124ECE" w:rsidP="00FA11A8">
            <w:pPr>
              <w:tabs>
                <w:tab w:val="left" w:pos="2880"/>
              </w:tabs>
              <w:spacing w:after="0" w:line="240" w:lineRule="auto"/>
              <w:jc w:val="center"/>
              <w:rPr>
                <w:rFonts w:ascii="Times New Roman" w:hAnsi="Times New Roman"/>
                <w:b/>
                <w:color w:val="000000" w:themeColor="text1"/>
                <w:sz w:val="24"/>
                <w:szCs w:val="24"/>
              </w:rPr>
            </w:pPr>
          </w:p>
          <w:p w:rsidR="00AD1260" w:rsidRPr="00A17B2F" w:rsidRDefault="00AD1260" w:rsidP="00FA11A8">
            <w:pPr>
              <w:tabs>
                <w:tab w:val="left" w:pos="9144"/>
              </w:tabs>
              <w:spacing w:after="0" w:line="240" w:lineRule="auto"/>
              <w:jc w:val="center"/>
              <w:rPr>
                <w:rFonts w:ascii="Times New Roman" w:hAnsi="Times New Roman"/>
                <w:b/>
                <w:color w:val="000000" w:themeColor="text1"/>
                <w:sz w:val="24"/>
                <w:szCs w:val="24"/>
              </w:rPr>
            </w:pPr>
            <w:r w:rsidRPr="00A17B2F">
              <w:rPr>
                <w:rFonts w:ascii="Times New Roman" w:hAnsi="Times New Roman"/>
                <w:b/>
                <w:color w:val="000000" w:themeColor="text1"/>
                <w:sz w:val="24"/>
                <w:szCs w:val="24"/>
              </w:rPr>
              <w:t xml:space="preserve">ТОМ </w:t>
            </w:r>
            <w:r w:rsidRPr="00A17B2F">
              <w:rPr>
                <w:rFonts w:ascii="Times New Roman" w:hAnsi="Times New Roman"/>
                <w:b/>
                <w:color w:val="000000" w:themeColor="text1"/>
                <w:sz w:val="24"/>
                <w:szCs w:val="24"/>
                <w:lang w:val="en-US"/>
              </w:rPr>
              <w:t>II</w:t>
            </w:r>
          </w:p>
          <w:p w:rsidR="00B7178F" w:rsidRPr="00A17B2F" w:rsidRDefault="00B7178F" w:rsidP="00FA11A8">
            <w:pPr>
              <w:tabs>
                <w:tab w:val="left" w:pos="9144"/>
              </w:tabs>
              <w:spacing w:after="0" w:line="240" w:lineRule="auto"/>
              <w:jc w:val="center"/>
              <w:rPr>
                <w:rFonts w:ascii="Times New Roman" w:hAnsi="Times New Roman"/>
                <w:b/>
                <w:color w:val="000000" w:themeColor="text1"/>
                <w:sz w:val="24"/>
                <w:szCs w:val="24"/>
              </w:rPr>
            </w:pPr>
            <w:r w:rsidRPr="00A17B2F">
              <w:rPr>
                <w:rFonts w:ascii="Times New Roman" w:hAnsi="Times New Roman"/>
                <w:b/>
                <w:noProof/>
                <w:color w:val="000000" w:themeColor="text1"/>
                <w:sz w:val="24"/>
                <w:szCs w:val="24"/>
                <w:lang w:eastAsia="ru-RU"/>
              </w:rPr>
              <w:drawing>
                <wp:inline distT="0" distB="0" distL="0" distR="0">
                  <wp:extent cx="1825575" cy="2139785"/>
                  <wp:effectExtent l="0" t="0" r="3810" b="0"/>
                  <wp:docPr id="3" name="Рисунок 3" descr="C:\Users\gavrilova_va\Desktop\_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avrilova_va\Desktop\_1_~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29024" cy="2143828"/>
                          </a:xfrm>
                          <a:prstGeom prst="rect">
                            <a:avLst/>
                          </a:prstGeom>
                          <a:noFill/>
                          <a:ln>
                            <a:noFill/>
                          </a:ln>
                        </pic:spPr>
                      </pic:pic>
                    </a:graphicData>
                  </a:graphic>
                </wp:inline>
              </w:drawing>
            </w:r>
          </w:p>
          <w:p w:rsidR="00C00710" w:rsidRPr="00A17B2F" w:rsidRDefault="00C00710" w:rsidP="00FA11A8">
            <w:pPr>
              <w:tabs>
                <w:tab w:val="left" w:pos="9144"/>
              </w:tabs>
              <w:spacing w:after="0" w:line="240" w:lineRule="auto"/>
              <w:jc w:val="center"/>
              <w:rPr>
                <w:rFonts w:ascii="Times New Roman" w:hAnsi="Times New Roman"/>
                <w:b/>
                <w:color w:val="000000" w:themeColor="text1"/>
                <w:sz w:val="24"/>
                <w:szCs w:val="24"/>
              </w:rPr>
            </w:pPr>
          </w:p>
          <w:p w:rsidR="00124ECE" w:rsidRPr="00A17B2F" w:rsidRDefault="00124ECE" w:rsidP="00FA11A8">
            <w:pPr>
              <w:spacing w:after="0" w:line="240" w:lineRule="auto"/>
              <w:jc w:val="center"/>
              <w:rPr>
                <w:rFonts w:ascii="Times New Roman" w:hAnsi="Times New Roman"/>
                <w:color w:val="000000" w:themeColor="text1"/>
                <w:sz w:val="24"/>
                <w:szCs w:val="24"/>
              </w:rPr>
            </w:pPr>
          </w:p>
          <w:p w:rsidR="00AD1260" w:rsidRPr="00A17B2F" w:rsidRDefault="00AD1260" w:rsidP="00FA11A8">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Управляющий                                                           В.А. Герасимов</w:t>
            </w:r>
          </w:p>
          <w:p w:rsidR="00AD1260" w:rsidRPr="00A17B2F" w:rsidRDefault="00AD1260" w:rsidP="00FA11A8">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Главный архитектор проекта</w:t>
            </w:r>
            <w:r w:rsidR="00145918">
              <w:rPr>
                <w:rFonts w:ascii="Times New Roman" w:hAnsi="Times New Roman"/>
                <w:color w:val="000000" w:themeColor="text1"/>
                <w:sz w:val="24"/>
                <w:szCs w:val="24"/>
              </w:rPr>
              <w:t xml:space="preserve">                                 </w:t>
            </w:r>
            <w:r w:rsidRPr="00A17B2F">
              <w:rPr>
                <w:rFonts w:ascii="Times New Roman" w:hAnsi="Times New Roman"/>
                <w:color w:val="000000" w:themeColor="text1"/>
                <w:sz w:val="24"/>
                <w:szCs w:val="24"/>
              </w:rPr>
              <w:t xml:space="preserve"> </w:t>
            </w:r>
            <w:r w:rsidR="00631ED7" w:rsidRPr="00A17B2F">
              <w:rPr>
                <w:rFonts w:ascii="Times New Roman" w:hAnsi="Times New Roman"/>
                <w:color w:val="000000" w:themeColor="text1"/>
                <w:sz w:val="24"/>
                <w:szCs w:val="24"/>
              </w:rPr>
              <w:t>В.А. Гаврилова</w:t>
            </w:r>
          </w:p>
          <w:p w:rsidR="006A0029" w:rsidRPr="00A17B2F" w:rsidRDefault="006A0029" w:rsidP="00FA11A8">
            <w:pPr>
              <w:spacing w:after="0" w:line="240" w:lineRule="auto"/>
              <w:jc w:val="center"/>
              <w:rPr>
                <w:rFonts w:ascii="Times New Roman" w:hAnsi="Times New Roman"/>
                <w:color w:val="000000" w:themeColor="text1"/>
                <w:sz w:val="24"/>
                <w:szCs w:val="24"/>
              </w:rPr>
            </w:pPr>
          </w:p>
          <w:p w:rsidR="006A0029" w:rsidRPr="00A17B2F" w:rsidRDefault="006A0029" w:rsidP="00FA11A8">
            <w:pPr>
              <w:spacing w:after="0" w:line="240" w:lineRule="auto"/>
              <w:jc w:val="center"/>
              <w:rPr>
                <w:rFonts w:ascii="Times New Roman" w:hAnsi="Times New Roman"/>
                <w:color w:val="000000" w:themeColor="text1"/>
                <w:sz w:val="24"/>
                <w:szCs w:val="24"/>
              </w:rPr>
            </w:pPr>
          </w:p>
          <w:p w:rsidR="006A0029" w:rsidRPr="00A17B2F" w:rsidRDefault="006A0029" w:rsidP="00FA11A8">
            <w:pPr>
              <w:spacing w:after="0" w:line="240" w:lineRule="auto"/>
              <w:jc w:val="center"/>
              <w:rPr>
                <w:rFonts w:ascii="Times New Roman" w:hAnsi="Times New Roman"/>
                <w:color w:val="000000" w:themeColor="text1"/>
                <w:sz w:val="24"/>
                <w:szCs w:val="24"/>
              </w:rPr>
            </w:pPr>
          </w:p>
          <w:p w:rsidR="00124ECE" w:rsidRPr="00A17B2F" w:rsidRDefault="00124ECE" w:rsidP="00FA11A8">
            <w:pPr>
              <w:spacing w:after="0" w:line="240" w:lineRule="auto"/>
              <w:jc w:val="center"/>
              <w:rPr>
                <w:rFonts w:ascii="Times New Roman" w:hAnsi="Times New Roman"/>
                <w:color w:val="000000" w:themeColor="text1"/>
                <w:sz w:val="24"/>
                <w:szCs w:val="24"/>
              </w:rPr>
            </w:pPr>
          </w:p>
          <w:p w:rsidR="00124ECE" w:rsidRPr="00A17B2F" w:rsidRDefault="00124ECE" w:rsidP="00FA11A8">
            <w:pPr>
              <w:spacing w:after="0" w:line="240" w:lineRule="auto"/>
              <w:jc w:val="center"/>
              <w:rPr>
                <w:rFonts w:ascii="Times New Roman" w:hAnsi="Times New Roman"/>
                <w:color w:val="000000" w:themeColor="text1"/>
                <w:sz w:val="24"/>
                <w:szCs w:val="24"/>
              </w:rPr>
            </w:pPr>
          </w:p>
          <w:p w:rsidR="00AD1260" w:rsidRPr="00A17B2F" w:rsidRDefault="00145918" w:rsidP="00FA11A8">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Г</w:t>
            </w:r>
            <w:r w:rsidR="00AD1260" w:rsidRPr="00A17B2F">
              <w:rPr>
                <w:rFonts w:ascii="Times New Roman" w:hAnsi="Times New Roman"/>
                <w:color w:val="000000" w:themeColor="text1"/>
                <w:sz w:val="24"/>
                <w:szCs w:val="24"/>
              </w:rPr>
              <w:t>. Новосибирск, 201</w:t>
            </w:r>
            <w:r w:rsidR="00B24A08" w:rsidRPr="00A17B2F">
              <w:rPr>
                <w:rFonts w:ascii="Times New Roman" w:hAnsi="Times New Roman"/>
                <w:color w:val="000000" w:themeColor="text1"/>
                <w:sz w:val="24"/>
                <w:szCs w:val="24"/>
              </w:rPr>
              <w:t>3</w:t>
            </w:r>
            <w:r w:rsidR="00AD1260" w:rsidRPr="00A17B2F">
              <w:rPr>
                <w:rFonts w:ascii="Times New Roman" w:hAnsi="Times New Roman"/>
                <w:color w:val="000000" w:themeColor="text1"/>
                <w:sz w:val="24"/>
                <w:szCs w:val="24"/>
              </w:rPr>
              <w:t xml:space="preserve"> г.</w:t>
            </w:r>
            <w:r w:rsidR="00AD1260" w:rsidRPr="00A17B2F">
              <w:rPr>
                <w:rFonts w:ascii="Times New Roman" w:hAnsi="Times New Roman"/>
                <w:color w:val="000000" w:themeColor="text1"/>
                <w:sz w:val="24"/>
                <w:szCs w:val="24"/>
              </w:rPr>
              <w:br w:type="page"/>
            </w:r>
          </w:p>
        </w:tc>
      </w:tr>
    </w:tbl>
    <w:p w:rsidR="008D2946" w:rsidRPr="00A17B2F" w:rsidRDefault="008D2946" w:rsidP="00FA11A8">
      <w:pPr>
        <w:spacing w:after="0" w:line="240" w:lineRule="auto"/>
        <w:ind w:firstLine="709"/>
        <w:jc w:val="both"/>
        <w:rPr>
          <w:rFonts w:ascii="Times New Roman" w:hAnsi="Times New Roman"/>
          <w:color w:val="000000" w:themeColor="text1"/>
          <w:sz w:val="24"/>
          <w:szCs w:val="24"/>
        </w:rPr>
        <w:sectPr w:rsidR="008D2946" w:rsidRPr="00A17B2F" w:rsidSect="004359B4">
          <w:headerReference w:type="default" r:id="rId11"/>
          <w:pgSz w:w="11906" w:h="16838"/>
          <w:pgMar w:top="709" w:right="566" w:bottom="284" w:left="1418" w:header="708" w:footer="708" w:gutter="0"/>
          <w:pgNumType w:start="1"/>
          <w:cols w:space="708"/>
          <w:titlePg/>
          <w:docGrid w:linePitch="360"/>
        </w:sectPr>
      </w:pPr>
    </w:p>
    <w:p w:rsidR="008D2946" w:rsidRPr="00A17B2F" w:rsidRDefault="008D2946" w:rsidP="00FA11A8">
      <w:pPr>
        <w:spacing w:after="0" w:line="240" w:lineRule="auto"/>
        <w:ind w:firstLine="709"/>
        <w:jc w:val="both"/>
        <w:rPr>
          <w:rFonts w:ascii="Times New Roman" w:hAnsi="Times New Roman"/>
          <w:b/>
          <w:color w:val="000000" w:themeColor="text1"/>
          <w:sz w:val="24"/>
          <w:szCs w:val="24"/>
        </w:rPr>
      </w:pPr>
      <w:r w:rsidRPr="00A17B2F">
        <w:rPr>
          <w:rFonts w:ascii="Times New Roman" w:hAnsi="Times New Roman"/>
          <w:b/>
          <w:color w:val="000000" w:themeColor="text1"/>
          <w:sz w:val="24"/>
          <w:szCs w:val="24"/>
        </w:rPr>
        <w:lastRenderedPageBreak/>
        <w:t xml:space="preserve">01 </w:t>
      </w:r>
      <w:r w:rsidR="001F09F4" w:rsidRPr="00A17B2F">
        <w:rPr>
          <w:rFonts w:ascii="Times New Roman" w:hAnsi="Times New Roman"/>
          <w:b/>
          <w:color w:val="000000" w:themeColor="text1"/>
          <w:sz w:val="24"/>
          <w:szCs w:val="24"/>
        </w:rPr>
        <w:t>СОСТАВ ПРОЕКТА</w:t>
      </w:r>
    </w:p>
    <w:p w:rsidR="008D2946" w:rsidRPr="00A17B2F" w:rsidRDefault="008D2946" w:rsidP="00FA11A8">
      <w:pPr>
        <w:spacing w:after="0" w:line="240" w:lineRule="auto"/>
        <w:ind w:firstLine="709"/>
        <w:jc w:val="both"/>
        <w:rPr>
          <w:rFonts w:ascii="Times New Roman" w:hAnsi="Times New Roman"/>
          <w:b/>
          <w:color w:val="000000" w:themeColor="text1"/>
          <w:sz w:val="24"/>
          <w:szCs w:val="24"/>
        </w:rPr>
      </w:pPr>
    </w:p>
    <w:p w:rsidR="008D2946" w:rsidRPr="00A17B2F" w:rsidRDefault="008D2946" w:rsidP="00FA11A8">
      <w:pPr>
        <w:pStyle w:val="a7"/>
        <w:numPr>
          <w:ilvl w:val="0"/>
          <w:numId w:val="1"/>
        </w:numPr>
        <w:spacing w:after="0" w:line="240" w:lineRule="auto"/>
        <w:ind w:left="0"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Положение о территориальном планировании – том </w:t>
      </w:r>
      <w:r w:rsidRPr="00A17B2F">
        <w:rPr>
          <w:rFonts w:ascii="Times New Roman" w:hAnsi="Times New Roman"/>
          <w:color w:val="000000" w:themeColor="text1"/>
          <w:sz w:val="24"/>
          <w:szCs w:val="24"/>
          <w:lang w:val="en-US"/>
        </w:rPr>
        <w:t>I</w:t>
      </w:r>
    </w:p>
    <w:p w:rsidR="008D2946" w:rsidRPr="00A17B2F" w:rsidRDefault="008D2946" w:rsidP="00FA11A8">
      <w:pPr>
        <w:pStyle w:val="a7"/>
        <w:numPr>
          <w:ilvl w:val="0"/>
          <w:numId w:val="1"/>
        </w:numPr>
        <w:spacing w:after="0" w:line="240" w:lineRule="auto"/>
        <w:ind w:left="0"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Карты – тома </w:t>
      </w:r>
      <w:r w:rsidRPr="00A17B2F">
        <w:rPr>
          <w:rFonts w:ascii="Times New Roman" w:hAnsi="Times New Roman"/>
          <w:color w:val="000000" w:themeColor="text1"/>
          <w:sz w:val="24"/>
          <w:szCs w:val="24"/>
          <w:lang w:val="en-US"/>
        </w:rPr>
        <w:t>I</w:t>
      </w:r>
    </w:p>
    <w:p w:rsidR="008D2946" w:rsidRPr="00A17B2F" w:rsidRDefault="008D2946" w:rsidP="00FA11A8">
      <w:pPr>
        <w:pStyle w:val="a7"/>
        <w:numPr>
          <w:ilvl w:val="0"/>
          <w:numId w:val="1"/>
        </w:numPr>
        <w:spacing w:after="0" w:line="240" w:lineRule="auto"/>
        <w:ind w:left="0"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Материалы по обоснованию (пояснительная записка) – том </w:t>
      </w:r>
      <w:r w:rsidRPr="00A17B2F">
        <w:rPr>
          <w:rFonts w:ascii="Times New Roman" w:hAnsi="Times New Roman"/>
          <w:color w:val="000000" w:themeColor="text1"/>
          <w:sz w:val="24"/>
          <w:szCs w:val="24"/>
          <w:lang w:val="en-US"/>
        </w:rPr>
        <w:t>II</w:t>
      </w:r>
    </w:p>
    <w:p w:rsidR="008D2946" w:rsidRPr="00A17B2F" w:rsidRDefault="008D2946" w:rsidP="00FA11A8">
      <w:pPr>
        <w:pStyle w:val="a7"/>
        <w:numPr>
          <w:ilvl w:val="0"/>
          <w:numId w:val="1"/>
        </w:numPr>
        <w:spacing w:after="0" w:line="240" w:lineRule="auto"/>
        <w:ind w:left="0"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Карты – тома </w:t>
      </w:r>
      <w:r w:rsidRPr="00A17B2F">
        <w:rPr>
          <w:rFonts w:ascii="Times New Roman" w:hAnsi="Times New Roman"/>
          <w:color w:val="000000" w:themeColor="text1"/>
          <w:sz w:val="24"/>
          <w:szCs w:val="24"/>
          <w:lang w:val="en-US"/>
        </w:rPr>
        <w:t>II</w:t>
      </w:r>
    </w:p>
    <w:p w:rsidR="008D2946" w:rsidRPr="00A17B2F" w:rsidRDefault="008D2946" w:rsidP="00FA11A8">
      <w:pPr>
        <w:pStyle w:val="a7"/>
        <w:numPr>
          <w:ilvl w:val="0"/>
          <w:numId w:val="1"/>
        </w:numPr>
        <w:spacing w:after="0" w:line="240" w:lineRule="auto"/>
        <w:ind w:left="0"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Электронная версия проекта</w:t>
      </w:r>
    </w:p>
    <w:p w:rsidR="008D2946" w:rsidRPr="00A17B2F" w:rsidRDefault="008D2946" w:rsidP="00FA11A8">
      <w:pPr>
        <w:spacing w:after="0" w:line="240" w:lineRule="auto"/>
        <w:ind w:firstLine="709"/>
        <w:jc w:val="both"/>
        <w:rPr>
          <w:rFonts w:ascii="Times New Roman" w:hAnsi="Times New Roman"/>
          <w:color w:val="000000" w:themeColor="text1"/>
          <w:sz w:val="24"/>
          <w:szCs w:val="24"/>
        </w:rPr>
      </w:pPr>
    </w:p>
    <w:p w:rsidR="008D2946" w:rsidRPr="00A17B2F" w:rsidRDefault="008D2946" w:rsidP="00FA11A8">
      <w:pPr>
        <w:spacing w:after="0" w:line="240" w:lineRule="auto"/>
        <w:ind w:firstLine="709"/>
        <w:jc w:val="both"/>
        <w:rPr>
          <w:rFonts w:ascii="Times New Roman" w:hAnsi="Times New Roman"/>
          <w:b/>
          <w:color w:val="000000" w:themeColor="text1"/>
          <w:sz w:val="24"/>
          <w:szCs w:val="24"/>
        </w:rPr>
      </w:pPr>
    </w:p>
    <w:p w:rsidR="008D2946" w:rsidRPr="00A17B2F" w:rsidRDefault="008D2946" w:rsidP="00FA11A8">
      <w:pPr>
        <w:pStyle w:val="1f"/>
        <w:spacing w:after="0" w:line="240" w:lineRule="auto"/>
        <w:ind w:left="0" w:firstLine="709"/>
        <w:jc w:val="both"/>
        <w:rPr>
          <w:rFonts w:ascii="Times New Roman" w:hAnsi="Times New Roman" w:cs="Times New Roman"/>
          <w:b/>
          <w:bCs/>
          <w:color w:val="000000" w:themeColor="text1"/>
          <w:sz w:val="24"/>
          <w:szCs w:val="24"/>
        </w:rPr>
      </w:pPr>
      <w:r w:rsidRPr="00A17B2F">
        <w:rPr>
          <w:rFonts w:ascii="Times New Roman" w:hAnsi="Times New Roman" w:cs="Times New Roman"/>
          <w:b/>
          <w:bCs/>
          <w:color w:val="000000" w:themeColor="text1"/>
          <w:sz w:val="24"/>
          <w:szCs w:val="24"/>
        </w:rPr>
        <w:t>Электронная версия проекта</w:t>
      </w:r>
    </w:p>
    <w:p w:rsidR="008D2946" w:rsidRPr="00A17B2F" w:rsidRDefault="008D2946" w:rsidP="00FA11A8">
      <w:pPr>
        <w:pStyle w:val="1f"/>
        <w:spacing w:after="0" w:line="240" w:lineRule="auto"/>
        <w:ind w:left="0" w:firstLine="709"/>
        <w:jc w:val="both"/>
        <w:rPr>
          <w:rFonts w:ascii="Times New Roman" w:hAnsi="Times New Roman" w:cs="Times New Roman"/>
          <w:color w:val="000000" w:themeColor="text1"/>
          <w:sz w:val="24"/>
          <w:szCs w:val="24"/>
        </w:rPr>
      </w:pPr>
    </w:p>
    <w:p w:rsidR="008D2946" w:rsidRPr="00A17B2F" w:rsidRDefault="008D2946" w:rsidP="00FA11A8">
      <w:pPr>
        <w:pStyle w:val="1f"/>
        <w:numPr>
          <w:ilvl w:val="0"/>
          <w:numId w:val="2"/>
        </w:numPr>
        <w:spacing w:after="0" w:line="240" w:lineRule="auto"/>
        <w:ind w:left="0" w:firstLine="709"/>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 xml:space="preserve">Текстовая часть в формате </w:t>
      </w:r>
      <w:r w:rsidRPr="00A17B2F">
        <w:rPr>
          <w:rFonts w:ascii="Times New Roman" w:hAnsi="Times New Roman" w:cs="Times New Roman"/>
          <w:color w:val="000000" w:themeColor="text1"/>
          <w:sz w:val="24"/>
          <w:szCs w:val="24"/>
          <w:lang w:val="en-US"/>
        </w:rPr>
        <w:t>docx</w:t>
      </w:r>
      <w:r w:rsidRPr="00A17B2F">
        <w:rPr>
          <w:rFonts w:ascii="Times New Roman" w:hAnsi="Times New Roman" w:cs="Times New Roman"/>
          <w:color w:val="000000" w:themeColor="text1"/>
          <w:sz w:val="24"/>
          <w:szCs w:val="24"/>
        </w:rPr>
        <w:t>.</w:t>
      </w:r>
    </w:p>
    <w:p w:rsidR="008D2946" w:rsidRPr="00A17B2F" w:rsidRDefault="008D2946" w:rsidP="00FA11A8">
      <w:pPr>
        <w:pStyle w:val="1f"/>
        <w:numPr>
          <w:ilvl w:val="0"/>
          <w:numId w:val="2"/>
        </w:numPr>
        <w:spacing w:after="0" w:line="240" w:lineRule="auto"/>
        <w:ind w:left="0" w:firstLine="709"/>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 xml:space="preserve">Графическая часть в виде рабочих наборов и слоёв </w:t>
      </w:r>
      <w:r w:rsidRPr="00A17B2F">
        <w:rPr>
          <w:rFonts w:ascii="Times New Roman" w:hAnsi="Times New Roman" w:cs="Times New Roman"/>
          <w:color w:val="000000" w:themeColor="text1"/>
          <w:sz w:val="24"/>
          <w:szCs w:val="24"/>
          <w:lang w:val="en-US"/>
        </w:rPr>
        <w:t>MapInfo</w:t>
      </w:r>
      <w:r w:rsidRPr="00A17B2F">
        <w:rPr>
          <w:rFonts w:ascii="Times New Roman" w:hAnsi="Times New Roman" w:cs="Times New Roman"/>
          <w:color w:val="000000" w:themeColor="text1"/>
          <w:sz w:val="24"/>
          <w:szCs w:val="24"/>
        </w:rPr>
        <w:t xml:space="preserve"> 9.0</w:t>
      </w:r>
    </w:p>
    <w:p w:rsidR="008D2946" w:rsidRPr="00A17B2F" w:rsidRDefault="008D2946" w:rsidP="00FA11A8">
      <w:pPr>
        <w:pStyle w:val="1f"/>
        <w:numPr>
          <w:ilvl w:val="0"/>
          <w:numId w:val="2"/>
        </w:numPr>
        <w:spacing w:after="0" w:line="240" w:lineRule="auto"/>
        <w:ind w:left="0" w:firstLine="709"/>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Графическая часть в виде растровых изображений.</w:t>
      </w:r>
    </w:p>
    <w:p w:rsidR="008D2946" w:rsidRPr="00A17B2F" w:rsidRDefault="008D2946" w:rsidP="00FA11A8">
      <w:pPr>
        <w:pStyle w:val="1f"/>
        <w:spacing w:after="0" w:line="240" w:lineRule="auto"/>
        <w:ind w:left="0" w:firstLine="709"/>
        <w:jc w:val="both"/>
        <w:rPr>
          <w:rFonts w:ascii="Times New Roman" w:hAnsi="Times New Roman" w:cs="Times New Roman"/>
          <w:color w:val="000000" w:themeColor="text1"/>
          <w:sz w:val="24"/>
          <w:szCs w:val="24"/>
        </w:rPr>
      </w:pPr>
    </w:p>
    <w:p w:rsidR="008D2946" w:rsidRPr="00A17B2F" w:rsidRDefault="008D2946" w:rsidP="00FA11A8">
      <w:pPr>
        <w:pStyle w:val="a7"/>
        <w:spacing w:after="0" w:line="240" w:lineRule="auto"/>
        <w:ind w:left="0" w:firstLine="709"/>
        <w:jc w:val="both"/>
        <w:rPr>
          <w:rFonts w:ascii="Times New Roman" w:hAnsi="Times New Roman"/>
          <w:b/>
          <w:color w:val="000000" w:themeColor="text1"/>
          <w:sz w:val="24"/>
          <w:szCs w:val="24"/>
        </w:rPr>
        <w:sectPr w:rsidR="008D2946" w:rsidRPr="00A17B2F" w:rsidSect="004359B4">
          <w:pgSz w:w="11906" w:h="16838"/>
          <w:pgMar w:top="1134" w:right="566" w:bottom="1134" w:left="1418" w:header="709" w:footer="708" w:gutter="0"/>
          <w:cols w:space="708"/>
          <w:titlePg/>
          <w:docGrid w:linePitch="360"/>
        </w:sectPr>
      </w:pPr>
    </w:p>
    <w:p w:rsidR="008D2946" w:rsidRPr="00A17B2F" w:rsidRDefault="008D2946" w:rsidP="00FA11A8">
      <w:pPr>
        <w:pStyle w:val="a7"/>
        <w:spacing w:after="0" w:line="240" w:lineRule="auto"/>
        <w:ind w:left="0"/>
        <w:jc w:val="center"/>
        <w:rPr>
          <w:rFonts w:ascii="Times New Roman" w:hAnsi="Times New Roman"/>
          <w:b/>
          <w:color w:val="000000" w:themeColor="text1"/>
          <w:sz w:val="24"/>
          <w:szCs w:val="24"/>
        </w:rPr>
      </w:pPr>
      <w:r w:rsidRPr="00A17B2F">
        <w:rPr>
          <w:rFonts w:ascii="Times New Roman" w:hAnsi="Times New Roman"/>
          <w:b/>
          <w:color w:val="000000" w:themeColor="text1"/>
          <w:sz w:val="24"/>
          <w:szCs w:val="24"/>
        </w:rPr>
        <w:lastRenderedPageBreak/>
        <w:t>Перечень карт</w:t>
      </w:r>
    </w:p>
    <w:p w:rsidR="008D2946" w:rsidRPr="00A17B2F" w:rsidRDefault="008D2946" w:rsidP="00FA11A8">
      <w:pPr>
        <w:pStyle w:val="a7"/>
        <w:spacing w:after="0" w:line="240" w:lineRule="auto"/>
        <w:ind w:left="0" w:firstLine="709"/>
        <w:jc w:val="both"/>
        <w:rPr>
          <w:rFonts w:ascii="Times New Roman" w:hAnsi="Times New Roman"/>
          <w:b/>
          <w:color w:val="000000" w:themeColor="text1"/>
          <w:sz w:val="24"/>
          <w:szCs w:val="24"/>
        </w:rPr>
      </w:pPr>
    </w:p>
    <w:tbl>
      <w:tblPr>
        <w:tblW w:w="10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7"/>
        <w:gridCol w:w="37"/>
        <w:gridCol w:w="6483"/>
        <w:gridCol w:w="1418"/>
        <w:gridCol w:w="992"/>
        <w:gridCol w:w="627"/>
      </w:tblGrid>
      <w:tr w:rsidR="00A17B2F" w:rsidRPr="00A17B2F" w:rsidTr="00B46D55">
        <w:trPr>
          <w:trHeight w:val="693"/>
          <w:jc w:val="center"/>
        </w:trPr>
        <w:tc>
          <w:tcPr>
            <w:tcW w:w="524" w:type="dxa"/>
            <w:gridSpan w:val="2"/>
            <w:shd w:val="clear" w:color="auto" w:fill="auto"/>
            <w:vAlign w:val="center"/>
          </w:tcPr>
          <w:p w:rsidR="0057250F" w:rsidRPr="00A17B2F" w:rsidRDefault="0057250F" w:rsidP="00FA11A8">
            <w:pPr>
              <w:spacing w:after="0" w:line="240" w:lineRule="auto"/>
              <w:jc w:val="both"/>
              <w:rPr>
                <w:rFonts w:ascii="Times New Roman" w:eastAsia="Times New Roman" w:hAnsi="Times New Roman"/>
                <w:bCs/>
                <w:color w:val="000000" w:themeColor="text1"/>
                <w:sz w:val="24"/>
                <w:szCs w:val="24"/>
                <w:lang w:eastAsia="ru-RU"/>
              </w:rPr>
            </w:pPr>
            <w:r w:rsidRPr="00A17B2F">
              <w:rPr>
                <w:rFonts w:ascii="Times New Roman" w:eastAsia="Times New Roman" w:hAnsi="Times New Roman"/>
                <w:bCs/>
                <w:color w:val="000000" w:themeColor="text1"/>
                <w:sz w:val="24"/>
                <w:szCs w:val="24"/>
                <w:lang w:eastAsia="ru-RU"/>
              </w:rPr>
              <w:t xml:space="preserve">№п/п    </w:t>
            </w:r>
          </w:p>
        </w:tc>
        <w:tc>
          <w:tcPr>
            <w:tcW w:w="6483" w:type="dxa"/>
            <w:shd w:val="clear" w:color="auto" w:fill="auto"/>
            <w:vAlign w:val="center"/>
          </w:tcPr>
          <w:p w:rsidR="0057250F" w:rsidRPr="00A17B2F" w:rsidRDefault="0057250F" w:rsidP="00FA11A8">
            <w:pPr>
              <w:spacing w:after="0" w:line="240" w:lineRule="auto"/>
              <w:jc w:val="both"/>
              <w:rPr>
                <w:rFonts w:ascii="Times New Roman" w:eastAsia="Times New Roman" w:hAnsi="Times New Roman"/>
                <w:bCs/>
                <w:color w:val="000000" w:themeColor="text1"/>
                <w:sz w:val="24"/>
                <w:szCs w:val="24"/>
                <w:lang w:eastAsia="ru-RU"/>
              </w:rPr>
            </w:pPr>
            <w:r w:rsidRPr="00A17B2F">
              <w:rPr>
                <w:rFonts w:ascii="Times New Roman" w:eastAsia="Times New Roman" w:hAnsi="Times New Roman"/>
                <w:bCs/>
                <w:color w:val="000000" w:themeColor="text1"/>
                <w:sz w:val="24"/>
                <w:szCs w:val="24"/>
                <w:lang w:eastAsia="ru-RU"/>
              </w:rPr>
              <w:t>Наименование чертежей</w:t>
            </w:r>
          </w:p>
        </w:tc>
        <w:tc>
          <w:tcPr>
            <w:tcW w:w="1418" w:type="dxa"/>
            <w:vAlign w:val="center"/>
          </w:tcPr>
          <w:p w:rsidR="0057250F" w:rsidRPr="00A17B2F" w:rsidRDefault="0057250F" w:rsidP="00FA11A8">
            <w:pPr>
              <w:spacing w:after="0" w:line="240" w:lineRule="auto"/>
              <w:jc w:val="both"/>
              <w:rPr>
                <w:rFonts w:ascii="Times New Roman" w:eastAsia="Times New Roman" w:hAnsi="Times New Roman"/>
                <w:bCs/>
                <w:color w:val="000000" w:themeColor="text1"/>
                <w:sz w:val="24"/>
                <w:szCs w:val="24"/>
                <w:lang w:eastAsia="ru-RU"/>
              </w:rPr>
            </w:pPr>
            <w:r w:rsidRPr="00A17B2F">
              <w:rPr>
                <w:rFonts w:ascii="Times New Roman" w:eastAsia="Times New Roman" w:hAnsi="Times New Roman"/>
                <w:bCs/>
                <w:color w:val="000000" w:themeColor="text1"/>
                <w:sz w:val="24"/>
                <w:szCs w:val="24"/>
                <w:lang w:eastAsia="ru-RU"/>
              </w:rPr>
              <w:t>Масштаб</w:t>
            </w:r>
          </w:p>
        </w:tc>
        <w:tc>
          <w:tcPr>
            <w:tcW w:w="992" w:type="dxa"/>
            <w:shd w:val="clear" w:color="auto" w:fill="auto"/>
            <w:vAlign w:val="center"/>
          </w:tcPr>
          <w:p w:rsidR="00397F52" w:rsidRPr="00A17B2F" w:rsidRDefault="0057250F" w:rsidP="00FA11A8">
            <w:pPr>
              <w:spacing w:after="0" w:line="240" w:lineRule="auto"/>
              <w:jc w:val="both"/>
              <w:rPr>
                <w:rFonts w:ascii="Times New Roman" w:eastAsia="Times New Roman" w:hAnsi="Times New Roman"/>
                <w:bCs/>
                <w:color w:val="000000" w:themeColor="text1"/>
                <w:sz w:val="24"/>
                <w:szCs w:val="24"/>
                <w:lang w:eastAsia="ru-RU"/>
              </w:rPr>
            </w:pPr>
            <w:r w:rsidRPr="00A17B2F">
              <w:rPr>
                <w:rFonts w:ascii="Times New Roman" w:eastAsia="Times New Roman" w:hAnsi="Times New Roman"/>
                <w:bCs/>
                <w:color w:val="000000" w:themeColor="text1"/>
                <w:sz w:val="24"/>
                <w:szCs w:val="24"/>
                <w:lang w:eastAsia="ru-RU"/>
              </w:rPr>
              <w:t>Марка черте</w:t>
            </w:r>
            <w:r w:rsidR="00AB0C74" w:rsidRPr="00A17B2F">
              <w:rPr>
                <w:rFonts w:ascii="Times New Roman" w:eastAsia="Times New Roman" w:hAnsi="Times New Roman"/>
                <w:bCs/>
                <w:color w:val="000000" w:themeColor="text1"/>
                <w:sz w:val="24"/>
                <w:szCs w:val="24"/>
                <w:lang w:eastAsia="ru-RU"/>
              </w:rPr>
              <w:t>-</w:t>
            </w:r>
          </w:p>
          <w:p w:rsidR="0057250F" w:rsidRPr="00A17B2F" w:rsidRDefault="0057250F" w:rsidP="00FA11A8">
            <w:pPr>
              <w:spacing w:after="0" w:line="240" w:lineRule="auto"/>
              <w:jc w:val="both"/>
              <w:rPr>
                <w:rFonts w:ascii="Times New Roman" w:eastAsia="Times New Roman" w:hAnsi="Times New Roman"/>
                <w:bCs/>
                <w:color w:val="000000" w:themeColor="text1"/>
                <w:sz w:val="24"/>
                <w:szCs w:val="24"/>
                <w:lang w:eastAsia="ru-RU"/>
              </w:rPr>
            </w:pPr>
            <w:r w:rsidRPr="00A17B2F">
              <w:rPr>
                <w:rFonts w:ascii="Times New Roman" w:eastAsia="Times New Roman" w:hAnsi="Times New Roman"/>
                <w:bCs/>
                <w:color w:val="000000" w:themeColor="text1"/>
                <w:sz w:val="24"/>
                <w:szCs w:val="24"/>
                <w:lang w:eastAsia="ru-RU"/>
              </w:rPr>
              <w:t>жа</w:t>
            </w:r>
          </w:p>
        </w:tc>
        <w:tc>
          <w:tcPr>
            <w:tcW w:w="627" w:type="dxa"/>
            <w:shd w:val="clear" w:color="auto" w:fill="auto"/>
            <w:vAlign w:val="center"/>
          </w:tcPr>
          <w:p w:rsidR="0057250F" w:rsidRPr="00A17B2F" w:rsidRDefault="0057250F" w:rsidP="00FA11A8">
            <w:pPr>
              <w:spacing w:after="0" w:line="240" w:lineRule="auto"/>
              <w:jc w:val="both"/>
              <w:rPr>
                <w:rFonts w:ascii="Times New Roman" w:eastAsia="Times New Roman" w:hAnsi="Times New Roman"/>
                <w:bCs/>
                <w:color w:val="000000" w:themeColor="text1"/>
                <w:sz w:val="24"/>
                <w:szCs w:val="24"/>
                <w:lang w:eastAsia="ru-RU"/>
              </w:rPr>
            </w:pPr>
            <w:r w:rsidRPr="00A17B2F">
              <w:rPr>
                <w:rFonts w:ascii="Times New Roman" w:eastAsia="Times New Roman" w:hAnsi="Times New Roman"/>
                <w:bCs/>
                <w:color w:val="000000" w:themeColor="text1"/>
                <w:sz w:val="24"/>
                <w:szCs w:val="24"/>
                <w:lang w:eastAsia="ru-RU"/>
              </w:rPr>
              <w:t>№ лис</w:t>
            </w:r>
            <w:r w:rsidR="00AB0C74" w:rsidRPr="00A17B2F">
              <w:rPr>
                <w:rFonts w:ascii="Times New Roman" w:eastAsia="Times New Roman" w:hAnsi="Times New Roman"/>
                <w:bCs/>
                <w:color w:val="000000" w:themeColor="text1"/>
                <w:sz w:val="24"/>
                <w:szCs w:val="24"/>
                <w:lang w:eastAsia="ru-RU"/>
              </w:rPr>
              <w:t>-</w:t>
            </w:r>
            <w:r w:rsidRPr="00A17B2F">
              <w:rPr>
                <w:rFonts w:ascii="Times New Roman" w:eastAsia="Times New Roman" w:hAnsi="Times New Roman"/>
                <w:bCs/>
                <w:color w:val="000000" w:themeColor="text1"/>
                <w:sz w:val="24"/>
                <w:szCs w:val="24"/>
                <w:lang w:eastAsia="ru-RU"/>
              </w:rPr>
              <w:t>та</w:t>
            </w:r>
          </w:p>
        </w:tc>
      </w:tr>
      <w:tr w:rsidR="00A17B2F" w:rsidRPr="00A17B2F" w:rsidTr="00C40A93">
        <w:trPr>
          <w:trHeight w:val="702"/>
          <w:jc w:val="center"/>
        </w:trPr>
        <w:tc>
          <w:tcPr>
            <w:tcW w:w="10044" w:type="dxa"/>
            <w:gridSpan w:val="6"/>
            <w:shd w:val="clear" w:color="auto" w:fill="auto"/>
            <w:vAlign w:val="center"/>
          </w:tcPr>
          <w:p w:rsidR="0022750D" w:rsidRPr="00A17B2F" w:rsidRDefault="00F60BE5" w:rsidP="00FA11A8">
            <w:pPr>
              <w:spacing w:after="0" w:line="240" w:lineRule="auto"/>
              <w:jc w:val="both"/>
              <w:rPr>
                <w:rFonts w:ascii="Times New Roman" w:hAnsi="Times New Roman"/>
                <w:b/>
                <w:color w:val="000000" w:themeColor="text1"/>
                <w:sz w:val="24"/>
                <w:szCs w:val="24"/>
              </w:rPr>
            </w:pPr>
            <w:r w:rsidRPr="00A17B2F">
              <w:rPr>
                <w:rFonts w:ascii="Times New Roman" w:hAnsi="Times New Roman"/>
                <w:b/>
                <w:color w:val="000000" w:themeColor="text1"/>
                <w:sz w:val="24"/>
                <w:szCs w:val="24"/>
              </w:rPr>
              <w:t>Положение о территориальном планировании</w:t>
            </w:r>
            <w:r w:rsidRPr="00A17B2F">
              <w:rPr>
                <w:rFonts w:ascii="Times New Roman" w:eastAsia="Times New Roman" w:hAnsi="Times New Roman"/>
                <w:b/>
                <w:color w:val="000000" w:themeColor="text1"/>
                <w:sz w:val="24"/>
                <w:szCs w:val="24"/>
                <w:lang w:eastAsia="ru-RU"/>
              </w:rPr>
              <w:t xml:space="preserve"> (Том </w:t>
            </w:r>
            <w:r w:rsidRPr="00A17B2F">
              <w:rPr>
                <w:rFonts w:ascii="Times New Roman" w:eastAsia="Times New Roman" w:hAnsi="Times New Roman"/>
                <w:b/>
                <w:color w:val="000000" w:themeColor="text1"/>
                <w:sz w:val="24"/>
                <w:szCs w:val="24"/>
                <w:lang w:val="en-US" w:eastAsia="ru-RU"/>
              </w:rPr>
              <w:t>I</w:t>
            </w:r>
            <w:r w:rsidRPr="00A17B2F">
              <w:rPr>
                <w:rFonts w:ascii="Times New Roman" w:eastAsia="Times New Roman" w:hAnsi="Times New Roman"/>
                <w:b/>
                <w:color w:val="000000" w:themeColor="text1"/>
                <w:sz w:val="24"/>
                <w:szCs w:val="24"/>
                <w:lang w:eastAsia="ru-RU"/>
              </w:rPr>
              <w:t>)</w:t>
            </w:r>
          </w:p>
        </w:tc>
      </w:tr>
      <w:tr w:rsidR="00A17B2F" w:rsidRPr="00A17B2F" w:rsidTr="00F60BE5">
        <w:trPr>
          <w:trHeight w:val="345"/>
          <w:jc w:val="center"/>
        </w:trPr>
        <w:tc>
          <w:tcPr>
            <w:tcW w:w="10044" w:type="dxa"/>
            <w:gridSpan w:val="6"/>
            <w:shd w:val="clear" w:color="auto" w:fill="auto"/>
            <w:vAlign w:val="center"/>
          </w:tcPr>
          <w:p w:rsidR="00F60BE5" w:rsidRPr="00A17B2F" w:rsidRDefault="00F60BE5" w:rsidP="00FA11A8">
            <w:pPr>
              <w:spacing w:after="0" w:line="240" w:lineRule="auto"/>
              <w:jc w:val="both"/>
              <w:rPr>
                <w:rFonts w:ascii="Times New Roman" w:hAnsi="Times New Roman"/>
                <w:color w:val="000000" w:themeColor="text1"/>
                <w:sz w:val="24"/>
                <w:szCs w:val="24"/>
              </w:rPr>
            </w:pPr>
            <w:r w:rsidRPr="00A17B2F">
              <w:rPr>
                <w:rFonts w:ascii="Times New Roman" w:eastAsia="Times New Roman" w:hAnsi="Times New Roman"/>
                <w:color w:val="000000" w:themeColor="text1"/>
                <w:sz w:val="24"/>
                <w:szCs w:val="24"/>
                <w:lang w:eastAsia="ru-RU"/>
              </w:rPr>
              <w:t>Текстовые материалы</w:t>
            </w:r>
          </w:p>
        </w:tc>
      </w:tr>
      <w:tr w:rsidR="00A17B2F" w:rsidRPr="00A17B2F" w:rsidTr="0024637D">
        <w:trPr>
          <w:trHeight w:val="702"/>
          <w:jc w:val="center"/>
        </w:trPr>
        <w:tc>
          <w:tcPr>
            <w:tcW w:w="487" w:type="dxa"/>
            <w:shd w:val="clear" w:color="auto" w:fill="auto"/>
            <w:vAlign w:val="center"/>
          </w:tcPr>
          <w:p w:rsidR="0024637D" w:rsidRPr="00A17B2F" w:rsidRDefault="0024637D" w:rsidP="00FA11A8">
            <w:pPr>
              <w:spacing w:after="0" w:line="240" w:lineRule="auto"/>
              <w:jc w:val="both"/>
              <w:rPr>
                <w:rFonts w:ascii="Times New Roman" w:eastAsia="Times New Roman" w:hAnsi="Times New Roman"/>
                <w:color w:val="000000" w:themeColor="text1"/>
                <w:sz w:val="24"/>
                <w:szCs w:val="24"/>
                <w:lang w:eastAsia="ru-RU"/>
              </w:rPr>
            </w:pPr>
          </w:p>
        </w:tc>
        <w:tc>
          <w:tcPr>
            <w:tcW w:w="9557" w:type="dxa"/>
            <w:gridSpan w:val="5"/>
            <w:shd w:val="clear" w:color="auto" w:fill="auto"/>
            <w:vAlign w:val="center"/>
          </w:tcPr>
          <w:p w:rsidR="0024637D" w:rsidRPr="00A17B2F" w:rsidRDefault="0024637D"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hAnsi="Times New Roman"/>
                <w:color w:val="000000" w:themeColor="text1"/>
                <w:sz w:val="24"/>
                <w:szCs w:val="24"/>
              </w:rPr>
              <w:t>Положение о территориальном планировании. Пояснительная записка.</w:t>
            </w:r>
          </w:p>
        </w:tc>
      </w:tr>
      <w:tr w:rsidR="00A17B2F" w:rsidRPr="00A17B2F" w:rsidTr="00F60BE5">
        <w:trPr>
          <w:trHeight w:val="275"/>
          <w:jc w:val="center"/>
        </w:trPr>
        <w:tc>
          <w:tcPr>
            <w:tcW w:w="10044" w:type="dxa"/>
            <w:gridSpan w:val="6"/>
            <w:shd w:val="clear" w:color="auto" w:fill="auto"/>
            <w:vAlign w:val="center"/>
          </w:tcPr>
          <w:p w:rsidR="00B95A42" w:rsidRPr="00A17B2F" w:rsidRDefault="00B95A42" w:rsidP="00FA11A8">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Графические материалы</w:t>
            </w:r>
          </w:p>
        </w:tc>
      </w:tr>
      <w:tr w:rsidR="00A17B2F" w:rsidRPr="00A17B2F" w:rsidTr="00B46D55">
        <w:trPr>
          <w:trHeight w:val="705"/>
          <w:jc w:val="center"/>
        </w:trPr>
        <w:tc>
          <w:tcPr>
            <w:tcW w:w="524" w:type="dxa"/>
            <w:gridSpan w:val="2"/>
            <w:shd w:val="clear" w:color="auto" w:fill="auto"/>
            <w:vAlign w:val="center"/>
          </w:tcPr>
          <w:p w:rsidR="0057250F" w:rsidRPr="00A17B2F" w:rsidRDefault="0057250F"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w:t>
            </w:r>
          </w:p>
        </w:tc>
        <w:tc>
          <w:tcPr>
            <w:tcW w:w="6483" w:type="dxa"/>
            <w:shd w:val="clear" w:color="auto" w:fill="auto"/>
            <w:vAlign w:val="center"/>
          </w:tcPr>
          <w:p w:rsidR="0057250F" w:rsidRPr="00A17B2F" w:rsidRDefault="0043218A" w:rsidP="00FA11A8">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Карта </w:t>
            </w:r>
            <w:r w:rsidR="00B95A42" w:rsidRPr="00A17B2F">
              <w:rPr>
                <w:rFonts w:ascii="Times New Roman" w:hAnsi="Times New Roman"/>
                <w:color w:val="000000" w:themeColor="text1"/>
                <w:sz w:val="24"/>
                <w:szCs w:val="24"/>
              </w:rPr>
              <w:t xml:space="preserve">планируемых границ населенных пунктови границ функциональных зон </w:t>
            </w:r>
            <w:r w:rsidR="00720A1C" w:rsidRPr="00A17B2F">
              <w:rPr>
                <w:rFonts w:ascii="Times New Roman" w:hAnsi="Times New Roman"/>
                <w:noProof/>
                <w:color w:val="000000" w:themeColor="text1"/>
                <w:sz w:val="24"/>
                <w:szCs w:val="24"/>
              </w:rPr>
              <w:t>МО  р.п  Чистоозёрное</w:t>
            </w:r>
            <w:r w:rsidR="00B95A42" w:rsidRPr="00A17B2F">
              <w:rPr>
                <w:rFonts w:ascii="Times New Roman" w:hAnsi="Times New Roman"/>
                <w:noProof/>
                <w:color w:val="000000" w:themeColor="text1"/>
                <w:sz w:val="24"/>
                <w:szCs w:val="24"/>
              </w:rPr>
              <w:t>.</w:t>
            </w:r>
          </w:p>
        </w:tc>
        <w:tc>
          <w:tcPr>
            <w:tcW w:w="1418" w:type="dxa"/>
            <w:vAlign w:val="center"/>
          </w:tcPr>
          <w:p w:rsidR="0057250F" w:rsidRPr="00A17B2F" w:rsidRDefault="0043218A"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hAnsi="Times New Roman"/>
                <w:color w:val="000000" w:themeColor="text1"/>
                <w:sz w:val="24"/>
                <w:szCs w:val="24"/>
              </w:rPr>
              <w:t>М 1:25 000</w:t>
            </w:r>
          </w:p>
        </w:tc>
        <w:tc>
          <w:tcPr>
            <w:tcW w:w="992" w:type="dxa"/>
            <w:shd w:val="clear" w:color="auto" w:fill="auto"/>
            <w:vAlign w:val="center"/>
          </w:tcPr>
          <w:p w:rsidR="0057250F" w:rsidRPr="00A17B2F" w:rsidRDefault="0057250F"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ГП-</w:t>
            </w:r>
            <w:r w:rsidR="00BE1CB6" w:rsidRPr="00A17B2F">
              <w:rPr>
                <w:rFonts w:ascii="Times New Roman" w:eastAsia="Times New Roman" w:hAnsi="Times New Roman"/>
                <w:color w:val="000000" w:themeColor="text1"/>
                <w:sz w:val="24"/>
                <w:szCs w:val="24"/>
                <w:lang w:eastAsia="ru-RU"/>
              </w:rPr>
              <w:t>1</w:t>
            </w:r>
          </w:p>
        </w:tc>
        <w:tc>
          <w:tcPr>
            <w:tcW w:w="627" w:type="dxa"/>
            <w:shd w:val="clear" w:color="auto" w:fill="auto"/>
            <w:vAlign w:val="center"/>
          </w:tcPr>
          <w:p w:rsidR="0057250F" w:rsidRPr="00A17B2F" w:rsidRDefault="00522102"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w:t>
            </w:r>
          </w:p>
        </w:tc>
      </w:tr>
      <w:tr w:rsidR="00A17B2F" w:rsidRPr="00A17B2F" w:rsidTr="00B46D55">
        <w:trPr>
          <w:trHeight w:val="702"/>
          <w:jc w:val="center"/>
        </w:trPr>
        <w:tc>
          <w:tcPr>
            <w:tcW w:w="524" w:type="dxa"/>
            <w:gridSpan w:val="2"/>
            <w:shd w:val="clear" w:color="auto" w:fill="auto"/>
            <w:vAlign w:val="center"/>
          </w:tcPr>
          <w:p w:rsidR="00B95A42" w:rsidRPr="00A17B2F" w:rsidRDefault="00B95A42"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2</w:t>
            </w:r>
          </w:p>
        </w:tc>
        <w:tc>
          <w:tcPr>
            <w:tcW w:w="6483" w:type="dxa"/>
            <w:shd w:val="clear" w:color="auto" w:fill="auto"/>
            <w:vAlign w:val="center"/>
          </w:tcPr>
          <w:p w:rsidR="00B95A42" w:rsidRPr="00A17B2F" w:rsidRDefault="00B95A42" w:rsidP="00FA11A8">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Карта планируемого размещения объектов </w:t>
            </w:r>
            <w:r w:rsidR="001516D4">
              <w:rPr>
                <w:rFonts w:ascii="Times New Roman" w:hAnsi="Times New Roman"/>
                <w:color w:val="000000" w:themeColor="text1"/>
                <w:sz w:val="24"/>
                <w:szCs w:val="24"/>
              </w:rPr>
              <w:t xml:space="preserve">федерального, регионального и </w:t>
            </w:r>
            <w:r w:rsidRPr="00A17B2F">
              <w:rPr>
                <w:rFonts w:ascii="Times New Roman" w:hAnsi="Times New Roman"/>
                <w:color w:val="000000" w:themeColor="text1"/>
                <w:sz w:val="24"/>
                <w:szCs w:val="24"/>
              </w:rPr>
              <w:t xml:space="preserve">местного значения </w:t>
            </w:r>
            <w:r w:rsidRPr="00A17B2F">
              <w:rPr>
                <w:rFonts w:ascii="Times New Roman" w:hAnsi="Times New Roman"/>
                <w:noProof/>
                <w:color w:val="000000" w:themeColor="text1"/>
                <w:sz w:val="24"/>
                <w:szCs w:val="24"/>
              </w:rPr>
              <w:t>МО  р.п  Чистоозёрное.</w:t>
            </w:r>
          </w:p>
        </w:tc>
        <w:tc>
          <w:tcPr>
            <w:tcW w:w="1418" w:type="dxa"/>
            <w:vAlign w:val="center"/>
          </w:tcPr>
          <w:p w:rsidR="00B95A42" w:rsidRPr="00A17B2F" w:rsidRDefault="00B95A42"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hAnsi="Times New Roman"/>
                <w:color w:val="000000" w:themeColor="text1"/>
                <w:sz w:val="24"/>
                <w:szCs w:val="24"/>
              </w:rPr>
              <w:t>М 1:25 000</w:t>
            </w:r>
          </w:p>
        </w:tc>
        <w:tc>
          <w:tcPr>
            <w:tcW w:w="992" w:type="dxa"/>
            <w:shd w:val="clear" w:color="auto" w:fill="auto"/>
            <w:vAlign w:val="center"/>
          </w:tcPr>
          <w:p w:rsidR="00B95A42" w:rsidRPr="00A17B2F" w:rsidRDefault="00B95A42"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ГП-2</w:t>
            </w:r>
          </w:p>
        </w:tc>
        <w:tc>
          <w:tcPr>
            <w:tcW w:w="627" w:type="dxa"/>
            <w:shd w:val="clear" w:color="auto" w:fill="auto"/>
            <w:vAlign w:val="center"/>
          </w:tcPr>
          <w:p w:rsidR="00B95A42" w:rsidRPr="00A17B2F" w:rsidRDefault="00B95A42"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2</w:t>
            </w:r>
          </w:p>
        </w:tc>
      </w:tr>
      <w:tr w:rsidR="00A17B2F" w:rsidRPr="00A17B2F" w:rsidTr="00B46D55">
        <w:trPr>
          <w:trHeight w:val="702"/>
          <w:jc w:val="center"/>
        </w:trPr>
        <w:tc>
          <w:tcPr>
            <w:tcW w:w="524" w:type="dxa"/>
            <w:gridSpan w:val="2"/>
            <w:shd w:val="clear" w:color="auto" w:fill="auto"/>
            <w:vAlign w:val="center"/>
          </w:tcPr>
          <w:p w:rsidR="0057250F" w:rsidRPr="00A17B2F" w:rsidRDefault="00B95A42"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3</w:t>
            </w:r>
          </w:p>
        </w:tc>
        <w:tc>
          <w:tcPr>
            <w:tcW w:w="6483" w:type="dxa"/>
            <w:shd w:val="clear" w:color="auto" w:fill="auto"/>
            <w:vAlign w:val="center"/>
          </w:tcPr>
          <w:p w:rsidR="0057250F" w:rsidRPr="00A17B2F" w:rsidRDefault="00B95A42" w:rsidP="001516D4">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hAnsi="Times New Roman"/>
                <w:color w:val="000000" w:themeColor="text1"/>
                <w:sz w:val="24"/>
                <w:szCs w:val="24"/>
              </w:rPr>
              <w:t xml:space="preserve">Карта планируемого размещения </w:t>
            </w:r>
            <w:r w:rsidR="001516D4" w:rsidRPr="00A17B2F">
              <w:rPr>
                <w:rFonts w:ascii="Times New Roman" w:hAnsi="Times New Roman"/>
                <w:color w:val="000000" w:themeColor="text1"/>
                <w:sz w:val="24"/>
                <w:szCs w:val="24"/>
              </w:rPr>
              <w:t xml:space="preserve">объектов </w:t>
            </w:r>
            <w:r w:rsidR="001516D4">
              <w:rPr>
                <w:rFonts w:ascii="Times New Roman" w:hAnsi="Times New Roman"/>
                <w:color w:val="000000" w:themeColor="text1"/>
                <w:sz w:val="24"/>
                <w:szCs w:val="24"/>
              </w:rPr>
              <w:t xml:space="preserve">федерального, регионального и </w:t>
            </w:r>
            <w:r w:rsidR="001516D4" w:rsidRPr="00A17B2F">
              <w:rPr>
                <w:rFonts w:ascii="Times New Roman" w:hAnsi="Times New Roman"/>
                <w:color w:val="000000" w:themeColor="text1"/>
                <w:sz w:val="24"/>
                <w:szCs w:val="24"/>
              </w:rPr>
              <w:t>местного значения</w:t>
            </w:r>
            <w:r w:rsidRPr="00A17B2F">
              <w:rPr>
                <w:rFonts w:ascii="Times New Roman" w:hAnsi="Times New Roman"/>
                <w:color w:val="000000" w:themeColor="text1"/>
                <w:sz w:val="24"/>
                <w:szCs w:val="24"/>
              </w:rPr>
              <w:t xml:space="preserve"> населенных пунктов в составе </w:t>
            </w:r>
            <w:r w:rsidRPr="00A17B2F">
              <w:rPr>
                <w:rFonts w:ascii="Times New Roman" w:hAnsi="Times New Roman"/>
                <w:noProof/>
                <w:color w:val="000000" w:themeColor="text1"/>
                <w:sz w:val="24"/>
                <w:szCs w:val="24"/>
              </w:rPr>
              <w:t>МО  р.п  Чистоозёрное.</w:t>
            </w:r>
          </w:p>
        </w:tc>
        <w:tc>
          <w:tcPr>
            <w:tcW w:w="1418" w:type="dxa"/>
            <w:vAlign w:val="center"/>
          </w:tcPr>
          <w:p w:rsidR="0057250F" w:rsidRPr="00A17B2F" w:rsidRDefault="0043218A"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hAnsi="Times New Roman"/>
                <w:color w:val="000000" w:themeColor="text1"/>
                <w:sz w:val="24"/>
                <w:szCs w:val="24"/>
              </w:rPr>
              <w:t>М 1:</w:t>
            </w:r>
            <w:r w:rsidR="006928FE" w:rsidRPr="00A17B2F">
              <w:rPr>
                <w:rFonts w:ascii="Times New Roman" w:hAnsi="Times New Roman"/>
                <w:color w:val="000000" w:themeColor="text1"/>
                <w:sz w:val="24"/>
                <w:szCs w:val="24"/>
              </w:rPr>
              <w:t>10</w:t>
            </w:r>
            <w:r w:rsidRPr="00A17B2F">
              <w:rPr>
                <w:rFonts w:ascii="Times New Roman" w:hAnsi="Times New Roman"/>
                <w:color w:val="000000" w:themeColor="text1"/>
                <w:sz w:val="24"/>
                <w:szCs w:val="24"/>
              </w:rPr>
              <w:t xml:space="preserve"> 000</w:t>
            </w:r>
          </w:p>
        </w:tc>
        <w:tc>
          <w:tcPr>
            <w:tcW w:w="992" w:type="dxa"/>
            <w:shd w:val="clear" w:color="auto" w:fill="auto"/>
            <w:vAlign w:val="center"/>
          </w:tcPr>
          <w:p w:rsidR="0057250F" w:rsidRPr="00A17B2F" w:rsidRDefault="0057250F"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ГП-</w:t>
            </w:r>
            <w:r w:rsidR="00B95A42" w:rsidRPr="00A17B2F">
              <w:rPr>
                <w:rFonts w:ascii="Times New Roman" w:eastAsia="Times New Roman" w:hAnsi="Times New Roman"/>
                <w:color w:val="000000" w:themeColor="text1"/>
                <w:sz w:val="24"/>
                <w:szCs w:val="24"/>
                <w:lang w:eastAsia="ru-RU"/>
              </w:rPr>
              <w:t>3</w:t>
            </w:r>
          </w:p>
        </w:tc>
        <w:tc>
          <w:tcPr>
            <w:tcW w:w="627" w:type="dxa"/>
            <w:shd w:val="clear" w:color="auto" w:fill="auto"/>
            <w:vAlign w:val="center"/>
          </w:tcPr>
          <w:p w:rsidR="0057250F" w:rsidRPr="00A17B2F" w:rsidRDefault="00B95A42"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3</w:t>
            </w:r>
          </w:p>
        </w:tc>
      </w:tr>
      <w:tr w:rsidR="00A17B2F" w:rsidRPr="00A17B2F" w:rsidTr="00B46D55">
        <w:trPr>
          <w:trHeight w:val="683"/>
          <w:jc w:val="center"/>
        </w:trPr>
        <w:tc>
          <w:tcPr>
            <w:tcW w:w="524" w:type="dxa"/>
            <w:gridSpan w:val="2"/>
            <w:shd w:val="clear" w:color="auto" w:fill="auto"/>
            <w:vAlign w:val="center"/>
          </w:tcPr>
          <w:p w:rsidR="0057250F" w:rsidRPr="00A17B2F" w:rsidRDefault="00B95A42"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4</w:t>
            </w:r>
          </w:p>
        </w:tc>
        <w:tc>
          <w:tcPr>
            <w:tcW w:w="6483" w:type="dxa"/>
            <w:shd w:val="clear" w:color="auto" w:fill="auto"/>
            <w:vAlign w:val="center"/>
          </w:tcPr>
          <w:p w:rsidR="0057250F" w:rsidRPr="00A17B2F" w:rsidRDefault="0043218A"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hAnsi="Times New Roman"/>
                <w:color w:val="000000" w:themeColor="text1"/>
                <w:sz w:val="24"/>
                <w:szCs w:val="24"/>
              </w:rPr>
              <w:t xml:space="preserve">Карта </w:t>
            </w:r>
            <w:r w:rsidR="00B95A42" w:rsidRPr="00A17B2F">
              <w:rPr>
                <w:rFonts w:ascii="Times New Roman" w:hAnsi="Times New Roman"/>
                <w:color w:val="000000" w:themeColor="text1"/>
                <w:sz w:val="24"/>
                <w:szCs w:val="24"/>
              </w:rPr>
              <w:t>планируемого развития объектов инженерной и транспортной инфраструктуры</w:t>
            </w:r>
            <w:r w:rsidR="00720A1C" w:rsidRPr="00A17B2F">
              <w:rPr>
                <w:rFonts w:ascii="Times New Roman" w:hAnsi="Times New Roman"/>
                <w:noProof/>
                <w:color w:val="000000" w:themeColor="text1"/>
                <w:sz w:val="24"/>
                <w:szCs w:val="24"/>
              </w:rPr>
              <w:t>МО  р.п  Чистоозёрное</w:t>
            </w:r>
          </w:p>
        </w:tc>
        <w:tc>
          <w:tcPr>
            <w:tcW w:w="1418" w:type="dxa"/>
            <w:vAlign w:val="center"/>
          </w:tcPr>
          <w:p w:rsidR="0057250F" w:rsidRPr="00A17B2F" w:rsidRDefault="0057250F"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М 1:</w:t>
            </w:r>
            <w:r w:rsidR="006928FE" w:rsidRPr="00A17B2F">
              <w:rPr>
                <w:rFonts w:ascii="Times New Roman" w:eastAsia="Times New Roman" w:hAnsi="Times New Roman"/>
                <w:color w:val="000000" w:themeColor="text1"/>
                <w:sz w:val="24"/>
                <w:szCs w:val="24"/>
                <w:lang w:eastAsia="ru-RU"/>
              </w:rPr>
              <w:t>25</w:t>
            </w:r>
            <w:r w:rsidRPr="00A17B2F">
              <w:rPr>
                <w:rFonts w:ascii="Times New Roman" w:eastAsia="Times New Roman" w:hAnsi="Times New Roman"/>
                <w:color w:val="000000" w:themeColor="text1"/>
                <w:sz w:val="24"/>
                <w:szCs w:val="24"/>
                <w:lang w:eastAsia="ru-RU"/>
              </w:rPr>
              <w:t xml:space="preserve"> 000</w:t>
            </w:r>
          </w:p>
        </w:tc>
        <w:tc>
          <w:tcPr>
            <w:tcW w:w="992" w:type="dxa"/>
            <w:shd w:val="clear" w:color="auto" w:fill="auto"/>
            <w:vAlign w:val="center"/>
          </w:tcPr>
          <w:p w:rsidR="0057250F" w:rsidRPr="00A17B2F" w:rsidRDefault="0057250F"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ГП-</w:t>
            </w:r>
            <w:r w:rsidR="00B95A42" w:rsidRPr="00A17B2F">
              <w:rPr>
                <w:rFonts w:ascii="Times New Roman" w:eastAsia="Times New Roman" w:hAnsi="Times New Roman"/>
                <w:color w:val="000000" w:themeColor="text1"/>
                <w:sz w:val="24"/>
                <w:szCs w:val="24"/>
                <w:lang w:eastAsia="ru-RU"/>
              </w:rPr>
              <w:t>4</w:t>
            </w:r>
          </w:p>
        </w:tc>
        <w:tc>
          <w:tcPr>
            <w:tcW w:w="627" w:type="dxa"/>
            <w:shd w:val="clear" w:color="auto" w:fill="auto"/>
            <w:vAlign w:val="center"/>
          </w:tcPr>
          <w:p w:rsidR="0057250F" w:rsidRPr="00A17B2F" w:rsidRDefault="00B95A42"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4</w:t>
            </w:r>
          </w:p>
        </w:tc>
      </w:tr>
      <w:tr w:rsidR="00A17B2F" w:rsidRPr="00A17B2F" w:rsidTr="00B95A42">
        <w:trPr>
          <w:trHeight w:val="683"/>
          <w:jc w:val="center"/>
        </w:trPr>
        <w:tc>
          <w:tcPr>
            <w:tcW w:w="10044" w:type="dxa"/>
            <w:gridSpan w:val="6"/>
            <w:shd w:val="clear" w:color="auto" w:fill="auto"/>
            <w:vAlign w:val="center"/>
          </w:tcPr>
          <w:p w:rsidR="00B95A42" w:rsidRPr="00A17B2F" w:rsidRDefault="00B95A42"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b/>
                <w:color w:val="000000" w:themeColor="text1"/>
                <w:sz w:val="24"/>
                <w:szCs w:val="24"/>
                <w:lang w:eastAsia="ru-RU"/>
              </w:rPr>
              <w:t xml:space="preserve">Материалы по обоснованию (Том </w:t>
            </w:r>
            <w:r w:rsidRPr="00A17B2F">
              <w:rPr>
                <w:rFonts w:ascii="Times New Roman" w:eastAsia="Times New Roman" w:hAnsi="Times New Roman"/>
                <w:b/>
                <w:color w:val="000000" w:themeColor="text1"/>
                <w:sz w:val="24"/>
                <w:szCs w:val="24"/>
                <w:lang w:val="en-US" w:eastAsia="ru-RU"/>
              </w:rPr>
              <w:t>II</w:t>
            </w:r>
            <w:r w:rsidRPr="00A17B2F">
              <w:rPr>
                <w:rFonts w:ascii="Times New Roman" w:eastAsia="Times New Roman" w:hAnsi="Times New Roman"/>
                <w:b/>
                <w:color w:val="000000" w:themeColor="text1"/>
                <w:sz w:val="24"/>
                <w:szCs w:val="24"/>
                <w:lang w:eastAsia="ru-RU"/>
              </w:rPr>
              <w:t>)</w:t>
            </w:r>
          </w:p>
        </w:tc>
      </w:tr>
      <w:tr w:rsidR="00A17B2F" w:rsidRPr="00A17B2F" w:rsidTr="00F60BE5">
        <w:trPr>
          <w:trHeight w:val="291"/>
          <w:jc w:val="center"/>
        </w:trPr>
        <w:tc>
          <w:tcPr>
            <w:tcW w:w="10044" w:type="dxa"/>
            <w:gridSpan w:val="6"/>
            <w:shd w:val="clear" w:color="auto" w:fill="auto"/>
            <w:vAlign w:val="center"/>
          </w:tcPr>
          <w:p w:rsidR="0022750D" w:rsidRPr="00A17B2F" w:rsidRDefault="0022750D"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Текстовые материалы</w:t>
            </w:r>
          </w:p>
        </w:tc>
      </w:tr>
      <w:tr w:rsidR="00A17B2F" w:rsidRPr="00A17B2F" w:rsidTr="0024637D">
        <w:trPr>
          <w:trHeight w:val="683"/>
          <w:jc w:val="center"/>
        </w:trPr>
        <w:tc>
          <w:tcPr>
            <w:tcW w:w="524" w:type="dxa"/>
            <w:gridSpan w:val="2"/>
            <w:shd w:val="clear" w:color="auto" w:fill="auto"/>
            <w:vAlign w:val="center"/>
          </w:tcPr>
          <w:p w:rsidR="0024637D" w:rsidRPr="00A17B2F" w:rsidRDefault="0024637D" w:rsidP="00FA11A8">
            <w:pPr>
              <w:spacing w:after="0" w:line="240" w:lineRule="auto"/>
              <w:jc w:val="both"/>
              <w:rPr>
                <w:rFonts w:ascii="Times New Roman" w:eastAsia="Times New Roman" w:hAnsi="Times New Roman"/>
                <w:color w:val="000000" w:themeColor="text1"/>
                <w:sz w:val="24"/>
                <w:szCs w:val="24"/>
                <w:lang w:eastAsia="ru-RU"/>
              </w:rPr>
            </w:pPr>
          </w:p>
        </w:tc>
        <w:tc>
          <w:tcPr>
            <w:tcW w:w="9520" w:type="dxa"/>
            <w:gridSpan w:val="4"/>
            <w:shd w:val="clear" w:color="auto" w:fill="auto"/>
            <w:vAlign w:val="center"/>
          </w:tcPr>
          <w:p w:rsidR="0024637D" w:rsidRPr="00A17B2F" w:rsidRDefault="0024637D"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hAnsi="Times New Roman"/>
                <w:color w:val="000000" w:themeColor="text1"/>
                <w:sz w:val="24"/>
                <w:szCs w:val="24"/>
              </w:rPr>
              <w:t>Материалы по обоснованию генерального плана. Пояснительная записка</w:t>
            </w:r>
          </w:p>
        </w:tc>
      </w:tr>
      <w:tr w:rsidR="00A17B2F" w:rsidRPr="00A17B2F" w:rsidTr="00F60BE5">
        <w:trPr>
          <w:trHeight w:val="277"/>
          <w:jc w:val="center"/>
        </w:trPr>
        <w:tc>
          <w:tcPr>
            <w:tcW w:w="10044" w:type="dxa"/>
            <w:gridSpan w:val="6"/>
            <w:shd w:val="clear" w:color="auto" w:fill="auto"/>
            <w:vAlign w:val="center"/>
          </w:tcPr>
          <w:p w:rsidR="0057250F" w:rsidRPr="00A17B2F" w:rsidRDefault="0022750D"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Графические материалы</w:t>
            </w:r>
          </w:p>
        </w:tc>
      </w:tr>
      <w:tr w:rsidR="00A17B2F" w:rsidRPr="00A17B2F" w:rsidTr="00B46D55">
        <w:trPr>
          <w:trHeight w:val="635"/>
          <w:jc w:val="center"/>
        </w:trPr>
        <w:tc>
          <w:tcPr>
            <w:tcW w:w="524" w:type="dxa"/>
            <w:gridSpan w:val="2"/>
            <w:shd w:val="clear" w:color="auto" w:fill="auto"/>
            <w:vAlign w:val="center"/>
          </w:tcPr>
          <w:p w:rsidR="0022750D" w:rsidRPr="00A17B2F" w:rsidRDefault="0022750D"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5</w:t>
            </w:r>
          </w:p>
        </w:tc>
        <w:tc>
          <w:tcPr>
            <w:tcW w:w="6483" w:type="dxa"/>
            <w:shd w:val="clear" w:color="auto" w:fill="auto"/>
            <w:vAlign w:val="center"/>
          </w:tcPr>
          <w:p w:rsidR="0022750D" w:rsidRPr="00A17B2F" w:rsidRDefault="00CE2B96" w:rsidP="00FA11A8">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Карта положения муниципального образования в структуреЧистоозерногорайона.</w:t>
            </w:r>
          </w:p>
        </w:tc>
        <w:tc>
          <w:tcPr>
            <w:tcW w:w="1418" w:type="dxa"/>
            <w:vAlign w:val="center"/>
          </w:tcPr>
          <w:p w:rsidR="0022750D" w:rsidRPr="00A17B2F" w:rsidRDefault="0022750D"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М 1:</w:t>
            </w:r>
            <w:r w:rsidR="00CE2B96" w:rsidRPr="00A17B2F">
              <w:rPr>
                <w:rFonts w:ascii="Times New Roman" w:eastAsia="Times New Roman" w:hAnsi="Times New Roman"/>
                <w:color w:val="000000" w:themeColor="text1"/>
                <w:sz w:val="24"/>
                <w:szCs w:val="24"/>
                <w:lang w:eastAsia="ru-RU"/>
              </w:rPr>
              <w:t>50</w:t>
            </w:r>
            <w:r w:rsidRPr="00A17B2F">
              <w:rPr>
                <w:rFonts w:ascii="Times New Roman" w:eastAsia="Times New Roman" w:hAnsi="Times New Roman"/>
                <w:color w:val="000000" w:themeColor="text1"/>
                <w:sz w:val="24"/>
                <w:szCs w:val="24"/>
                <w:lang w:eastAsia="ru-RU"/>
              </w:rPr>
              <w:t xml:space="preserve"> 000</w:t>
            </w:r>
          </w:p>
        </w:tc>
        <w:tc>
          <w:tcPr>
            <w:tcW w:w="992" w:type="dxa"/>
            <w:shd w:val="clear" w:color="auto" w:fill="auto"/>
            <w:vAlign w:val="center"/>
          </w:tcPr>
          <w:p w:rsidR="0022750D" w:rsidRPr="00A17B2F" w:rsidRDefault="0022750D"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ГП-5</w:t>
            </w:r>
          </w:p>
        </w:tc>
        <w:tc>
          <w:tcPr>
            <w:tcW w:w="627" w:type="dxa"/>
            <w:shd w:val="clear" w:color="auto" w:fill="auto"/>
            <w:vAlign w:val="center"/>
          </w:tcPr>
          <w:p w:rsidR="0022750D" w:rsidRPr="00A17B2F" w:rsidRDefault="0022750D"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5</w:t>
            </w:r>
          </w:p>
        </w:tc>
      </w:tr>
      <w:tr w:rsidR="00194C80" w:rsidRPr="00A17B2F" w:rsidTr="00B46D55">
        <w:trPr>
          <w:trHeight w:val="683"/>
          <w:jc w:val="center"/>
        </w:trPr>
        <w:tc>
          <w:tcPr>
            <w:tcW w:w="524" w:type="dxa"/>
            <w:gridSpan w:val="2"/>
            <w:shd w:val="clear" w:color="auto" w:fill="auto"/>
            <w:vAlign w:val="center"/>
          </w:tcPr>
          <w:p w:rsidR="00194C80" w:rsidRPr="00A17B2F" w:rsidRDefault="00194C80"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6</w:t>
            </w:r>
          </w:p>
        </w:tc>
        <w:tc>
          <w:tcPr>
            <w:tcW w:w="6483" w:type="dxa"/>
            <w:shd w:val="clear" w:color="auto" w:fill="auto"/>
            <w:vAlign w:val="center"/>
          </w:tcPr>
          <w:p w:rsidR="00194C80" w:rsidRPr="004469B9" w:rsidRDefault="00194C80" w:rsidP="0004397E">
            <w:pPr>
              <w:spacing w:line="240" w:lineRule="auto"/>
              <w:jc w:val="both"/>
              <w:rPr>
                <w:rFonts w:ascii="Times New Roman" w:hAnsi="Times New Roman"/>
                <w:color w:val="000000" w:themeColor="text1"/>
                <w:sz w:val="24"/>
                <w:szCs w:val="24"/>
              </w:rPr>
            </w:pPr>
            <w:r w:rsidRPr="004469B9">
              <w:rPr>
                <w:rFonts w:ascii="Times New Roman" w:hAnsi="Times New Roman"/>
                <w:color w:val="000000" w:themeColor="text1"/>
                <w:sz w:val="24"/>
                <w:szCs w:val="24"/>
              </w:rPr>
              <w:t xml:space="preserve">Карта </w:t>
            </w:r>
            <w:r>
              <w:rPr>
                <w:rFonts w:ascii="Times New Roman" w:hAnsi="Times New Roman"/>
                <w:color w:val="000000" w:themeColor="text1"/>
                <w:sz w:val="24"/>
                <w:szCs w:val="24"/>
              </w:rPr>
              <w:t xml:space="preserve">местоположения существующих объектов местного значения, зон с особыми условиями использования, территории объектов культурного значения </w:t>
            </w:r>
            <w:r w:rsidRPr="004469B9">
              <w:rPr>
                <w:rFonts w:ascii="Times New Roman" w:hAnsi="Times New Roman"/>
                <w:color w:val="000000" w:themeColor="text1"/>
                <w:sz w:val="24"/>
                <w:szCs w:val="24"/>
              </w:rPr>
              <w:t xml:space="preserve"> территории </w:t>
            </w:r>
            <w:r w:rsidRPr="004469B9">
              <w:rPr>
                <w:rFonts w:ascii="Times New Roman" w:hAnsi="Times New Roman"/>
                <w:noProof/>
                <w:color w:val="000000" w:themeColor="text1"/>
                <w:sz w:val="24"/>
                <w:szCs w:val="24"/>
              </w:rPr>
              <w:t>МО  р.п  Чистоозёрное.</w:t>
            </w:r>
          </w:p>
        </w:tc>
        <w:tc>
          <w:tcPr>
            <w:tcW w:w="1418" w:type="dxa"/>
            <w:vAlign w:val="center"/>
          </w:tcPr>
          <w:p w:rsidR="00194C80" w:rsidRPr="00A17B2F" w:rsidRDefault="00194C80"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М 1:25 000</w:t>
            </w:r>
          </w:p>
        </w:tc>
        <w:tc>
          <w:tcPr>
            <w:tcW w:w="992" w:type="dxa"/>
            <w:shd w:val="clear" w:color="auto" w:fill="auto"/>
            <w:vAlign w:val="center"/>
          </w:tcPr>
          <w:p w:rsidR="00194C80" w:rsidRPr="00A17B2F" w:rsidRDefault="00194C80"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ГП-6</w:t>
            </w:r>
          </w:p>
        </w:tc>
        <w:tc>
          <w:tcPr>
            <w:tcW w:w="627" w:type="dxa"/>
            <w:shd w:val="clear" w:color="auto" w:fill="auto"/>
            <w:vAlign w:val="center"/>
          </w:tcPr>
          <w:p w:rsidR="00194C80" w:rsidRPr="00A17B2F" w:rsidRDefault="00194C80"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6</w:t>
            </w:r>
          </w:p>
        </w:tc>
      </w:tr>
      <w:tr w:rsidR="00194C80" w:rsidRPr="00A17B2F" w:rsidTr="00B46D55">
        <w:trPr>
          <w:trHeight w:val="683"/>
          <w:jc w:val="center"/>
        </w:trPr>
        <w:tc>
          <w:tcPr>
            <w:tcW w:w="524" w:type="dxa"/>
            <w:gridSpan w:val="2"/>
            <w:shd w:val="clear" w:color="auto" w:fill="auto"/>
            <w:vAlign w:val="center"/>
          </w:tcPr>
          <w:p w:rsidR="00194C80" w:rsidRPr="00A17B2F" w:rsidRDefault="00194C80"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7</w:t>
            </w:r>
          </w:p>
        </w:tc>
        <w:tc>
          <w:tcPr>
            <w:tcW w:w="6483" w:type="dxa"/>
            <w:shd w:val="clear" w:color="auto" w:fill="auto"/>
            <w:vAlign w:val="center"/>
          </w:tcPr>
          <w:p w:rsidR="00194C80" w:rsidRPr="004469B9" w:rsidRDefault="00194C80" w:rsidP="0004397E">
            <w:pPr>
              <w:spacing w:after="0" w:line="240" w:lineRule="auto"/>
              <w:jc w:val="both"/>
              <w:rPr>
                <w:rFonts w:ascii="Times New Roman" w:eastAsia="Times New Roman" w:hAnsi="Times New Roman"/>
                <w:color w:val="000000" w:themeColor="text1"/>
                <w:sz w:val="24"/>
                <w:szCs w:val="24"/>
                <w:lang w:eastAsia="ru-RU"/>
              </w:rPr>
            </w:pPr>
            <w:r w:rsidRPr="004469B9">
              <w:rPr>
                <w:rFonts w:ascii="Times New Roman" w:hAnsi="Times New Roman"/>
                <w:color w:val="000000" w:themeColor="text1"/>
                <w:sz w:val="24"/>
                <w:szCs w:val="24"/>
              </w:rPr>
              <w:t xml:space="preserve">Карта </w:t>
            </w:r>
            <w:r>
              <w:rPr>
                <w:rFonts w:ascii="Times New Roman" w:hAnsi="Times New Roman"/>
                <w:color w:val="000000" w:themeColor="text1"/>
                <w:sz w:val="24"/>
                <w:szCs w:val="24"/>
              </w:rPr>
              <w:t xml:space="preserve">местоположения существующих объектов местного значения, зон с особыми условиями использования, территории объектов культурного значения </w:t>
            </w:r>
            <w:r w:rsidRPr="004469B9">
              <w:rPr>
                <w:rFonts w:ascii="Times New Roman" w:hAnsi="Times New Roman"/>
                <w:color w:val="000000" w:themeColor="text1"/>
                <w:sz w:val="24"/>
                <w:szCs w:val="24"/>
              </w:rPr>
              <w:t xml:space="preserve"> территории  населенных пунктов в составе МО</w:t>
            </w:r>
            <w:r w:rsidRPr="004469B9">
              <w:rPr>
                <w:rFonts w:ascii="Times New Roman" w:hAnsi="Times New Roman"/>
                <w:noProof/>
                <w:color w:val="000000" w:themeColor="text1"/>
                <w:sz w:val="24"/>
                <w:szCs w:val="24"/>
              </w:rPr>
              <w:t xml:space="preserve"> р.п  Чистоозёрное.</w:t>
            </w:r>
          </w:p>
        </w:tc>
        <w:tc>
          <w:tcPr>
            <w:tcW w:w="1418" w:type="dxa"/>
            <w:vAlign w:val="center"/>
          </w:tcPr>
          <w:p w:rsidR="00194C80" w:rsidRPr="00A17B2F" w:rsidRDefault="00194C80"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М 1:10 000</w:t>
            </w:r>
          </w:p>
        </w:tc>
        <w:tc>
          <w:tcPr>
            <w:tcW w:w="992" w:type="dxa"/>
            <w:shd w:val="clear" w:color="auto" w:fill="auto"/>
            <w:vAlign w:val="center"/>
          </w:tcPr>
          <w:p w:rsidR="00194C80" w:rsidRPr="00A17B2F" w:rsidRDefault="00194C80" w:rsidP="00FA11A8">
            <w:pPr>
              <w:spacing w:after="0" w:line="240" w:lineRule="auto"/>
              <w:jc w:val="both"/>
              <w:rPr>
                <w:rFonts w:ascii="Times New Roman" w:hAnsi="Times New Roman"/>
                <w:color w:val="000000" w:themeColor="text1"/>
                <w:sz w:val="24"/>
                <w:szCs w:val="24"/>
                <w:lang w:eastAsia="ru-RU"/>
              </w:rPr>
            </w:pPr>
            <w:r w:rsidRPr="00A17B2F">
              <w:rPr>
                <w:rFonts w:ascii="Times New Roman" w:hAnsi="Times New Roman"/>
                <w:color w:val="000000" w:themeColor="text1"/>
                <w:sz w:val="24"/>
                <w:szCs w:val="24"/>
                <w:lang w:eastAsia="ru-RU"/>
              </w:rPr>
              <w:t>ГП-7</w:t>
            </w:r>
          </w:p>
        </w:tc>
        <w:tc>
          <w:tcPr>
            <w:tcW w:w="627" w:type="dxa"/>
            <w:shd w:val="clear" w:color="auto" w:fill="auto"/>
            <w:vAlign w:val="center"/>
          </w:tcPr>
          <w:p w:rsidR="00194C80" w:rsidRPr="00A17B2F" w:rsidRDefault="00194C80" w:rsidP="00FA11A8">
            <w:pPr>
              <w:spacing w:after="0" w:line="240" w:lineRule="auto"/>
              <w:jc w:val="both"/>
              <w:rPr>
                <w:rFonts w:ascii="Times New Roman" w:hAnsi="Times New Roman"/>
                <w:color w:val="000000" w:themeColor="text1"/>
                <w:sz w:val="24"/>
                <w:szCs w:val="24"/>
                <w:lang w:eastAsia="ru-RU"/>
              </w:rPr>
            </w:pPr>
            <w:r w:rsidRPr="00A17B2F">
              <w:rPr>
                <w:rFonts w:ascii="Times New Roman" w:hAnsi="Times New Roman"/>
                <w:color w:val="000000" w:themeColor="text1"/>
                <w:sz w:val="24"/>
                <w:szCs w:val="24"/>
                <w:lang w:eastAsia="ru-RU"/>
              </w:rPr>
              <w:t>7</w:t>
            </w:r>
          </w:p>
        </w:tc>
      </w:tr>
      <w:tr w:rsidR="0022750D" w:rsidRPr="00A17B2F" w:rsidTr="00B46D55">
        <w:trPr>
          <w:trHeight w:val="683"/>
          <w:jc w:val="center"/>
        </w:trPr>
        <w:tc>
          <w:tcPr>
            <w:tcW w:w="524" w:type="dxa"/>
            <w:gridSpan w:val="2"/>
            <w:shd w:val="clear" w:color="auto" w:fill="auto"/>
            <w:vAlign w:val="center"/>
          </w:tcPr>
          <w:p w:rsidR="0022750D" w:rsidRPr="00A17B2F" w:rsidRDefault="0022750D"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8</w:t>
            </w:r>
          </w:p>
        </w:tc>
        <w:tc>
          <w:tcPr>
            <w:tcW w:w="6483" w:type="dxa"/>
            <w:shd w:val="clear" w:color="auto" w:fill="auto"/>
            <w:vAlign w:val="center"/>
          </w:tcPr>
          <w:p w:rsidR="0022750D" w:rsidRPr="00A17B2F" w:rsidRDefault="0022750D" w:rsidP="00FA11A8">
            <w:pPr>
              <w:spacing w:after="0" w:line="240" w:lineRule="auto"/>
              <w:jc w:val="both"/>
              <w:rPr>
                <w:rFonts w:ascii="Times New Roman" w:hAnsi="Times New Roman"/>
                <w:color w:val="000000" w:themeColor="text1"/>
                <w:sz w:val="24"/>
                <w:szCs w:val="24"/>
                <w:lang w:eastAsia="ru-RU"/>
              </w:rPr>
            </w:pPr>
            <w:r w:rsidRPr="00A17B2F">
              <w:rPr>
                <w:rFonts w:ascii="Times New Roman" w:hAnsi="Times New Roman"/>
                <w:color w:val="000000" w:themeColor="text1"/>
                <w:sz w:val="24"/>
                <w:szCs w:val="24"/>
              </w:rPr>
              <w:t xml:space="preserve">Карта территорий, подверженных риску возникновения чрезвычайных ситуаций природного и техногенного характера </w:t>
            </w:r>
          </w:p>
        </w:tc>
        <w:tc>
          <w:tcPr>
            <w:tcW w:w="1418" w:type="dxa"/>
            <w:vAlign w:val="center"/>
          </w:tcPr>
          <w:p w:rsidR="0022750D" w:rsidRPr="00A17B2F" w:rsidRDefault="0022750D" w:rsidP="00FA11A8">
            <w:pPr>
              <w:spacing w:after="0" w:line="240" w:lineRule="auto"/>
              <w:jc w:val="both"/>
              <w:rPr>
                <w:rFonts w:ascii="Times New Roman" w:hAnsi="Times New Roman"/>
                <w:color w:val="000000" w:themeColor="text1"/>
                <w:sz w:val="24"/>
                <w:szCs w:val="24"/>
                <w:lang w:eastAsia="ru-RU"/>
              </w:rPr>
            </w:pPr>
            <w:r w:rsidRPr="00A17B2F">
              <w:rPr>
                <w:rFonts w:ascii="Times New Roman" w:hAnsi="Times New Roman"/>
                <w:color w:val="000000" w:themeColor="text1"/>
                <w:sz w:val="24"/>
                <w:szCs w:val="24"/>
                <w:lang w:eastAsia="ru-RU"/>
              </w:rPr>
              <w:t>М 1:25 000</w:t>
            </w:r>
          </w:p>
        </w:tc>
        <w:tc>
          <w:tcPr>
            <w:tcW w:w="992" w:type="dxa"/>
            <w:shd w:val="clear" w:color="auto" w:fill="auto"/>
            <w:vAlign w:val="center"/>
          </w:tcPr>
          <w:p w:rsidR="0022750D" w:rsidRPr="00A17B2F" w:rsidRDefault="0022750D" w:rsidP="00FA11A8">
            <w:pPr>
              <w:spacing w:after="0" w:line="240" w:lineRule="auto"/>
              <w:jc w:val="both"/>
              <w:rPr>
                <w:rFonts w:ascii="Times New Roman" w:hAnsi="Times New Roman"/>
                <w:color w:val="000000" w:themeColor="text1"/>
                <w:sz w:val="24"/>
                <w:szCs w:val="24"/>
                <w:lang w:eastAsia="ru-RU"/>
              </w:rPr>
            </w:pPr>
            <w:r w:rsidRPr="00A17B2F">
              <w:rPr>
                <w:rFonts w:ascii="Times New Roman" w:hAnsi="Times New Roman"/>
                <w:color w:val="000000" w:themeColor="text1"/>
                <w:sz w:val="24"/>
                <w:szCs w:val="24"/>
                <w:lang w:eastAsia="ru-RU"/>
              </w:rPr>
              <w:t>ГП-8</w:t>
            </w:r>
          </w:p>
        </w:tc>
        <w:tc>
          <w:tcPr>
            <w:tcW w:w="627" w:type="dxa"/>
            <w:shd w:val="clear" w:color="auto" w:fill="auto"/>
            <w:vAlign w:val="center"/>
          </w:tcPr>
          <w:p w:rsidR="0022750D" w:rsidRPr="00A17B2F" w:rsidRDefault="0022750D" w:rsidP="00FA11A8">
            <w:pPr>
              <w:spacing w:after="0" w:line="240" w:lineRule="auto"/>
              <w:jc w:val="both"/>
              <w:rPr>
                <w:rFonts w:ascii="Times New Roman" w:hAnsi="Times New Roman"/>
                <w:color w:val="000000" w:themeColor="text1"/>
                <w:sz w:val="24"/>
                <w:szCs w:val="24"/>
                <w:lang w:eastAsia="ru-RU"/>
              </w:rPr>
            </w:pPr>
            <w:r w:rsidRPr="00A17B2F">
              <w:rPr>
                <w:rFonts w:ascii="Times New Roman" w:hAnsi="Times New Roman"/>
                <w:color w:val="000000" w:themeColor="text1"/>
                <w:sz w:val="24"/>
                <w:szCs w:val="24"/>
                <w:lang w:eastAsia="ru-RU"/>
              </w:rPr>
              <w:t>8</w:t>
            </w:r>
          </w:p>
        </w:tc>
      </w:tr>
    </w:tbl>
    <w:p w:rsidR="00AD1260" w:rsidRPr="00A17B2F" w:rsidRDefault="00AD1260" w:rsidP="00FA11A8">
      <w:pPr>
        <w:spacing w:after="0" w:line="240" w:lineRule="auto"/>
        <w:ind w:firstLine="709"/>
        <w:jc w:val="both"/>
        <w:rPr>
          <w:rFonts w:ascii="Times New Roman" w:hAnsi="Times New Roman"/>
          <w:b/>
          <w:color w:val="000000" w:themeColor="text1"/>
          <w:sz w:val="24"/>
          <w:szCs w:val="24"/>
        </w:rPr>
      </w:pPr>
    </w:p>
    <w:p w:rsidR="00AD1260" w:rsidRPr="00A17B2F" w:rsidRDefault="00AD1260" w:rsidP="00FA11A8">
      <w:pPr>
        <w:spacing w:after="0" w:line="240" w:lineRule="auto"/>
        <w:ind w:firstLine="709"/>
        <w:jc w:val="both"/>
        <w:rPr>
          <w:rFonts w:ascii="Times New Roman" w:hAnsi="Times New Roman"/>
          <w:color w:val="000000" w:themeColor="text1"/>
          <w:sz w:val="24"/>
          <w:szCs w:val="24"/>
        </w:rPr>
      </w:pPr>
    </w:p>
    <w:p w:rsidR="00FC2217" w:rsidRPr="00A17B2F" w:rsidRDefault="00FC2217" w:rsidP="00FA11A8">
      <w:pPr>
        <w:spacing w:after="0" w:line="240" w:lineRule="auto"/>
        <w:ind w:firstLine="709"/>
        <w:jc w:val="both"/>
        <w:rPr>
          <w:rFonts w:ascii="Times New Roman" w:hAnsi="Times New Roman"/>
          <w:color w:val="000000" w:themeColor="text1"/>
          <w:sz w:val="24"/>
          <w:szCs w:val="24"/>
        </w:rPr>
        <w:sectPr w:rsidR="00FC2217" w:rsidRPr="00A17B2F" w:rsidSect="0057250F">
          <w:pgSz w:w="11906" w:h="16838"/>
          <w:pgMar w:top="1134" w:right="566" w:bottom="1276" w:left="1418" w:header="709" w:footer="708" w:gutter="0"/>
          <w:cols w:space="708"/>
          <w:titlePg/>
          <w:docGrid w:linePitch="360"/>
        </w:sectPr>
      </w:pPr>
    </w:p>
    <w:p w:rsidR="00AD1260" w:rsidRPr="00A17B2F" w:rsidRDefault="00AD1260" w:rsidP="00FA11A8">
      <w:pPr>
        <w:spacing w:after="0" w:line="240" w:lineRule="auto"/>
        <w:ind w:firstLine="709"/>
        <w:jc w:val="both"/>
        <w:rPr>
          <w:rFonts w:ascii="Times New Roman" w:hAnsi="Times New Roman"/>
          <w:b/>
          <w:color w:val="000000" w:themeColor="text1"/>
          <w:sz w:val="24"/>
          <w:szCs w:val="24"/>
        </w:rPr>
      </w:pPr>
      <w:r w:rsidRPr="00A17B2F">
        <w:rPr>
          <w:rFonts w:ascii="Times New Roman" w:hAnsi="Times New Roman"/>
          <w:b/>
          <w:color w:val="000000" w:themeColor="text1"/>
          <w:sz w:val="24"/>
          <w:szCs w:val="24"/>
        </w:rPr>
        <w:lastRenderedPageBreak/>
        <w:t>СПИСОК ОСНОВНЫХ УЧАСТНИКОВ  ПРОЕКТИРОВАНИЯ</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
        <w:gridCol w:w="3431"/>
        <w:gridCol w:w="2507"/>
        <w:gridCol w:w="2228"/>
        <w:gridCol w:w="1276"/>
      </w:tblGrid>
      <w:tr w:rsidR="00A17B2F" w:rsidRPr="00A17B2F" w:rsidTr="00C40A93">
        <w:trPr>
          <w:trHeight w:val="531"/>
          <w:jc w:val="center"/>
        </w:trPr>
        <w:tc>
          <w:tcPr>
            <w:tcW w:w="623" w:type="dxa"/>
            <w:vMerge w:val="restart"/>
            <w:shd w:val="clear" w:color="auto" w:fill="auto"/>
            <w:vAlign w:val="center"/>
          </w:tcPr>
          <w:p w:rsidR="008D2946" w:rsidRPr="00A17B2F" w:rsidRDefault="008D2946" w:rsidP="00FA11A8">
            <w:pPr>
              <w:spacing w:after="0" w:line="240" w:lineRule="auto"/>
              <w:jc w:val="both"/>
              <w:rPr>
                <w:rFonts w:ascii="Times New Roman" w:eastAsia="Times New Roman" w:hAnsi="Times New Roman"/>
                <w:bCs/>
                <w:color w:val="000000" w:themeColor="text1"/>
                <w:sz w:val="24"/>
                <w:szCs w:val="24"/>
                <w:lang w:eastAsia="ru-RU"/>
              </w:rPr>
            </w:pPr>
            <w:r w:rsidRPr="00A17B2F">
              <w:rPr>
                <w:rFonts w:ascii="Times New Roman" w:eastAsia="Times New Roman" w:hAnsi="Times New Roman"/>
                <w:bCs/>
                <w:color w:val="000000" w:themeColor="text1"/>
                <w:sz w:val="24"/>
                <w:szCs w:val="24"/>
                <w:lang w:eastAsia="ru-RU"/>
              </w:rPr>
              <w:t xml:space="preserve">№    </w:t>
            </w:r>
          </w:p>
        </w:tc>
        <w:tc>
          <w:tcPr>
            <w:tcW w:w="3431" w:type="dxa"/>
            <w:vMerge w:val="restart"/>
            <w:shd w:val="clear" w:color="auto" w:fill="auto"/>
            <w:vAlign w:val="center"/>
          </w:tcPr>
          <w:p w:rsidR="008D2946" w:rsidRPr="00A17B2F" w:rsidRDefault="008D2946" w:rsidP="00FA11A8">
            <w:pPr>
              <w:spacing w:after="0" w:line="240" w:lineRule="auto"/>
              <w:jc w:val="both"/>
              <w:rPr>
                <w:rFonts w:ascii="Times New Roman" w:eastAsia="Times New Roman" w:hAnsi="Times New Roman"/>
                <w:bCs/>
                <w:color w:val="000000" w:themeColor="text1"/>
                <w:sz w:val="24"/>
                <w:szCs w:val="24"/>
                <w:lang w:eastAsia="ru-RU"/>
              </w:rPr>
            </w:pPr>
            <w:r w:rsidRPr="00A17B2F">
              <w:rPr>
                <w:rFonts w:ascii="Times New Roman" w:eastAsia="Times New Roman" w:hAnsi="Times New Roman"/>
                <w:bCs/>
                <w:color w:val="000000" w:themeColor="text1"/>
                <w:sz w:val="24"/>
                <w:szCs w:val="24"/>
                <w:lang w:eastAsia="ru-RU"/>
              </w:rPr>
              <w:t>Раздел проекта</w:t>
            </w:r>
          </w:p>
        </w:tc>
        <w:tc>
          <w:tcPr>
            <w:tcW w:w="2507" w:type="dxa"/>
            <w:vMerge w:val="restart"/>
            <w:shd w:val="clear" w:color="auto" w:fill="auto"/>
            <w:vAlign w:val="center"/>
          </w:tcPr>
          <w:p w:rsidR="008D2946" w:rsidRPr="00A17B2F" w:rsidRDefault="008D2946" w:rsidP="00FA11A8">
            <w:pPr>
              <w:spacing w:after="0" w:line="240" w:lineRule="auto"/>
              <w:jc w:val="both"/>
              <w:rPr>
                <w:rFonts w:ascii="Times New Roman" w:eastAsia="Times New Roman" w:hAnsi="Times New Roman"/>
                <w:bCs/>
                <w:color w:val="000000" w:themeColor="text1"/>
                <w:sz w:val="24"/>
                <w:szCs w:val="24"/>
                <w:lang w:eastAsia="ru-RU"/>
              </w:rPr>
            </w:pPr>
            <w:r w:rsidRPr="00A17B2F">
              <w:rPr>
                <w:rFonts w:ascii="Times New Roman" w:eastAsia="Times New Roman" w:hAnsi="Times New Roman"/>
                <w:bCs/>
                <w:color w:val="000000" w:themeColor="text1"/>
                <w:sz w:val="24"/>
                <w:szCs w:val="24"/>
                <w:lang w:eastAsia="ru-RU"/>
              </w:rPr>
              <w:t>Должность</w:t>
            </w:r>
          </w:p>
        </w:tc>
        <w:tc>
          <w:tcPr>
            <w:tcW w:w="2228" w:type="dxa"/>
            <w:vMerge w:val="restart"/>
            <w:shd w:val="clear" w:color="auto" w:fill="auto"/>
            <w:vAlign w:val="center"/>
          </w:tcPr>
          <w:p w:rsidR="008D2946" w:rsidRPr="00A17B2F" w:rsidRDefault="008D2946" w:rsidP="00FA11A8">
            <w:pPr>
              <w:spacing w:after="0" w:line="240" w:lineRule="auto"/>
              <w:jc w:val="both"/>
              <w:rPr>
                <w:rFonts w:ascii="Times New Roman" w:eastAsia="Times New Roman" w:hAnsi="Times New Roman"/>
                <w:bCs/>
                <w:color w:val="000000" w:themeColor="text1"/>
                <w:sz w:val="24"/>
                <w:szCs w:val="24"/>
                <w:lang w:eastAsia="ru-RU"/>
              </w:rPr>
            </w:pPr>
            <w:r w:rsidRPr="00A17B2F">
              <w:rPr>
                <w:rFonts w:ascii="Times New Roman" w:eastAsia="Times New Roman" w:hAnsi="Times New Roman"/>
                <w:bCs/>
                <w:color w:val="000000" w:themeColor="text1"/>
                <w:sz w:val="24"/>
                <w:szCs w:val="24"/>
                <w:lang w:eastAsia="ru-RU"/>
              </w:rPr>
              <w:t>Фамилия</w:t>
            </w:r>
          </w:p>
        </w:tc>
        <w:tc>
          <w:tcPr>
            <w:tcW w:w="1276" w:type="dxa"/>
            <w:vMerge w:val="restart"/>
            <w:shd w:val="clear" w:color="auto" w:fill="auto"/>
            <w:vAlign w:val="center"/>
          </w:tcPr>
          <w:p w:rsidR="008D2946" w:rsidRPr="00A17B2F" w:rsidRDefault="008D2946" w:rsidP="00FA11A8">
            <w:pPr>
              <w:spacing w:after="0" w:line="240" w:lineRule="auto"/>
              <w:jc w:val="both"/>
              <w:rPr>
                <w:rFonts w:ascii="Times New Roman" w:eastAsia="Times New Roman" w:hAnsi="Times New Roman"/>
                <w:bCs/>
                <w:color w:val="000000" w:themeColor="text1"/>
                <w:sz w:val="24"/>
                <w:szCs w:val="24"/>
                <w:lang w:eastAsia="ru-RU"/>
              </w:rPr>
            </w:pPr>
            <w:r w:rsidRPr="00A17B2F">
              <w:rPr>
                <w:rFonts w:ascii="Times New Roman" w:eastAsia="Times New Roman" w:hAnsi="Times New Roman"/>
                <w:bCs/>
                <w:color w:val="000000" w:themeColor="text1"/>
                <w:sz w:val="24"/>
                <w:szCs w:val="24"/>
                <w:lang w:eastAsia="ru-RU"/>
              </w:rPr>
              <w:t>Подпись</w:t>
            </w:r>
          </w:p>
        </w:tc>
      </w:tr>
      <w:tr w:rsidR="00A17B2F" w:rsidRPr="00A17B2F" w:rsidTr="00C40A93">
        <w:trPr>
          <w:trHeight w:val="579"/>
          <w:jc w:val="center"/>
        </w:trPr>
        <w:tc>
          <w:tcPr>
            <w:tcW w:w="623" w:type="dxa"/>
            <w:vMerge/>
            <w:vAlign w:val="center"/>
          </w:tcPr>
          <w:p w:rsidR="008D2946" w:rsidRPr="00A17B2F" w:rsidRDefault="008D2946" w:rsidP="00FA11A8">
            <w:pPr>
              <w:spacing w:after="0" w:line="240" w:lineRule="auto"/>
              <w:jc w:val="both"/>
              <w:rPr>
                <w:rFonts w:ascii="Times New Roman" w:eastAsia="Times New Roman" w:hAnsi="Times New Roman"/>
                <w:b/>
                <w:bCs/>
                <w:color w:val="000000" w:themeColor="text1"/>
                <w:sz w:val="24"/>
                <w:szCs w:val="24"/>
                <w:lang w:eastAsia="ru-RU"/>
              </w:rPr>
            </w:pPr>
          </w:p>
        </w:tc>
        <w:tc>
          <w:tcPr>
            <w:tcW w:w="3431" w:type="dxa"/>
            <w:vMerge/>
            <w:vAlign w:val="center"/>
          </w:tcPr>
          <w:p w:rsidR="008D2946" w:rsidRPr="00A17B2F" w:rsidRDefault="008D2946" w:rsidP="00FA11A8">
            <w:pPr>
              <w:spacing w:after="0" w:line="240" w:lineRule="auto"/>
              <w:jc w:val="both"/>
              <w:rPr>
                <w:rFonts w:ascii="Times New Roman" w:eastAsia="Times New Roman" w:hAnsi="Times New Roman"/>
                <w:b/>
                <w:bCs/>
                <w:color w:val="000000" w:themeColor="text1"/>
                <w:sz w:val="24"/>
                <w:szCs w:val="24"/>
                <w:lang w:eastAsia="ru-RU"/>
              </w:rPr>
            </w:pPr>
          </w:p>
        </w:tc>
        <w:tc>
          <w:tcPr>
            <w:tcW w:w="2507" w:type="dxa"/>
            <w:vMerge/>
            <w:vAlign w:val="center"/>
          </w:tcPr>
          <w:p w:rsidR="008D2946" w:rsidRPr="00A17B2F" w:rsidRDefault="008D2946" w:rsidP="00FA11A8">
            <w:pPr>
              <w:spacing w:after="0" w:line="240" w:lineRule="auto"/>
              <w:jc w:val="both"/>
              <w:rPr>
                <w:rFonts w:ascii="Times New Roman" w:eastAsia="Times New Roman" w:hAnsi="Times New Roman"/>
                <w:b/>
                <w:bCs/>
                <w:color w:val="000000" w:themeColor="text1"/>
                <w:sz w:val="24"/>
                <w:szCs w:val="24"/>
                <w:lang w:eastAsia="ru-RU"/>
              </w:rPr>
            </w:pPr>
          </w:p>
        </w:tc>
        <w:tc>
          <w:tcPr>
            <w:tcW w:w="2228" w:type="dxa"/>
            <w:vMerge/>
            <w:vAlign w:val="center"/>
          </w:tcPr>
          <w:p w:rsidR="008D2946" w:rsidRPr="00A17B2F" w:rsidRDefault="008D2946" w:rsidP="00FA11A8">
            <w:pPr>
              <w:spacing w:after="0" w:line="240" w:lineRule="auto"/>
              <w:jc w:val="both"/>
              <w:rPr>
                <w:rFonts w:ascii="Times New Roman" w:eastAsia="Times New Roman" w:hAnsi="Times New Roman"/>
                <w:b/>
                <w:bCs/>
                <w:color w:val="000000" w:themeColor="text1"/>
                <w:sz w:val="24"/>
                <w:szCs w:val="24"/>
                <w:lang w:eastAsia="ru-RU"/>
              </w:rPr>
            </w:pPr>
          </w:p>
        </w:tc>
        <w:tc>
          <w:tcPr>
            <w:tcW w:w="1276" w:type="dxa"/>
            <w:vMerge/>
            <w:vAlign w:val="center"/>
          </w:tcPr>
          <w:p w:rsidR="008D2946" w:rsidRPr="00A17B2F" w:rsidRDefault="008D2946" w:rsidP="00FA11A8">
            <w:pPr>
              <w:spacing w:after="0" w:line="240" w:lineRule="auto"/>
              <w:jc w:val="both"/>
              <w:rPr>
                <w:rFonts w:ascii="Times New Roman" w:eastAsia="Times New Roman" w:hAnsi="Times New Roman"/>
                <w:b/>
                <w:bCs/>
                <w:color w:val="000000" w:themeColor="text1"/>
                <w:sz w:val="24"/>
                <w:szCs w:val="24"/>
                <w:lang w:eastAsia="ru-RU"/>
              </w:rPr>
            </w:pPr>
          </w:p>
        </w:tc>
      </w:tr>
      <w:tr w:rsidR="00A17B2F" w:rsidRPr="00A17B2F" w:rsidTr="00C40A93">
        <w:trPr>
          <w:trHeight w:val="848"/>
          <w:jc w:val="center"/>
        </w:trPr>
        <w:tc>
          <w:tcPr>
            <w:tcW w:w="623" w:type="dxa"/>
            <w:vMerge w:val="restart"/>
            <w:shd w:val="clear" w:color="auto" w:fill="auto"/>
            <w:vAlign w:val="center"/>
          </w:tcPr>
          <w:p w:rsidR="0057250F" w:rsidRPr="00A17B2F" w:rsidRDefault="0057250F"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w:t>
            </w:r>
          </w:p>
        </w:tc>
        <w:tc>
          <w:tcPr>
            <w:tcW w:w="3431" w:type="dxa"/>
            <w:vMerge w:val="restart"/>
            <w:shd w:val="clear" w:color="auto" w:fill="auto"/>
            <w:vAlign w:val="center"/>
          </w:tcPr>
          <w:p w:rsidR="0057250F" w:rsidRPr="00A17B2F" w:rsidRDefault="0057250F"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Архитектурно-планировочный раздел</w:t>
            </w:r>
          </w:p>
        </w:tc>
        <w:tc>
          <w:tcPr>
            <w:tcW w:w="2507" w:type="dxa"/>
            <w:shd w:val="clear" w:color="auto" w:fill="auto"/>
            <w:vAlign w:val="center"/>
          </w:tcPr>
          <w:p w:rsidR="0057250F" w:rsidRPr="00A17B2F" w:rsidRDefault="0057250F" w:rsidP="00FA11A8">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ГАП</w:t>
            </w:r>
          </w:p>
        </w:tc>
        <w:tc>
          <w:tcPr>
            <w:tcW w:w="2228" w:type="dxa"/>
            <w:shd w:val="clear" w:color="auto" w:fill="auto"/>
            <w:vAlign w:val="center"/>
          </w:tcPr>
          <w:p w:rsidR="0057250F" w:rsidRPr="00A17B2F" w:rsidRDefault="00175743" w:rsidP="00FA11A8">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В.А. Гаврилова</w:t>
            </w:r>
          </w:p>
        </w:tc>
        <w:tc>
          <w:tcPr>
            <w:tcW w:w="1276" w:type="dxa"/>
            <w:shd w:val="clear" w:color="auto" w:fill="auto"/>
            <w:vAlign w:val="center"/>
          </w:tcPr>
          <w:p w:rsidR="0057250F" w:rsidRPr="00A17B2F" w:rsidRDefault="0057250F" w:rsidP="00FA11A8">
            <w:pPr>
              <w:spacing w:after="0" w:line="240" w:lineRule="auto"/>
              <w:jc w:val="both"/>
              <w:rPr>
                <w:rFonts w:ascii="Times New Roman" w:eastAsia="Times New Roman" w:hAnsi="Times New Roman"/>
                <w:color w:val="000000" w:themeColor="text1"/>
                <w:sz w:val="24"/>
                <w:szCs w:val="24"/>
                <w:lang w:eastAsia="ru-RU"/>
              </w:rPr>
            </w:pPr>
          </w:p>
        </w:tc>
      </w:tr>
      <w:tr w:rsidR="00A17B2F" w:rsidRPr="00A17B2F" w:rsidTr="00C40A93">
        <w:trPr>
          <w:trHeight w:val="974"/>
          <w:jc w:val="center"/>
        </w:trPr>
        <w:tc>
          <w:tcPr>
            <w:tcW w:w="623" w:type="dxa"/>
            <w:vMerge/>
            <w:shd w:val="clear" w:color="auto" w:fill="auto"/>
            <w:vAlign w:val="center"/>
          </w:tcPr>
          <w:p w:rsidR="0057250F" w:rsidRPr="00A17B2F" w:rsidRDefault="0057250F" w:rsidP="00FA11A8">
            <w:pPr>
              <w:spacing w:after="0" w:line="240" w:lineRule="auto"/>
              <w:jc w:val="both"/>
              <w:rPr>
                <w:rFonts w:ascii="Times New Roman" w:eastAsia="Times New Roman" w:hAnsi="Times New Roman"/>
                <w:color w:val="000000" w:themeColor="text1"/>
                <w:sz w:val="24"/>
                <w:szCs w:val="24"/>
                <w:lang w:eastAsia="ru-RU"/>
              </w:rPr>
            </w:pPr>
          </w:p>
        </w:tc>
        <w:tc>
          <w:tcPr>
            <w:tcW w:w="3431" w:type="dxa"/>
            <w:vMerge/>
            <w:shd w:val="clear" w:color="auto" w:fill="auto"/>
            <w:vAlign w:val="center"/>
          </w:tcPr>
          <w:p w:rsidR="0057250F" w:rsidRPr="00A17B2F" w:rsidRDefault="0057250F" w:rsidP="00FA11A8">
            <w:pPr>
              <w:spacing w:after="0" w:line="240" w:lineRule="auto"/>
              <w:jc w:val="both"/>
              <w:rPr>
                <w:rFonts w:ascii="Times New Roman" w:eastAsia="Times New Roman" w:hAnsi="Times New Roman"/>
                <w:color w:val="000000" w:themeColor="text1"/>
                <w:sz w:val="24"/>
                <w:szCs w:val="24"/>
                <w:lang w:eastAsia="ru-RU"/>
              </w:rPr>
            </w:pPr>
          </w:p>
        </w:tc>
        <w:tc>
          <w:tcPr>
            <w:tcW w:w="2507" w:type="dxa"/>
            <w:shd w:val="clear" w:color="auto" w:fill="auto"/>
            <w:vAlign w:val="center"/>
          </w:tcPr>
          <w:p w:rsidR="0057250F" w:rsidRPr="00A17B2F" w:rsidRDefault="0057250F"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hAnsi="Times New Roman"/>
                <w:color w:val="000000" w:themeColor="text1"/>
                <w:sz w:val="24"/>
                <w:szCs w:val="24"/>
              </w:rPr>
              <w:t>Ведущий архитектор</w:t>
            </w:r>
          </w:p>
        </w:tc>
        <w:tc>
          <w:tcPr>
            <w:tcW w:w="2228" w:type="dxa"/>
            <w:shd w:val="clear" w:color="auto" w:fill="auto"/>
            <w:vAlign w:val="center"/>
          </w:tcPr>
          <w:p w:rsidR="0057250F" w:rsidRPr="00A17B2F" w:rsidRDefault="00175743"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hAnsi="Times New Roman"/>
                <w:color w:val="000000" w:themeColor="text1"/>
                <w:sz w:val="24"/>
                <w:szCs w:val="24"/>
              </w:rPr>
              <w:t>Е.Г. Васина</w:t>
            </w:r>
          </w:p>
        </w:tc>
        <w:tc>
          <w:tcPr>
            <w:tcW w:w="1276" w:type="dxa"/>
            <w:shd w:val="clear" w:color="auto" w:fill="auto"/>
            <w:vAlign w:val="center"/>
          </w:tcPr>
          <w:p w:rsidR="0057250F" w:rsidRPr="00A17B2F" w:rsidRDefault="0057250F" w:rsidP="00FA11A8">
            <w:pPr>
              <w:spacing w:after="0" w:line="240" w:lineRule="auto"/>
              <w:jc w:val="both"/>
              <w:rPr>
                <w:rFonts w:ascii="Times New Roman" w:eastAsia="Times New Roman" w:hAnsi="Times New Roman"/>
                <w:color w:val="000000" w:themeColor="text1"/>
                <w:sz w:val="24"/>
                <w:szCs w:val="24"/>
                <w:lang w:eastAsia="ru-RU"/>
              </w:rPr>
            </w:pPr>
          </w:p>
        </w:tc>
      </w:tr>
      <w:tr w:rsidR="00A17B2F" w:rsidRPr="00A17B2F" w:rsidTr="00C40A93">
        <w:trPr>
          <w:trHeight w:val="575"/>
          <w:jc w:val="center"/>
        </w:trPr>
        <w:tc>
          <w:tcPr>
            <w:tcW w:w="623" w:type="dxa"/>
            <w:shd w:val="clear" w:color="auto" w:fill="auto"/>
            <w:vAlign w:val="center"/>
          </w:tcPr>
          <w:p w:rsidR="008D2946" w:rsidRPr="00A17B2F" w:rsidRDefault="008D2946"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2</w:t>
            </w:r>
          </w:p>
        </w:tc>
        <w:tc>
          <w:tcPr>
            <w:tcW w:w="3431" w:type="dxa"/>
            <w:shd w:val="clear" w:color="auto" w:fill="auto"/>
            <w:vAlign w:val="center"/>
          </w:tcPr>
          <w:p w:rsidR="008D2946" w:rsidRPr="00A17B2F" w:rsidRDefault="008D2946"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Экономический раздел</w:t>
            </w:r>
          </w:p>
        </w:tc>
        <w:tc>
          <w:tcPr>
            <w:tcW w:w="2507" w:type="dxa"/>
            <w:shd w:val="clear" w:color="auto" w:fill="auto"/>
            <w:vAlign w:val="center"/>
          </w:tcPr>
          <w:p w:rsidR="008D2946" w:rsidRPr="00A17B2F" w:rsidRDefault="008D2946"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Начальник экономического отдела</w:t>
            </w:r>
          </w:p>
        </w:tc>
        <w:tc>
          <w:tcPr>
            <w:tcW w:w="2228" w:type="dxa"/>
            <w:shd w:val="clear" w:color="auto" w:fill="auto"/>
            <w:vAlign w:val="center"/>
          </w:tcPr>
          <w:p w:rsidR="00EE4608" w:rsidRPr="00A17B2F" w:rsidRDefault="00175743"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 xml:space="preserve">Н.А. Баталова </w:t>
            </w:r>
          </w:p>
        </w:tc>
        <w:tc>
          <w:tcPr>
            <w:tcW w:w="1276" w:type="dxa"/>
            <w:shd w:val="clear" w:color="auto" w:fill="auto"/>
            <w:vAlign w:val="center"/>
          </w:tcPr>
          <w:p w:rsidR="008D2946" w:rsidRPr="00A17B2F" w:rsidRDefault="008D2946"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 </w:t>
            </w:r>
          </w:p>
        </w:tc>
      </w:tr>
      <w:tr w:rsidR="00A17B2F" w:rsidRPr="00A17B2F" w:rsidTr="00C40A93">
        <w:trPr>
          <w:trHeight w:val="575"/>
          <w:jc w:val="center"/>
        </w:trPr>
        <w:tc>
          <w:tcPr>
            <w:tcW w:w="623" w:type="dxa"/>
            <w:shd w:val="clear" w:color="auto" w:fill="auto"/>
            <w:vAlign w:val="center"/>
          </w:tcPr>
          <w:p w:rsidR="00217DD2" w:rsidRPr="00A17B2F" w:rsidRDefault="00217DD2"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3</w:t>
            </w:r>
          </w:p>
        </w:tc>
        <w:tc>
          <w:tcPr>
            <w:tcW w:w="3431" w:type="dxa"/>
            <w:shd w:val="clear" w:color="auto" w:fill="auto"/>
            <w:vAlign w:val="center"/>
          </w:tcPr>
          <w:p w:rsidR="00217DD2" w:rsidRPr="00A17B2F" w:rsidRDefault="00217DD2"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Дорожная сеть, транспорт</w:t>
            </w:r>
          </w:p>
        </w:tc>
        <w:tc>
          <w:tcPr>
            <w:tcW w:w="2507" w:type="dxa"/>
            <w:shd w:val="clear" w:color="auto" w:fill="auto"/>
            <w:vAlign w:val="center"/>
          </w:tcPr>
          <w:p w:rsidR="00217DD2" w:rsidRPr="00A17B2F" w:rsidRDefault="00883B46" w:rsidP="00FA11A8">
            <w:pPr>
              <w:spacing w:after="0" w:line="240" w:lineRule="auto"/>
              <w:jc w:val="both"/>
              <w:rPr>
                <w:rFonts w:ascii="Times New Roman" w:eastAsia="Times New Roman" w:hAnsi="Times New Roman"/>
                <w:color w:val="000000" w:themeColor="text1"/>
                <w:sz w:val="24"/>
                <w:szCs w:val="24"/>
                <w:lang w:val="en-US" w:eastAsia="ru-RU"/>
              </w:rPr>
            </w:pPr>
            <w:r w:rsidRPr="00A17B2F">
              <w:rPr>
                <w:rFonts w:ascii="Times New Roman" w:hAnsi="Times New Roman"/>
                <w:color w:val="000000" w:themeColor="text1"/>
                <w:sz w:val="24"/>
                <w:szCs w:val="24"/>
              </w:rPr>
              <w:t xml:space="preserve">Архитектор </w:t>
            </w:r>
            <w:r w:rsidR="00007BE3" w:rsidRPr="00A17B2F">
              <w:rPr>
                <w:rFonts w:ascii="Times New Roman" w:hAnsi="Times New Roman"/>
                <w:color w:val="000000" w:themeColor="text1"/>
                <w:sz w:val="24"/>
                <w:szCs w:val="24"/>
                <w:lang w:val="en-US"/>
              </w:rPr>
              <w:t xml:space="preserve">I </w:t>
            </w:r>
            <w:r w:rsidR="00007BE3" w:rsidRPr="00A17B2F">
              <w:rPr>
                <w:rFonts w:ascii="Times New Roman" w:hAnsi="Times New Roman"/>
                <w:color w:val="000000" w:themeColor="text1"/>
                <w:sz w:val="24"/>
                <w:szCs w:val="24"/>
              </w:rPr>
              <w:t>категории</w:t>
            </w:r>
          </w:p>
        </w:tc>
        <w:tc>
          <w:tcPr>
            <w:tcW w:w="2228" w:type="dxa"/>
            <w:shd w:val="clear" w:color="auto" w:fill="auto"/>
            <w:vAlign w:val="center"/>
          </w:tcPr>
          <w:p w:rsidR="00217DD2" w:rsidRPr="00A17B2F" w:rsidRDefault="00883B46"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hAnsi="Times New Roman"/>
                <w:color w:val="000000" w:themeColor="text1"/>
                <w:sz w:val="24"/>
                <w:szCs w:val="24"/>
              </w:rPr>
              <w:t>Т.В.Корсакова</w:t>
            </w:r>
          </w:p>
        </w:tc>
        <w:tc>
          <w:tcPr>
            <w:tcW w:w="1276" w:type="dxa"/>
            <w:shd w:val="clear" w:color="auto" w:fill="auto"/>
            <w:vAlign w:val="center"/>
          </w:tcPr>
          <w:p w:rsidR="00217DD2" w:rsidRPr="00A17B2F" w:rsidRDefault="00217DD2" w:rsidP="00FA11A8">
            <w:pPr>
              <w:spacing w:after="0" w:line="240" w:lineRule="auto"/>
              <w:jc w:val="both"/>
              <w:rPr>
                <w:rFonts w:ascii="Times New Roman" w:eastAsia="Times New Roman" w:hAnsi="Times New Roman"/>
                <w:color w:val="000000" w:themeColor="text1"/>
                <w:sz w:val="24"/>
                <w:szCs w:val="24"/>
                <w:lang w:eastAsia="ru-RU"/>
              </w:rPr>
            </w:pPr>
          </w:p>
        </w:tc>
      </w:tr>
      <w:tr w:rsidR="00A17B2F" w:rsidRPr="00A17B2F" w:rsidTr="00C40A93">
        <w:trPr>
          <w:trHeight w:val="575"/>
          <w:jc w:val="center"/>
        </w:trPr>
        <w:tc>
          <w:tcPr>
            <w:tcW w:w="623" w:type="dxa"/>
            <w:shd w:val="clear" w:color="auto" w:fill="auto"/>
            <w:vAlign w:val="center"/>
          </w:tcPr>
          <w:p w:rsidR="00217DD2" w:rsidRPr="00A17B2F" w:rsidRDefault="00217DD2"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5</w:t>
            </w:r>
          </w:p>
        </w:tc>
        <w:tc>
          <w:tcPr>
            <w:tcW w:w="3431" w:type="dxa"/>
            <w:shd w:val="clear" w:color="auto" w:fill="auto"/>
            <w:vAlign w:val="center"/>
          </w:tcPr>
          <w:p w:rsidR="00217DD2" w:rsidRPr="00A17B2F" w:rsidRDefault="00217DD2"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Инженерные коммуникации</w:t>
            </w:r>
          </w:p>
        </w:tc>
        <w:tc>
          <w:tcPr>
            <w:tcW w:w="2507" w:type="dxa"/>
            <w:shd w:val="clear" w:color="auto" w:fill="auto"/>
            <w:vAlign w:val="center"/>
          </w:tcPr>
          <w:p w:rsidR="00217DD2" w:rsidRPr="00A17B2F" w:rsidRDefault="00217DD2"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Начальник отдела инженерных</w:t>
            </w:r>
          </w:p>
          <w:p w:rsidR="00217DD2" w:rsidRPr="00A17B2F" w:rsidRDefault="00217DD2"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коммуникаций</w:t>
            </w:r>
          </w:p>
        </w:tc>
        <w:tc>
          <w:tcPr>
            <w:tcW w:w="2228" w:type="dxa"/>
            <w:shd w:val="clear" w:color="auto" w:fill="auto"/>
            <w:vAlign w:val="center"/>
          </w:tcPr>
          <w:p w:rsidR="00217DD2" w:rsidRPr="00A17B2F" w:rsidRDefault="0057250F"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hAnsi="Times New Roman"/>
                <w:color w:val="000000" w:themeColor="text1"/>
                <w:sz w:val="24"/>
                <w:szCs w:val="24"/>
              </w:rPr>
              <w:t>В.</w:t>
            </w:r>
            <w:r w:rsidR="00EE4608" w:rsidRPr="00A17B2F">
              <w:rPr>
                <w:rFonts w:ascii="Times New Roman" w:hAnsi="Times New Roman"/>
                <w:color w:val="000000" w:themeColor="text1"/>
                <w:sz w:val="24"/>
                <w:szCs w:val="24"/>
              </w:rPr>
              <w:t>В</w:t>
            </w:r>
            <w:r w:rsidRPr="00A17B2F">
              <w:rPr>
                <w:rFonts w:ascii="Times New Roman" w:hAnsi="Times New Roman"/>
                <w:color w:val="000000" w:themeColor="text1"/>
                <w:sz w:val="24"/>
                <w:szCs w:val="24"/>
              </w:rPr>
              <w:t>. Шляхова</w:t>
            </w:r>
          </w:p>
        </w:tc>
        <w:tc>
          <w:tcPr>
            <w:tcW w:w="1276" w:type="dxa"/>
            <w:shd w:val="clear" w:color="auto" w:fill="auto"/>
            <w:vAlign w:val="center"/>
          </w:tcPr>
          <w:p w:rsidR="00217DD2" w:rsidRPr="00A17B2F" w:rsidRDefault="00217DD2" w:rsidP="00FA11A8">
            <w:pPr>
              <w:spacing w:after="0" w:line="240" w:lineRule="auto"/>
              <w:jc w:val="both"/>
              <w:rPr>
                <w:rFonts w:ascii="Times New Roman" w:eastAsia="Times New Roman" w:hAnsi="Times New Roman"/>
                <w:color w:val="000000" w:themeColor="text1"/>
                <w:sz w:val="24"/>
                <w:szCs w:val="24"/>
                <w:lang w:eastAsia="ru-RU"/>
              </w:rPr>
            </w:pPr>
          </w:p>
        </w:tc>
      </w:tr>
      <w:tr w:rsidR="00A17B2F" w:rsidRPr="00A17B2F" w:rsidTr="00C40A93">
        <w:trPr>
          <w:trHeight w:val="575"/>
          <w:jc w:val="center"/>
        </w:trPr>
        <w:tc>
          <w:tcPr>
            <w:tcW w:w="623" w:type="dxa"/>
            <w:shd w:val="clear" w:color="auto" w:fill="auto"/>
            <w:vAlign w:val="center"/>
          </w:tcPr>
          <w:p w:rsidR="00217DD2" w:rsidRPr="00A17B2F" w:rsidRDefault="00217DD2"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7</w:t>
            </w:r>
          </w:p>
        </w:tc>
        <w:tc>
          <w:tcPr>
            <w:tcW w:w="3431" w:type="dxa"/>
            <w:shd w:val="clear" w:color="auto" w:fill="auto"/>
            <w:vAlign w:val="center"/>
          </w:tcPr>
          <w:p w:rsidR="00217DD2" w:rsidRPr="00A17B2F" w:rsidRDefault="00217DD2"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Инженерно-технологические мероприятия по ГО и ЧС</w:t>
            </w:r>
          </w:p>
        </w:tc>
        <w:tc>
          <w:tcPr>
            <w:tcW w:w="2507" w:type="dxa"/>
            <w:shd w:val="clear" w:color="auto" w:fill="auto"/>
            <w:vAlign w:val="center"/>
          </w:tcPr>
          <w:p w:rsidR="00217DD2" w:rsidRPr="00A17B2F" w:rsidRDefault="00631ED7"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hAnsi="Times New Roman"/>
                <w:color w:val="000000" w:themeColor="text1"/>
                <w:sz w:val="24"/>
                <w:szCs w:val="24"/>
              </w:rPr>
              <w:t>А</w:t>
            </w:r>
            <w:r w:rsidR="00730BCF" w:rsidRPr="00A17B2F">
              <w:rPr>
                <w:rFonts w:ascii="Times New Roman" w:hAnsi="Times New Roman"/>
                <w:color w:val="000000" w:themeColor="text1"/>
                <w:sz w:val="24"/>
                <w:szCs w:val="24"/>
              </w:rPr>
              <w:t>рхитектор</w:t>
            </w:r>
          </w:p>
        </w:tc>
        <w:tc>
          <w:tcPr>
            <w:tcW w:w="2228" w:type="dxa"/>
            <w:shd w:val="clear" w:color="auto" w:fill="auto"/>
            <w:vAlign w:val="center"/>
          </w:tcPr>
          <w:p w:rsidR="00217DD2" w:rsidRPr="00A17B2F" w:rsidRDefault="00631ED7"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hAnsi="Times New Roman"/>
                <w:color w:val="000000" w:themeColor="text1"/>
                <w:sz w:val="24"/>
                <w:szCs w:val="24"/>
              </w:rPr>
              <w:t>Н. С. Чаркова</w:t>
            </w:r>
          </w:p>
        </w:tc>
        <w:tc>
          <w:tcPr>
            <w:tcW w:w="1276" w:type="dxa"/>
            <w:shd w:val="clear" w:color="auto" w:fill="auto"/>
            <w:vAlign w:val="center"/>
          </w:tcPr>
          <w:p w:rsidR="00217DD2" w:rsidRPr="00A17B2F" w:rsidRDefault="00217DD2" w:rsidP="00FA11A8">
            <w:pPr>
              <w:spacing w:after="0" w:line="240" w:lineRule="auto"/>
              <w:jc w:val="both"/>
              <w:rPr>
                <w:rFonts w:ascii="Times New Roman" w:eastAsia="Times New Roman" w:hAnsi="Times New Roman"/>
                <w:color w:val="000000" w:themeColor="text1"/>
                <w:sz w:val="24"/>
                <w:szCs w:val="24"/>
                <w:lang w:eastAsia="ru-RU"/>
              </w:rPr>
            </w:pPr>
          </w:p>
        </w:tc>
      </w:tr>
      <w:tr w:rsidR="00A17B2F" w:rsidRPr="00A17B2F" w:rsidTr="00C40A93">
        <w:trPr>
          <w:trHeight w:val="575"/>
          <w:jc w:val="center"/>
        </w:trPr>
        <w:tc>
          <w:tcPr>
            <w:tcW w:w="623" w:type="dxa"/>
            <w:shd w:val="clear" w:color="auto" w:fill="auto"/>
            <w:vAlign w:val="center"/>
          </w:tcPr>
          <w:p w:rsidR="00E64162" w:rsidRPr="00A17B2F" w:rsidRDefault="00E64162"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8</w:t>
            </w:r>
          </w:p>
        </w:tc>
        <w:tc>
          <w:tcPr>
            <w:tcW w:w="3431" w:type="dxa"/>
            <w:shd w:val="clear" w:color="auto" w:fill="auto"/>
            <w:vAlign w:val="center"/>
          </w:tcPr>
          <w:p w:rsidR="00E64162" w:rsidRPr="00A17B2F" w:rsidRDefault="00E64162"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hAnsi="Times New Roman"/>
                <w:color w:val="000000" w:themeColor="text1"/>
                <w:sz w:val="24"/>
                <w:szCs w:val="24"/>
              </w:rPr>
              <w:t>Охрана окружающей среды</w:t>
            </w:r>
          </w:p>
        </w:tc>
        <w:tc>
          <w:tcPr>
            <w:tcW w:w="2507" w:type="dxa"/>
            <w:shd w:val="clear" w:color="auto" w:fill="auto"/>
            <w:vAlign w:val="center"/>
          </w:tcPr>
          <w:p w:rsidR="00E64162" w:rsidRPr="00A17B2F" w:rsidRDefault="00631ED7"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hAnsi="Times New Roman"/>
                <w:color w:val="000000" w:themeColor="text1"/>
                <w:sz w:val="24"/>
                <w:szCs w:val="24"/>
              </w:rPr>
              <w:t>ГАП</w:t>
            </w:r>
          </w:p>
        </w:tc>
        <w:tc>
          <w:tcPr>
            <w:tcW w:w="2228" w:type="dxa"/>
            <w:shd w:val="clear" w:color="auto" w:fill="auto"/>
            <w:vAlign w:val="center"/>
          </w:tcPr>
          <w:p w:rsidR="00E64162" w:rsidRPr="00A17B2F" w:rsidRDefault="005F76ED"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hAnsi="Times New Roman"/>
                <w:color w:val="000000" w:themeColor="text1"/>
                <w:sz w:val="24"/>
                <w:szCs w:val="24"/>
              </w:rPr>
              <w:t>В.А.Гаврилова</w:t>
            </w:r>
          </w:p>
        </w:tc>
        <w:tc>
          <w:tcPr>
            <w:tcW w:w="1276" w:type="dxa"/>
            <w:shd w:val="clear" w:color="auto" w:fill="auto"/>
            <w:vAlign w:val="center"/>
          </w:tcPr>
          <w:p w:rsidR="00E64162" w:rsidRPr="00A17B2F" w:rsidRDefault="00E64162" w:rsidP="00FA11A8">
            <w:pPr>
              <w:spacing w:after="0" w:line="240" w:lineRule="auto"/>
              <w:jc w:val="both"/>
              <w:rPr>
                <w:rFonts w:ascii="Times New Roman" w:eastAsia="Times New Roman" w:hAnsi="Times New Roman"/>
                <w:color w:val="000000" w:themeColor="text1"/>
                <w:sz w:val="24"/>
                <w:szCs w:val="24"/>
                <w:lang w:eastAsia="ru-RU"/>
              </w:rPr>
            </w:pPr>
          </w:p>
        </w:tc>
      </w:tr>
      <w:tr w:rsidR="00883B46" w:rsidRPr="00A17B2F" w:rsidTr="00F068E9">
        <w:trPr>
          <w:trHeight w:val="1623"/>
          <w:jc w:val="center"/>
        </w:trPr>
        <w:tc>
          <w:tcPr>
            <w:tcW w:w="623" w:type="dxa"/>
            <w:vAlign w:val="center"/>
          </w:tcPr>
          <w:p w:rsidR="00883B46" w:rsidRPr="00A17B2F" w:rsidRDefault="00883B46"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9</w:t>
            </w:r>
          </w:p>
          <w:p w:rsidR="00883B46" w:rsidRPr="00A17B2F" w:rsidRDefault="00883B46" w:rsidP="00FA11A8">
            <w:pPr>
              <w:spacing w:after="0" w:line="240" w:lineRule="auto"/>
              <w:jc w:val="both"/>
              <w:rPr>
                <w:rFonts w:ascii="Times New Roman" w:eastAsia="Times New Roman" w:hAnsi="Times New Roman"/>
                <w:color w:val="000000" w:themeColor="text1"/>
                <w:sz w:val="24"/>
                <w:szCs w:val="24"/>
                <w:lang w:eastAsia="ru-RU"/>
              </w:rPr>
            </w:pPr>
          </w:p>
        </w:tc>
        <w:tc>
          <w:tcPr>
            <w:tcW w:w="3431" w:type="dxa"/>
            <w:vAlign w:val="center"/>
          </w:tcPr>
          <w:p w:rsidR="00883B46" w:rsidRPr="00A17B2F" w:rsidRDefault="00883B46" w:rsidP="00FA11A8">
            <w:pPr>
              <w:spacing w:after="0" w:line="240" w:lineRule="auto"/>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Графическое оформление проекта</w:t>
            </w:r>
          </w:p>
        </w:tc>
        <w:tc>
          <w:tcPr>
            <w:tcW w:w="2507" w:type="dxa"/>
            <w:shd w:val="clear" w:color="auto" w:fill="auto"/>
            <w:vAlign w:val="center"/>
          </w:tcPr>
          <w:p w:rsidR="00883B46" w:rsidRPr="00A17B2F" w:rsidRDefault="00883B46"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hAnsi="Times New Roman"/>
                <w:color w:val="000000" w:themeColor="text1"/>
                <w:sz w:val="24"/>
                <w:szCs w:val="24"/>
              </w:rPr>
              <w:t>Ведущий архитектор</w:t>
            </w:r>
          </w:p>
          <w:p w:rsidR="00883B46" w:rsidRPr="00A17B2F" w:rsidRDefault="00007BE3" w:rsidP="00FA11A8">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Архитектор </w:t>
            </w:r>
            <w:r w:rsidRPr="00A17B2F">
              <w:rPr>
                <w:rFonts w:ascii="Times New Roman" w:hAnsi="Times New Roman"/>
                <w:color w:val="000000" w:themeColor="text1"/>
                <w:sz w:val="24"/>
                <w:szCs w:val="24"/>
                <w:lang w:val="en-US"/>
              </w:rPr>
              <w:t>I</w:t>
            </w:r>
            <w:r w:rsidRPr="00A17B2F">
              <w:rPr>
                <w:rFonts w:ascii="Times New Roman" w:hAnsi="Times New Roman"/>
                <w:color w:val="000000" w:themeColor="text1"/>
                <w:sz w:val="24"/>
                <w:szCs w:val="24"/>
              </w:rPr>
              <w:t>категории</w:t>
            </w:r>
          </w:p>
          <w:p w:rsidR="00007BE3" w:rsidRPr="00A17B2F" w:rsidRDefault="00007BE3"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hAnsi="Times New Roman"/>
                <w:color w:val="000000" w:themeColor="text1"/>
                <w:sz w:val="24"/>
                <w:szCs w:val="24"/>
              </w:rPr>
              <w:t>Архитектор</w:t>
            </w:r>
          </w:p>
        </w:tc>
        <w:tc>
          <w:tcPr>
            <w:tcW w:w="2228" w:type="dxa"/>
            <w:shd w:val="clear" w:color="auto" w:fill="auto"/>
            <w:vAlign w:val="center"/>
          </w:tcPr>
          <w:p w:rsidR="00883B46" w:rsidRPr="00A17B2F" w:rsidRDefault="00883B46" w:rsidP="00FA11A8">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Е.Г. Васина</w:t>
            </w:r>
          </w:p>
          <w:p w:rsidR="00883B46" w:rsidRPr="00A17B2F" w:rsidRDefault="00883B46" w:rsidP="00FA11A8">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Т.В. Корсакова</w:t>
            </w:r>
          </w:p>
          <w:p w:rsidR="00007BE3" w:rsidRPr="00A17B2F" w:rsidRDefault="00007BE3" w:rsidP="00FA11A8">
            <w:pPr>
              <w:spacing w:after="0" w:line="240" w:lineRule="auto"/>
              <w:jc w:val="both"/>
              <w:rPr>
                <w:rFonts w:ascii="Times New Roman" w:hAnsi="Times New Roman"/>
                <w:color w:val="000000" w:themeColor="text1"/>
                <w:sz w:val="24"/>
                <w:szCs w:val="24"/>
              </w:rPr>
            </w:pPr>
          </w:p>
          <w:p w:rsidR="00883B46" w:rsidRPr="00A17B2F" w:rsidRDefault="00883B46" w:rsidP="00FA11A8">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hAnsi="Times New Roman"/>
                <w:color w:val="000000" w:themeColor="text1"/>
                <w:sz w:val="24"/>
                <w:szCs w:val="24"/>
              </w:rPr>
              <w:t>Н. С. Чаркова</w:t>
            </w:r>
          </w:p>
        </w:tc>
        <w:tc>
          <w:tcPr>
            <w:tcW w:w="1276" w:type="dxa"/>
            <w:shd w:val="clear" w:color="auto" w:fill="auto"/>
            <w:vAlign w:val="center"/>
          </w:tcPr>
          <w:p w:rsidR="00883B46" w:rsidRPr="00A17B2F" w:rsidRDefault="00883B46" w:rsidP="00FA11A8">
            <w:pPr>
              <w:spacing w:after="0" w:line="240" w:lineRule="auto"/>
              <w:jc w:val="both"/>
              <w:rPr>
                <w:rFonts w:ascii="Times New Roman" w:eastAsia="Times New Roman" w:hAnsi="Times New Roman"/>
                <w:color w:val="000000" w:themeColor="text1"/>
                <w:sz w:val="24"/>
                <w:szCs w:val="24"/>
                <w:lang w:eastAsia="ru-RU"/>
              </w:rPr>
            </w:pPr>
          </w:p>
        </w:tc>
      </w:tr>
    </w:tbl>
    <w:p w:rsidR="00AD1260" w:rsidRPr="00A17B2F" w:rsidRDefault="00AD1260" w:rsidP="00FA11A8">
      <w:pPr>
        <w:spacing w:after="0" w:line="240" w:lineRule="auto"/>
        <w:ind w:firstLine="709"/>
        <w:jc w:val="both"/>
        <w:rPr>
          <w:rFonts w:ascii="Times New Roman" w:hAnsi="Times New Roman"/>
          <w:b/>
          <w:color w:val="000000" w:themeColor="text1"/>
          <w:sz w:val="24"/>
          <w:szCs w:val="24"/>
        </w:rPr>
      </w:pPr>
    </w:p>
    <w:p w:rsidR="00AD1260" w:rsidRPr="00A17B2F" w:rsidRDefault="00AD1260" w:rsidP="00FA11A8">
      <w:pPr>
        <w:spacing w:after="0" w:line="240" w:lineRule="auto"/>
        <w:ind w:firstLine="709"/>
        <w:jc w:val="both"/>
        <w:rPr>
          <w:rFonts w:ascii="Times New Roman" w:hAnsi="Times New Roman"/>
          <w:color w:val="000000" w:themeColor="text1"/>
          <w:sz w:val="24"/>
          <w:szCs w:val="24"/>
        </w:rPr>
      </w:pPr>
    </w:p>
    <w:p w:rsidR="00AD1260" w:rsidRPr="00A17B2F" w:rsidRDefault="00AD1260" w:rsidP="00FA11A8">
      <w:pPr>
        <w:spacing w:after="0" w:line="240" w:lineRule="auto"/>
        <w:ind w:firstLine="709"/>
        <w:jc w:val="both"/>
        <w:rPr>
          <w:rFonts w:ascii="Times New Roman" w:hAnsi="Times New Roman"/>
          <w:b/>
          <w:color w:val="000000" w:themeColor="text1"/>
          <w:sz w:val="24"/>
          <w:szCs w:val="24"/>
        </w:rPr>
      </w:pPr>
    </w:p>
    <w:p w:rsidR="008C6020" w:rsidRPr="00A17B2F" w:rsidRDefault="008C6020" w:rsidP="00FA11A8">
      <w:pPr>
        <w:spacing w:after="0" w:line="240" w:lineRule="auto"/>
        <w:ind w:firstLine="709"/>
        <w:jc w:val="both"/>
        <w:rPr>
          <w:rFonts w:ascii="Times New Roman" w:hAnsi="Times New Roman"/>
          <w:b/>
          <w:color w:val="000000" w:themeColor="text1"/>
          <w:sz w:val="24"/>
          <w:szCs w:val="24"/>
        </w:rPr>
      </w:pPr>
    </w:p>
    <w:p w:rsidR="008C6020" w:rsidRPr="00A17B2F" w:rsidRDefault="008C6020" w:rsidP="00FA11A8">
      <w:pPr>
        <w:spacing w:after="0" w:line="240" w:lineRule="auto"/>
        <w:ind w:firstLine="709"/>
        <w:jc w:val="both"/>
        <w:rPr>
          <w:rFonts w:ascii="Times New Roman" w:hAnsi="Times New Roman"/>
          <w:b/>
          <w:color w:val="000000" w:themeColor="text1"/>
          <w:sz w:val="24"/>
          <w:szCs w:val="24"/>
        </w:rPr>
      </w:pPr>
    </w:p>
    <w:p w:rsidR="008C6020" w:rsidRPr="00A17B2F" w:rsidRDefault="008C6020" w:rsidP="00FA11A8">
      <w:pPr>
        <w:spacing w:after="0" w:line="240" w:lineRule="auto"/>
        <w:ind w:firstLine="709"/>
        <w:jc w:val="both"/>
        <w:rPr>
          <w:rFonts w:ascii="Times New Roman" w:hAnsi="Times New Roman"/>
          <w:b/>
          <w:color w:val="000000" w:themeColor="text1"/>
          <w:sz w:val="24"/>
          <w:szCs w:val="24"/>
        </w:rPr>
      </w:pPr>
    </w:p>
    <w:p w:rsidR="008C6020" w:rsidRPr="00A17B2F" w:rsidRDefault="008C6020" w:rsidP="00FA11A8">
      <w:pPr>
        <w:spacing w:after="0" w:line="240" w:lineRule="auto"/>
        <w:ind w:firstLine="709"/>
        <w:jc w:val="both"/>
        <w:rPr>
          <w:rFonts w:ascii="Times New Roman" w:hAnsi="Times New Roman"/>
          <w:b/>
          <w:color w:val="000000" w:themeColor="text1"/>
          <w:sz w:val="24"/>
          <w:szCs w:val="24"/>
        </w:rPr>
      </w:pPr>
    </w:p>
    <w:p w:rsidR="008C6020" w:rsidRPr="00A17B2F" w:rsidRDefault="008C6020" w:rsidP="00FA11A8">
      <w:pPr>
        <w:spacing w:after="0" w:line="240" w:lineRule="auto"/>
        <w:ind w:firstLine="709"/>
        <w:jc w:val="both"/>
        <w:rPr>
          <w:rFonts w:ascii="Times New Roman" w:hAnsi="Times New Roman"/>
          <w:b/>
          <w:color w:val="000000" w:themeColor="text1"/>
          <w:sz w:val="24"/>
          <w:szCs w:val="24"/>
        </w:rPr>
      </w:pPr>
    </w:p>
    <w:p w:rsidR="008C6020" w:rsidRPr="00A17B2F" w:rsidRDefault="008C6020" w:rsidP="00FA11A8">
      <w:pPr>
        <w:spacing w:after="0" w:line="240" w:lineRule="auto"/>
        <w:ind w:firstLine="709"/>
        <w:jc w:val="both"/>
        <w:rPr>
          <w:rFonts w:ascii="Times New Roman" w:hAnsi="Times New Roman"/>
          <w:b/>
          <w:color w:val="000000" w:themeColor="text1"/>
          <w:sz w:val="24"/>
          <w:szCs w:val="24"/>
        </w:rPr>
      </w:pPr>
    </w:p>
    <w:p w:rsidR="008C6020" w:rsidRPr="00A17B2F" w:rsidRDefault="008C6020" w:rsidP="00FA11A8">
      <w:pPr>
        <w:spacing w:after="0" w:line="240" w:lineRule="auto"/>
        <w:ind w:firstLine="709"/>
        <w:jc w:val="both"/>
        <w:rPr>
          <w:rFonts w:ascii="Times New Roman" w:hAnsi="Times New Roman"/>
          <w:b/>
          <w:color w:val="000000" w:themeColor="text1"/>
          <w:sz w:val="24"/>
          <w:szCs w:val="24"/>
        </w:rPr>
      </w:pPr>
    </w:p>
    <w:p w:rsidR="008C6020" w:rsidRPr="00A17B2F" w:rsidRDefault="008C6020" w:rsidP="00FA11A8">
      <w:pPr>
        <w:spacing w:after="0" w:line="240" w:lineRule="auto"/>
        <w:ind w:firstLine="709"/>
        <w:jc w:val="both"/>
        <w:rPr>
          <w:rFonts w:ascii="Times New Roman" w:hAnsi="Times New Roman"/>
          <w:b/>
          <w:color w:val="000000" w:themeColor="text1"/>
          <w:sz w:val="24"/>
          <w:szCs w:val="24"/>
        </w:rPr>
      </w:pPr>
    </w:p>
    <w:p w:rsidR="008C6020" w:rsidRPr="00A17B2F" w:rsidRDefault="00053048" w:rsidP="00FA11A8">
      <w:pPr>
        <w:tabs>
          <w:tab w:val="left" w:pos="2932"/>
        </w:tabs>
        <w:spacing w:after="0" w:line="240" w:lineRule="auto"/>
        <w:ind w:firstLine="709"/>
        <w:jc w:val="both"/>
        <w:rPr>
          <w:rFonts w:ascii="Times New Roman" w:hAnsi="Times New Roman"/>
          <w:b/>
          <w:color w:val="000000" w:themeColor="text1"/>
          <w:sz w:val="24"/>
          <w:szCs w:val="24"/>
        </w:rPr>
      </w:pPr>
      <w:r w:rsidRPr="00A17B2F">
        <w:rPr>
          <w:rFonts w:ascii="Times New Roman" w:hAnsi="Times New Roman"/>
          <w:b/>
          <w:color w:val="000000" w:themeColor="text1"/>
          <w:sz w:val="24"/>
          <w:szCs w:val="24"/>
        </w:rPr>
        <w:tab/>
      </w:r>
    </w:p>
    <w:p w:rsidR="008C6020" w:rsidRPr="00A17B2F" w:rsidRDefault="008C6020" w:rsidP="00FA11A8">
      <w:pPr>
        <w:spacing w:after="0" w:line="240" w:lineRule="auto"/>
        <w:ind w:firstLine="709"/>
        <w:jc w:val="both"/>
        <w:rPr>
          <w:rFonts w:ascii="Times New Roman" w:hAnsi="Times New Roman"/>
          <w:b/>
          <w:color w:val="000000" w:themeColor="text1"/>
          <w:sz w:val="24"/>
          <w:szCs w:val="24"/>
        </w:rPr>
      </w:pPr>
    </w:p>
    <w:p w:rsidR="008C6020" w:rsidRPr="00A17B2F" w:rsidRDefault="008C6020" w:rsidP="00FA11A8">
      <w:pPr>
        <w:spacing w:after="0" w:line="240" w:lineRule="auto"/>
        <w:ind w:firstLine="709"/>
        <w:jc w:val="both"/>
        <w:rPr>
          <w:rFonts w:ascii="Times New Roman" w:hAnsi="Times New Roman"/>
          <w:b/>
          <w:color w:val="000000" w:themeColor="text1"/>
          <w:sz w:val="24"/>
          <w:szCs w:val="24"/>
        </w:rPr>
      </w:pPr>
    </w:p>
    <w:p w:rsidR="008C6020" w:rsidRPr="00A17B2F" w:rsidRDefault="008C6020" w:rsidP="00FA11A8">
      <w:pPr>
        <w:spacing w:after="0" w:line="240" w:lineRule="auto"/>
        <w:ind w:firstLine="709"/>
        <w:jc w:val="both"/>
        <w:rPr>
          <w:rFonts w:ascii="Times New Roman" w:hAnsi="Times New Roman"/>
          <w:b/>
          <w:color w:val="000000" w:themeColor="text1"/>
          <w:sz w:val="24"/>
          <w:szCs w:val="24"/>
        </w:rPr>
      </w:pPr>
    </w:p>
    <w:p w:rsidR="008C6020" w:rsidRPr="00A17B2F" w:rsidRDefault="008C6020" w:rsidP="00FA11A8">
      <w:pPr>
        <w:spacing w:after="0" w:line="240" w:lineRule="auto"/>
        <w:ind w:firstLine="709"/>
        <w:jc w:val="both"/>
        <w:rPr>
          <w:rFonts w:ascii="Times New Roman" w:hAnsi="Times New Roman"/>
          <w:b/>
          <w:color w:val="000000" w:themeColor="text1"/>
          <w:sz w:val="24"/>
          <w:szCs w:val="24"/>
        </w:rPr>
      </w:pPr>
    </w:p>
    <w:p w:rsidR="008C6020" w:rsidRPr="00A17B2F" w:rsidRDefault="008C6020" w:rsidP="00FA11A8">
      <w:pPr>
        <w:spacing w:after="0" w:line="240" w:lineRule="auto"/>
        <w:ind w:firstLine="709"/>
        <w:jc w:val="both"/>
        <w:rPr>
          <w:rFonts w:ascii="Times New Roman" w:hAnsi="Times New Roman"/>
          <w:b/>
          <w:color w:val="000000" w:themeColor="text1"/>
          <w:sz w:val="24"/>
          <w:szCs w:val="24"/>
        </w:rPr>
      </w:pPr>
    </w:p>
    <w:p w:rsidR="008C6020" w:rsidRPr="00A17B2F" w:rsidRDefault="008C6020" w:rsidP="00FA11A8">
      <w:pPr>
        <w:spacing w:after="0" w:line="240" w:lineRule="auto"/>
        <w:ind w:firstLine="709"/>
        <w:jc w:val="both"/>
        <w:rPr>
          <w:rFonts w:ascii="Times New Roman" w:hAnsi="Times New Roman"/>
          <w:b/>
          <w:color w:val="000000" w:themeColor="text1"/>
          <w:sz w:val="24"/>
          <w:szCs w:val="24"/>
        </w:rPr>
      </w:pPr>
    </w:p>
    <w:p w:rsidR="00D210F5" w:rsidRPr="00A17B2F" w:rsidRDefault="00D210F5" w:rsidP="00FA11A8">
      <w:pPr>
        <w:spacing w:after="0" w:line="240" w:lineRule="auto"/>
        <w:ind w:firstLine="709"/>
        <w:jc w:val="both"/>
        <w:rPr>
          <w:rFonts w:ascii="Times New Roman" w:hAnsi="Times New Roman"/>
          <w:b/>
          <w:color w:val="000000" w:themeColor="text1"/>
          <w:sz w:val="24"/>
          <w:szCs w:val="24"/>
        </w:rPr>
      </w:pPr>
    </w:p>
    <w:p w:rsidR="00D210F5" w:rsidRPr="00A17B2F" w:rsidRDefault="00D210F5" w:rsidP="00FA11A8">
      <w:pPr>
        <w:spacing w:after="0" w:line="240" w:lineRule="auto"/>
        <w:ind w:firstLine="709"/>
        <w:jc w:val="both"/>
        <w:rPr>
          <w:rFonts w:ascii="Times New Roman" w:hAnsi="Times New Roman"/>
          <w:b/>
          <w:color w:val="000000" w:themeColor="text1"/>
          <w:sz w:val="24"/>
          <w:szCs w:val="24"/>
        </w:rPr>
      </w:pPr>
    </w:p>
    <w:p w:rsidR="00D210F5" w:rsidRPr="00A17B2F" w:rsidRDefault="00D210F5" w:rsidP="00FA11A8">
      <w:pPr>
        <w:spacing w:after="0" w:line="240" w:lineRule="auto"/>
        <w:ind w:firstLine="709"/>
        <w:jc w:val="both"/>
        <w:rPr>
          <w:rFonts w:ascii="Times New Roman" w:hAnsi="Times New Roman"/>
          <w:b/>
          <w:color w:val="000000" w:themeColor="text1"/>
          <w:sz w:val="24"/>
          <w:szCs w:val="24"/>
        </w:rPr>
      </w:pPr>
    </w:p>
    <w:p w:rsidR="00D210F5" w:rsidRPr="00A17B2F" w:rsidRDefault="00D210F5" w:rsidP="00FA11A8">
      <w:pPr>
        <w:spacing w:after="0" w:line="240" w:lineRule="auto"/>
        <w:ind w:firstLine="709"/>
        <w:jc w:val="both"/>
        <w:rPr>
          <w:rFonts w:ascii="Times New Roman" w:hAnsi="Times New Roman"/>
          <w:b/>
          <w:color w:val="000000" w:themeColor="text1"/>
          <w:sz w:val="24"/>
          <w:szCs w:val="24"/>
        </w:rPr>
      </w:pPr>
    </w:p>
    <w:p w:rsidR="00D210F5" w:rsidRPr="00A17B2F" w:rsidRDefault="00D210F5" w:rsidP="00FA11A8">
      <w:pPr>
        <w:spacing w:after="0" w:line="240" w:lineRule="auto"/>
        <w:ind w:firstLine="709"/>
        <w:jc w:val="both"/>
        <w:rPr>
          <w:rFonts w:ascii="Times New Roman" w:hAnsi="Times New Roman"/>
          <w:b/>
          <w:color w:val="000000" w:themeColor="text1"/>
          <w:sz w:val="24"/>
          <w:szCs w:val="24"/>
        </w:rPr>
      </w:pPr>
    </w:p>
    <w:p w:rsidR="00D210F5" w:rsidRPr="00A17B2F" w:rsidRDefault="00D210F5" w:rsidP="00FA11A8">
      <w:pPr>
        <w:spacing w:after="0" w:line="240" w:lineRule="auto"/>
        <w:ind w:firstLine="709"/>
        <w:jc w:val="both"/>
        <w:rPr>
          <w:rFonts w:ascii="Times New Roman" w:hAnsi="Times New Roman"/>
          <w:b/>
          <w:color w:val="000000" w:themeColor="text1"/>
          <w:sz w:val="24"/>
          <w:szCs w:val="24"/>
        </w:rPr>
      </w:pPr>
    </w:p>
    <w:p w:rsidR="00D210F5" w:rsidRPr="00A17B2F" w:rsidRDefault="00D210F5" w:rsidP="00FA11A8">
      <w:pPr>
        <w:spacing w:after="0" w:line="240" w:lineRule="auto"/>
        <w:ind w:firstLine="709"/>
        <w:jc w:val="both"/>
        <w:rPr>
          <w:rFonts w:ascii="Times New Roman" w:hAnsi="Times New Roman"/>
          <w:b/>
          <w:color w:val="000000" w:themeColor="text1"/>
          <w:sz w:val="24"/>
          <w:szCs w:val="24"/>
        </w:rPr>
      </w:pPr>
    </w:p>
    <w:p w:rsidR="00D210F5" w:rsidRPr="00A17B2F" w:rsidRDefault="00D210F5" w:rsidP="00FA11A8">
      <w:pPr>
        <w:spacing w:after="0" w:line="240" w:lineRule="auto"/>
        <w:ind w:firstLine="709"/>
        <w:jc w:val="both"/>
        <w:rPr>
          <w:rFonts w:ascii="Times New Roman" w:hAnsi="Times New Roman"/>
          <w:b/>
          <w:color w:val="000000" w:themeColor="text1"/>
          <w:sz w:val="24"/>
          <w:szCs w:val="24"/>
        </w:rPr>
      </w:pPr>
    </w:p>
    <w:p w:rsidR="00D210F5" w:rsidRPr="00A17B2F" w:rsidRDefault="00D210F5" w:rsidP="00FA11A8">
      <w:pPr>
        <w:spacing w:after="0" w:line="240" w:lineRule="auto"/>
        <w:ind w:firstLine="709"/>
        <w:jc w:val="both"/>
        <w:rPr>
          <w:rFonts w:ascii="Times New Roman" w:hAnsi="Times New Roman"/>
          <w:b/>
          <w:color w:val="000000" w:themeColor="text1"/>
          <w:sz w:val="24"/>
          <w:szCs w:val="24"/>
        </w:rPr>
      </w:pPr>
    </w:p>
    <w:p w:rsidR="00D210F5" w:rsidRPr="00A17B2F" w:rsidRDefault="00D210F5" w:rsidP="00FA11A8">
      <w:pPr>
        <w:spacing w:after="0" w:line="240" w:lineRule="auto"/>
        <w:ind w:firstLine="709"/>
        <w:jc w:val="both"/>
        <w:rPr>
          <w:rFonts w:ascii="Times New Roman" w:hAnsi="Times New Roman"/>
          <w:b/>
          <w:color w:val="000000" w:themeColor="text1"/>
          <w:sz w:val="24"/>
          <w:szCs w:val="24"/>
        </w:rPr>
      </w:pPr>
    </w:p>
    <w:p w:rsidR="00D210F5" w:rsidRPr="00A17B2F" w:rsidRDefault="00D210F5" w:rsidP="00FA11A8">
      <w:pPr>
        <w:spacing w:after="0" w:line="240" w:lineRule="auto"/>
        <w:ind w:firstLine="709"/>
        <w:jc w:val="both"/>
        <w:rPr>
          <w:rFonts w:ascii="Times New Roman" w:hAnsi="Times New Roman"/>
          <w:b/>
          <w:color w:val="000000" w:themeColor="text1"/>
          <w:sz w:val="24"/>
          <w:szCs w:val="24"/>
        </w:rPr>
      </w:pPr>
    </w:p>
    <w:p w:rsidR="00D210F5" w:rsidRPr="00A17B2F" w:rsidRDefault="00D210F5" w:rsidP="00FA11A8">
      <w:pPr>
        <w:spacing w:after="0" w:line="240" w:lineRule="auto"/>
        <w:ind w:firstLine="709"/>
        <w:jc w:val="both"/>
        <w:rPr>
          <w:rFonts w:ascii="Times New Roman" w:hAnsi="Times New Roman"/>
          <w:b/>
          <w:color w:val="000000" w:themeColor="text1"/>
          <w:sz w:val="24"/>
          <w:szCs w:val="24"/>
        </w:rPr>
      </w:pPr>
    </w:p>
    <w:p w:rsidR="00124ECE" w:rsidRPr="00A17B2F" w:rsidRDefault="00124ECE" w:rsidP="00FA11A8">
      <w:pPr>
        <w:spacing w:after="0" w:line="240" w:lineRule="auto"/>
        <w:ind w:firstLine="709"/>
        <w:jc w:val="both"/>
        <w:rPr>
          <w:rFonts w:ascii="Times New Roman" w:hAnsi="Times New Roman"/>
          <w:b/>
          <w:color w:val="000000" w:themeColor="text1"/>
          <w:sz w:val="24"/>
          <w:szCs w:val="24"/>
        </w:rPr>
      </w:pPr>
    </w:p>
    <w:p w:rsidR="00124ECE" w:rsidRPr="00A17B2F" w:rsidRDefault="00124ECE" w:rsidP="00FA11A8">
      <w:pPr>
        <w:spacing w:after="0" w:line="240" w:lineRule="auto"/>
        <w:ind w:firstLine="709"/>
        <w:jc w:val="both"/>
        <w:rPr>
          <w:rFonts w:ascii="Times New Roman" w:hAnsi="Times New Roman"/>
          <w:b/>
          <w:color w:val="000000" w:themeColor="text1"/>
          <w:sz w:val="24"/>
          <w:szCs w:val="24"/>
        </w:rPr>
      </w:pPr>
    </w:p>
    <w:p w:rsidR="00124ECE" w:rsidRPr="00A17B2F" w:rsidRDefault="00124ECE" w:rsidP="00FA11A8">
      <w:pPr>
        <w:spacing w:after="0" w:line="240" w:lineRule="auto"/>
        <w:ind w:firstLine="709"/>
        <w:jc w:val="both"/>
        <w:rPr>
          <w:rFonts w:ascii="Times New Roman" w:hAnsi="Times New Roman"/>
          <w:b/>
          <w:color w:val="000000" w:themeColor="text1"/>
          <w:sz w:val="24"/>
          <w:szCs w:val="24"/>
        </w:rPr>
      </w:pPr>
    </w:p>
    <w:p w:rsidR="00124ECE" w:rsidRPr="00A17B2F" w:rsidRDefault="00124ECE" w:rsidP="00FA11A8">
      <w:pPr>
        <w:spacing w:after="0" w:line="240" w:lineRule="auto"/>
        <w:ind w:firstLine="709"/>
        <w:jc w:val="both"/>
        <w:rPr>
          <w:rFonts w:ascii="Times New Roman" w:hAnsi="Times New Roman"/>
          <w:b/>
          <w:color w:val="000000" w:themeColor="text1"/>
          <w:sz w:val="24"/>
          <w:szCs w:val="24"/>
        </w:rPr>
      </w:pPr>
    </w:p>
    <w:p w:rsidR="00124ECE" w:rsidRPr="00A17B2F" w:rsidRDefault="00124ECE" w:rsidP="00FA11A8">
      <w:pPr>
        <w:spacing w:after="0" w:line="240" w:lineRule="auto"/>
        <w:ind w:firstLine="709"/>
        <w:jc w:val="both"/>
        <w:rPr>
          <w:rFonts w:ascii="Times New Roman" w:hAnsi="Times New Roman"/>
          <w:b/>
          <w:color w:val="000000" w:themeColor="text1"/>
          <w:sz w:val="24"/>
          <w:szCs w:val="24"/>
        </w:rPr>
      </w:pPr>
    </w:p>
    <w:p w:rsidR="00124ECE" w:rsidRPr="00A17B2F" w:rsidRDefault="00124ECE" w:rsidP="00FA11A8">
      <w:pPr>
        <w:spacing w:after="0" w:line="240" w:lineRule="auto"/>
        <w:ind w:firstLine="709"/>
        <w:jc w:val="both"/>
        <w:rPr>
          <w:rFonts w:ascii="Times New Roman" w:hAnsi="Times New Roman"/>
          <w:b/>
          <w:color w:val="000000" w:themeColor="text1"/>
          <w:sz w:val="24"/>
          <w:szCs w:val="24"/>
        </w:rPr>
      </w:pPr>
    </w:p>
    <w:p w:rsidR="00124ECE" w:rsidRPr="00A17B2F" w:rsidRDefault="00124ECE" w:rsidP="00FA11A8">
      <w:pPr>
        <w:spacing w:after="0" w:line="240" w:lineRule="auto"/>
        <w:ind w:firstLine="709"/>
        <w:jc w:val="both"/>
        <w:rPr>
          <w:rFonts w:ascii="Times New Roman" w:hAnsi="Times New Roman"/>
          <w:b/>
          <w:color w:val="000000" w:themeColor="text1"/>
          <w:sz w:val="24"/>
          <w:szCs w:val="24"/>
        </w:rPr>
      </w:pPr>
    </w:p>
    <w:p w:rsidR="00124ECE" w:rsidRPr="00A17B2F" w:rsidRDefault="00124ECE" w:rsidP="00FA11A8">
      <w:pPr>
        <w:spacing w:after="0" w:line="240" w:lineRule="auto"/>
        <w:ind w:firstLine="709"/>
        <w:jc w:val="both"/>
        <w:rPr>
          <w:rFonts w:ascii="Times New Roman" w:hAnsi="Times New Roman"/>
          <w:b/>
          <w:color w:val="000000" w:themeColor="text1"/>
          <w:sz w:val="24"/>
          <w:szCs w:val="24"/>
        </w:rPr>
      </w:pPr>
    </w:p>
    <w:p w:rsidR="00124ECE" w:rsidRPr="00A17B2F" w:rsidRDefault="00124ECE" w:rsidP="00FA11A8">
      <w:pPr>
        <w:spacing w:after="0" w:line="240" w:lineRule="auto"/>
        <w:ind w:firstLine="709"/>
        <w:jc w:val="both"/>
        <w:rPr>
          <w:rFonts w:ascii="Times New Roman" w:hAnsi="Times New Roman"/>
          <w:b/>
          <w:color w:val="000000" w:themeColor="text1"/>
          <w:sz w:val="24"/>
          <w:szCs w:val="24"/>
        </w:rPr>
      </w:pPr>
    </w:p>
    <w:p w:rsidR="00124ECE" w:rsidRPr="00A17B2F" w:rsidRDefault="00124ECE" w:rsidP="00FA11A8">
      <w:pPr>
        <w:spacing w:after="0" w:line="240" w:lineRule="auto"/>
        <w:ind w:firstLine="709"/>
        <w:jc w:val="both"/>
        <w:rPr>
          <w:rFonts w:ascii="Times New Roman" w:hAnsi="Times New Roman"/>
          <w:b/>
          <w:color w:val="000000" w:themeColor="text1"/>
          <w:sz w:val="24"/>
          <w:szCs w:val="24"/>
        </w:rPr>
      </w:pPr>
    </w:p>
    <w:p w:rsidR="000F73B5" w:rsidRPr="000F73B5" w:rsidRDefault="000F73B5" w:rsidP="000F73B5">
      <w:pPr>
        <w:tabs>
          <w:tab w:val="left" w:pos="9144"/>
        </w:tabs>
        <w:spacing w:after="0" w:line="240" w:lineRule="auto"/>
        <w:jc w:val="center"/>
        <w:rPr>
          <w:rFonts w:ascii="Times New Roman" w:hAnsi="Times New Roman"/>
          <w:b/>
          <w:color w:val="000000" w:themeColor="text1"/>
          <w:sz w:val="32"/>
          <w:szCs w:val="32"/>
        </w:rPr>
      </w:pPr>
      <w:r w:rsidRPr="000F73B5">
        <w:rPr>
          <w:rFonts w:ascii="Times New Roman" w:hAnsi="Times New Roman"/>
          <w:b/>
          <w:color w:val="000000" w:themeColor="text1"/>
          <w:sz w:val="32"/>
          <w:szCs w:val="32"/>
        </w:rPr>
        <w:t>МАТЕРИАЛЫ ПО ОБОСНОВАНИЮ</w:t>
      </w:r>
    </w:p>
    <w:p w:rsidR="000F73B5" w:rsidRDefault="000F73B5" w:rsidP="000F73B5">
      <w:pPr>
        <w:tabs>
          <w:tab w:val="left" w:pos="2880"/>
        </w:tabs>
        <w:spacing w:after="0" w:line="240" w:lineRule="auto"/>
        <w:jc w:val="center"/>
        <w:rPr>
          <w:rFonts w:ascii="Times New Roman" w:hAnsi="Times New Roman"/>
          <w:b/>
          <w:color w:val="000000" w:themeColor="text1"/>
          <w:sz w:val="32"/>
          <w:szCs w:val="32"/>
        </w:rPr>
      </w:pPr>
      <w:r w:rsidRPr="000F73B5">
        <w:rPr>
          <w:rFonts w:ascii="Times New Roman" w:hAnsi="Times New Roman"/>
          <w:b/>
          <w:color w:val="000000" w:themeColor="text1"/>
          <w:sz w:val="32"/>
          <w:szCs w:val="32"/>
        </w:rPr>
        <w:t>(</w:t>
      </w:r>
      <w:r w:rsidRPr="000F73B5">
        <w:rPr>
          <w:rFonts w:ascii="Times New Roman" w:hAnsi="Times New Roman"/>
          <w:b/>
          <w:color w:val="000000" w:themeColor="text1"/>
          <w:sz w:val="32"/>
          <w:szCs w:val="32"/>
        </w:rPr>
        <w:t>пояснительная записка</w:t>
      </w:r>
      <w:r w:rsidRPr="000F73B5">
        <w:rPr>
          <w:rFonts w:ascii="Times New Roman" w:hAnsi="Times New Roman"/>
          <w:b/>
          <w:color w:val="000000" w:themeColor="text1"/>
          <w:sz w:val="32"/>
          <w:szCs w:val="32"/>
        </w:rPr>
        <w:t>)</w:t>
      </w:r>
    </w:p>
    <w:p w:rsidR="009F2E57" w:rsidRPr="009F2E57" w:rsidRDefault="009F2E57" w:rsidP="000F73B5">
      <w:pPr>
        <w:tabs>
          <w:tab w:val="left" w:pos="2880"/>
        </w:tabs>
        <w:spacing w:after="0" w:line="240" w:lineRule="auto"/>
        <w:jc w:val="center"/>
        <w:rPr>
          <w:rFonts w:ascii="Times New Roman" w:hAnsi="Times New Roman"/>
          <w:b/>
          <w:color w:val="000000" w:themeColor="text1"/>
          <w:sz w:val="32"/>
          <w:szCs w:val="32"/>
        </w:rPr>
      </w:pPr>
      <w:r>
        <w:rPr>
          <w:rFonts w:ascii="Times New Roman" w:hAnsi="Times New Roman"/>
          <w:b/>
          <w:color w:val="000000" w:themeColor="text1"/>
          <w:sz w:val="32"/>
          <w:szCs w:val="32"/>
          <w:lang w:val="en-US"/>
        </w:rPr>
        <w:t xml:space="preserve">II </w:t>
      </w:r>
      <w:r>
        <w:rPr>
          <w:rFonts w:ascii="Times New Roman" w:hAnsi="Times New Roman"/>
          <w:b/>
          <w:color w:val="000000" w:themeColor="text1"/>
          <w:sz w:val="32"/>
          <w:szCs w:val="32"/>
        </w:rPr>
        <w:t>том</w:t>
      </w:r>
    </w:p>
    <w:p w:rsidR="00124ECE" w:rsidRPr="00A17B2F" w:rsidRDefault="00124ECE" w:rsidP="00FA11A8">
      <w:pPr>
        <w:spacing w:after="0" w:line="240" w:lineRule="auto"/>
        <w:ind w:firstLine="709"/>
        <w:jc w:val="both"/>
        <w:rPr>
          <w:rFonts w:ascii="Times New Roman" w:hAnsi="Times New Roman"/>
          <w:b/>
          <w:color w:val="000000" w:themeColor="text1"/>
          <w:sz w:val="24"/>
          <w:szCs w:val="24"/>
        </w:rPr>
      </w:pPr>
    </w:p>
    <w:p w:rsidR="00D210F5" w:rsidRDefault="00D210F5" w:rsidP="00FA11A8">
      <w:pPr>
        <w:spacing w:after="0" w:line="240" w:lineRule="auto"/>
        <w:ind w:firstLine="709"/>
        <w:jc w:val="both"/>
        <w:rPr>
          <w:rFonts w:ascii="Times New Roman" w:hAnsi="Times New Roman"/>
          <w:b/>
          <w:color w:val="000000" w:themeColor="text1"/>
          <w:sz w:val="24"/>
          <w:szCs w:val="24"/>
        </w:rPr>
      </w:pPr>
    </w:p>
    <w:p w:rsidR="000F73B5" w:rsidRDefault="000F73B5" w:rsidP="00FA11A8">
      <w:pPr>
        <w:spacing w:after="0" w:line="240" w:lineRule="auto"/>
        <w:ind w:firstLine="709"/>
        <w:jc w:val="both"/>
        <w:rPr>
          <w:rFonts w:ascii="Times New Roman" w:hAnsi="Times New Roman"/>
          <w:b/>
          <w:color w:val="000000" w:themeColor="text1"/>
          <w:sz w:val="24"/>
          <w:szCs w:val="24"/>
        </w:rPr>
      </w:pPr>
    </w:p>
    <w:p w:rsidR="000F73B5" w:rsidRDefault="000F73B5" w:rsidP="00FA11A8">
      <w:pPr>
        <w:spacing w:after="0" w:line="240" w:lineRule="auto"/>
        <w:ind w:firstLine="709"/>
        <w:jc w:val="both"/>
        <w:rPr>
          <w:rFonts w:ascii="Times New Roman" w:hAnsi="Times New Roman"/>
          <w:b/>
          <w:color w:val="000000" w:themeColor="text1"/>
          <w:sz w:val="24"/>
          <w:szCs w:val="24"/>
        </w:rPr>
      </w:pPr>
    </w:p>
    <w:p w:rsidR="000F73B5" w:rsidRDefault="000F73B5" w:rsidP="00FA11A8">
      <w:pPr>
        <w:spacing w:after="0" w:line="240" w:lineRule="auto"/>
        <w:ind w:firstLine="709"/>
        <w:jc w:val="both"/>
        <w:rPr>
          <w:rFonts w:ascii="Times New Roman" w:hAnsi="Times New Roman"/>
          <w:b/>
          <w:color w:val="000000" w:themeColor="text1"/>
          <w:sz w:val="24"/>
          <w:szCs w:val="24"/>
        </w:rPr>
      </w:pPr>
    </w:p>
    <w:p w:rsidR="000F73B5" w:rsidRDefault="000F73B5" w:rsidP="00FA11A8">
      <w:pPr>
        <w:spacing w:after="0" w:line="240" w:lineRule="auto"/>
        <w:ind w:firstLine="709"/>
        <w:jc w:val="both"/>
        <w:rPr>
          <w:rFonts w:ascii="Times New Roman" w:hAnsi="Times New Roman"/>
          <w:b/>
          <w:color w:val="000000" w:themeColor="text1"/>
          <w:sz w:val="24"/>
          <w:szCs w:val="24"/>
        </w:rPr>
      </w:pPr>
    </w:p>
    <w:p w:rsidR="000F73B5" w:rsidRDefault="000F73B5" w:rsidP="00FA11A8">
      <w:pPr>
        <w:spacing w:after="0" w:line="240" w:lineRule="auto"/>
        <w:ind w:firstLine="709"/>
        <w:jc w:val="both"/>
        <w:rPr>
          <w:rFonts w:ascii="Times New Roman" w:hAnsi="Times New Roman"/>
          <w:b/>
          <w:color w:val="000000" w:themeColor="text1"/>
          <w:sz w:val="24"/>
          <w:szCs w:val="24"/>
        </w:rPr>
      </w:pPr>
    </w:p>
    <w:p w:rsidR="000F73B5" w:rsidRDefault="000F73B5" w:rsidP="00FA11A8">
      <w:pPr>
        <w:spacing w:after="0" w:line="240" w:lineRule="auto"/>
        <w:ind w:firstLine="709"/>
        <w:jc w:val="both"/>
        <w:rPr>
          <w:rFonts w:ascii="Times New Roman" w:hAnsi="Times New Roman"/>
          <w:b/>
          <w:color w:val="000000" w:themeColor="text1"/>
          <w:sz w:val="24"/>
          <w:szCs w:val="24"/>
        </w:rPr>
      </w:pPr>
    </w:p>
    <w:p w:rsidR="000F73B5" w:rsidRDefault="000F73B5" w:rsidP="00FA11A8">
      <w:pPr>
        <w:spacing w:after="0" w:line="240" w:lineRule="auto"/>
        <w:ind w:firstLine="709"/>
        <w:jc w:val="both"/>
        <w:rPr>
          <w:rFonts w:ascii="Times New Roman" w:hAnsi="Times New Roman"/>
          <w:b/>
          <w:color w:val="000000" w:themeColor="text1"/>
          <w:sz w:val="24"/>
          <w:szCs w:val="24"/>
        </w:rPr>
      </w:pPr>
    </w:p>
    <w:p w:rsidR="009F2E57" w:rsidRDefault="009F2E57" w:rsidP="00FA11A8">
      <w:pPr>
        <w:spacing w:after="0" w:line="240" w:lineRule="auto"/>
        <w:ind w:firstLine="709"/>
        <w:jc w:val="both"/>
        <w:rPr>
          <w:rFonts w:ascii="Times New Roman" w:hAnsi="Times New Roman"/>
          <w:b/>
          <w:color w:val="000000" w:themeColor="text1"/>
          <w:sz w:val="24"/>
          <w:szCs w:val="24"/>
        </w:rPr>
      </w:pPr>
    </w:p>
    <w:p w:rsidR="000F73B5" w:rsidRDefault="000F73B5" w:rsidP="00FA11A8">
      <w:pPr>
        <w:spacing w:after="0" w:line="240" w:lineRule="auto"/>
        <w:ind w:firstLine="709"/>
        <w:jc w:val="both"/>
        <w:rPr>
          <w:rFonts w:ascii="Times New Roman" w:hAnsi="Times New Roman"/>
          <w:b/>
          <w:color w:val="000000" w:themeColor="text1"/>
          <w:sz w:val="24"/>
          <w:szCs w:val="24"/>
        </w:rPr>
      </w:pPr>
    </w:p>
    <w:p w:rsidR="000F73B5" w:rsidRDefault="000F73B5" w:rsidP="00FA11A8">
      <w:pPr>
        <w:spacing w:after="0" w:line="240" w:lineRule="auto"/>
        <w:ind w:firstLine="709"/>
        <w:jc w:val="both"/>
        <w:rPr>
          <w:rFonts w:ascii="Times New Roman" w:hAnsi="Times New Roman"/>
          <w:b/>
          <w:color w:val="000000" w:themeColor="text1"/>
          <w:sz w:val="24"/>
          <w:szCs w:val="24"/>
        </w:rPr>
      </w:pPr>
    </w:p>
    <w:p w:rsidR="000F73B5" w:rsidRDefault="000F73B5" w:rsidP="00FA11A8">
      <w:pPr>
        <w:spacing w:after="0" w:line="240" w:lineRule="auto"/>
        <w:ind w:firstLine="709"/>
        <w:jc w:val="both"/>
        <w:rPr>
          <w:rFonts w:ascii="Times New Roman" w:hAnsi="Times New Roman"/>
          <w:b/>
          <w:color w:val="000000" w:themeColor="text1"/>
          <w:sz w:val="24"/>
          <w:szCs w:val="24"/>
        </w:rPr>
      </w:pPr>
    </w:p>
    <w:p w:rsidR="000F73B5" w:rsidRDefault="000F73B5" w:rsidP="00FA11A8">
      <w:pPr>
        <w:spacing w:after="0" w:line="240" w:lineRule="auto"/>
        <w:ind w:firstLine="709"/>
        <w:jc w:val="both"/>
        <w:rPr>
          <w:rFonts w:ascii="Times New Roman" w:hAnsi="Times New Roman"/>
          <w:b/>
          <w:color w:val="000000" w:themeColor="text1"/>
          <w:sz w:val="24"/>
          <w:szCs w:val="24"/>
        </w:rPr>
      </w:pPr>
    </w:p>
    <w:p w:rsidR="000F73B5" w:rsidRDefault="000F73B5" w:rsidP="00FA11A8">
      <w:pPr>
        <w:spacing w:after="0" w:line="240" w:lineRule="auto"/>
        <w:ind w:firstLine="709"/>
        <w:jc w:val="both"/>
        <w:rPr>
          <w:rFonts w:ascii="Times New Roman" w:hAnsi="Times New Roman"/>
          <w:b/>
          <w:color w:val="000000" w:themeColor="text1"/>
          <w:sz w:val="24"/>
          <w:szCs w:val="24"/>
        </w:rPr>
      </w:pPr>
    </w:p>
    <w:p w:rsidR="000F73B5" w:rsidRDefault="000F73B5" w:rsidP="00FA11A8">
      <w:pPr>
        <w:spacing w:after="0" w:line="240" w:lineRule="auto"/>
        <w:ind w:firstLine="709"/>
        <w:jc w:val="both"/>
        <w:rPr>
          <w:rFonts w:ascii="Times New Roman" w:hAnsi="Times New Roman"/>
          <w:b/>
          <w:color w:val="000000" w:themeColor="text1"/>
          <w:sz w:val="24"/>
          <w:szCs w:val="24"/>
        </w:rPr>
      </w:pPr>
    </w:p>
    <w:p w:rsidR="000F73B5" w:rsidRDefault="000F73B5" w:rsidP="00FA11A8">
      <w:pPr>
        <w:spacing w:after="0" w:line="240" w:lineRule="auto"/>
        <w:ind w:firstLine="709"/>
        <w:jc w:val="both"/>
        <w:rPr>
          <w:rFonts w:ascii="Times New Roman" w:hAnsi="Times New Roman"/>
          <w:b/>
          <w:color w:val="000000" w:themeColor="text1"/>
          <w:sz w:val="24"/>
          <w:szCs w:val="24"/>
        </w:rPr>
      </w:pPr>
    </w:p>
    <w:p w:rsidR="000F73B5" w:rsidRDefault="000F73B5" w:rsidP="00FA11A8">
      <w:pPr>
        <w:spacing w:after="0" w:line="240" w:lineRule="auto"/>
        <w:ind w:firstLine="709"/>
        <w:jc w:val="both"/>
        <w:rPr>
          <w:rFonts w:ascii="Times New Roman" w:hAnsi="Times New Roman"/>
          <w:b/>
          <w:color w:val="000000" w:themeColor="text1"/>
          <w:sz w:val="24"/>
          <w:szCs w:val="24"/>
        </w:rPr>
      </w:pPr>
    </w:p>
    <w:p w:rsidR="000F73B5" w:rsidRDefault="000F73B5" w:rsidP="00FA11A8">
      <w:pPr>
        <w:spacing w:after="0" w:line="240" w:lineRule="auto"/>
        <w:ind w:firstLine="709"/>
        <w:jc w:val="both"/>
        <w:rPr>
          <w:rFonts w:ascii="Times New Roman" w:hAnsi="Times New Roman"/>
          <w:b/>
          <w:color w:val="000000" w:themeColor="text1"/>
          <w:sz w:val="24"/>
          <w:szCs w:val="24"/>
        </w:rPr>
      </w:pPr>
    </w:p>
    <w:p w:rsidR="000F73B5" w:rsidRDefault="000F73B5" w:rsidP="00FA11A8">
      <w:pPr>
        <w:spacing w:after="0" w:line="240" w:lineRule="auto"/>
        <w:ind w:firstLine="709"/>
        <w:jc w:val="both"/>
        <w:rPr>
          <w:rFonts w:ascii="Times New Roman" w:hAnsi="Times New Roman"/>
          <w:b/>
          <w:color w:val="000000" w:themeColor="text1"/>
          <w:sz w:val="24"/>
          <w:szCs w:val="24"/>
        </w:rPr>
      </w:pPr>
    </w:p>
    <w:p w:rsidR="000F73B5" w:rsidRDefault="000F73B5" w:rsidP="00FA11A8">
      <w:pPr>
        <w:spacing w:after="0" w:line="240" w:lineRule="auto"/>
        <w:ind w:firstLine="709"/>
        <w:jc w:val="both"/>
        <w:rPr>
          <w:rFonts w:ascii="Times New Roman" w:hAnsi="Times New Roman"/>
          <w:b/>
          <w:color w:val="000000" w:themeColor="text1"/>
          <w:sz w:val="24"/>
          <w:szCs w:val="24"/>
        </w:rPr>
      </w:pPr>
    </w:p>
    <w:p w:rsidR="000F73B5" w:rsidRDefault="000F73B5" w:rsidP="00FA11A8">
      <w:pPr>
        <w:spacing w:after="0" w:line="240" w:lineRule="auto"/>
        <w:ind w:firstLine="709"/>
        <w:jc w:val="both"/>
        <w:rPr>
          <w:rFonts w:ascii="Times New Roman" w:hAnsi="Times New Roman"/>
          <w:b/>
          <w:color w:val="000000" w:themeColor="text1"/>
          <w:sz w:val="24"/>
          <w:szCs w:val="24"/>
        </w:rPr>
      </w:pPr>
    </w:p>
    <w:p w:rsidR="000F73B5" w:rsidRDefault="000F73B5" w:rsidP="00FA11A8">
      <w:pPr>
        <w:spacing w:after="0" w:line="240" w:lineRule="auto"/>
        <w:ind w:firstLine="709"/>
        <w:jc w:val="both"/>
        <w:rPr>
          <w:rFonts w:ascii="Times New Roman" w:hAnsi="Times New Roman"/>
          <w:b/>
          <w:color w:val="000000" w:themeColor="text1"/>
          <w:sz w:val="24"/>
          <w:szCs w:val="24"/>
        </w:rPr>
      </w:pPr>
    </w:p>
    <w:p w:rsidR="000F73B5" w:rsidRDefault="000F73B5" w:rsidP="00FA11A8">
      <w:pPr>
        <w:spacing w:after="0" w:line="240" w:lineRule="auto"/>
        <w:ind w:firstLine="709"/>
        <w:jc w:val="both"/>
        <w:rPr>
          <w:rFonts w:ascii="Times New Roman" w:hAnsi="Times New Roman"/>
          <w:b/>
          <w:color w:val="000000" w:themeColor="text1"/>
          <w:sz w:val="24"/>
          <w:szCs w:val="24"/>
        </w:rPr>
      </w:pPr>
    </w:p>
    <w:p w:rsidR="000F73B5" w:rsidRDefault="000F73B5" w:rsidP="00FA11A8">
      <w:pPr>
        <w:spacing w:after="0" w:line="240" w:lineRule="auto"/>
        <w:ind w:firstLine="709"/>
        <w:jc w:val="both"/>
        <w:rPr>
          <w:rFonts w:ascii="Times New Roman" w:hAnsi="Times New Roman"/>
          <w:b/>
          <w:color w:val="000000" w:themeColor="text1"/>
          <w:sz w:val="24"/>
          <w:szCs w:val="24"/>
        </w:rPr>
      </w:pPr>
    </w:p>
    <w:p w:rsidR="000F73B5" w:rsidRDefault="000F73B5" w:rsidP="00FA11A8">
      <w:pPr>
        <w:spacing w:after="0" w:line="240" w:lineRule="auto"/>
        <w:ind w:firstLine="709"/>
        <w:jc w:val="both"/>
        <w:rPr>
          <w:rFonts w:ascii="Times New Roman" w:hAnsi="Times New Roman"/>
          <w:b/>
          <w:color w:val="000000" w:themeColor="text1"/>
          <w:sz w:val="24"/>
          <w:szCs w:val="24"/>
        </w:rPr>
      </w:pPr>
    </w:p>
    <w:p w:rsidR="000F73B5" w:rsidRDefault="000F73B5" w:rsidP="00FA11A8">
      <w:pPr>
        <w:spacing w:after="0" w:line="240" w:lineRule="auto"/>
        <w:ind w:firstLine="709"/>
        <w:jc w:val="both"/>
        <w:rPr>
          <w:rFonts w:ascii="Times New Roman" w:hAnsi="Times New Roman"/>
          <w:b/>
          <w:color w:val="000000" w:themeColor="text1"/>
          <w:sz w:val="24"/>
          <w:szCs w:val="24"/>
        </w:rPr>
      </w:pPr>
    </w:p>
    <w:p w:rsidR="000F73B5" w:rsidRDefault="000F73B5" w:rsidP="00FA11A8">
      <w:pPr>
        <w:spacing w:after="0" w:line="240" w:lineRule="auto"/>
        <w:ind w:firstLine="709"/>
        <w:jc w:val="both"/>
        <w:rPr>
          <w:rFonts w:ascii="Times New Roman" w:hAnsi="Times New Roman"/>
          <w:b/>
          <w:color w:val="000000" w:themeColor="text1"/>
          <w:sz w:val="24"/>
          <w:szCs w:val="24"/>
        </w:rPr>
      </w:pPr>
    </w:p>
    <w:p w:rsidR="000F73B5" w:rsidRDefault="000F73B5" w:rsidP="00FA11A8">
      <w:pPr>
        <w:spacing w:after="0" w:line="240" w:lineRule="auto"/>
        <w:ind w:firstLine="709"/>
        <w:jc w:val="both"/>
        <w:rPr>
          <w:rFonts w:ascii="Times New Roman" w:hAnsi="Times New Roman"/>
          <w:b/>
          <w:color w:val="000000" w:themeColor="text1"/>
          <w:sz w:val="24"/>
          <w:szCs w:val="24"/>
        </w:rPr>
      </w:pPr>
    </w:p>
    <w:p w:rsidR="000F73B5" w:rsidRDefault="000F73B5" w:rsidP="00FA11A8">
      <w:pPr>
        <w:spacing w:after="0" w:line="240" w:lineRule="auto"/>
        <w:ind w:firstLine="709"/>
        <w:jc w:val="both"/>
        <w:rPr>
          <w:rFonts w:ascii="Times New Roman" w:hAnsi="Times New Roman"/>
          <w:b/>
          <w:color w:val="000000" w:themeColor="text1"/>
          <w:sz w:val="24"/>
          <w:szCs w:val="24"/>
        </w:rPr>
      </w:pPr>
    </w:p>
    <w:p w:rsidR="000F73B5" w:rsidRPr="00A17B2F" w:rsidRDefault="000F73B5" w:rsidP="00FA11A8">
      <w:pPr>
        <w:spacing w:after="0" w:line="240" w:lineRule="auto"/>
        <w:ind w:firstLine="709"/>
        <w:jc w:val="both"/>
        <w:rPr>
          <w:rFonts w:ascii="Times New Roman" w:hAnsi="Times New Roman"/>
          <w:b/>
          <w:color w:val="000000" w:themeColor="text1"/>
          <w:sz w:val="24"/>
          <w:szCs w:val="24"/>
        </w:rPr>
      </w:pPr>
    </w:p>
    <w:p w:rsidR="008C6020" w:rsidRPr="00A17B2F" w:rsidRDefault="008C6020" w:rsidP="00FA11A8">
      <w:pPr>
        <w:spacing w:after="0" w:line="240" w:lineRule="auto"/>
        <w:ind w:firstLine="709"/>
        <w:jc w:val="center"/>
        <w:rPr>
          <w:rFonts w:ascii="Times New Roman" w:hAnsi="Times New Roman"/>
          <w:b/>
          <w:color w:val="000000" w:themeColor="text1"/>
          <w:sz w:val="24"/>
          <w:szCs w:val="24"/>
        </w:rPr>
      </w:pPr>
    </w:p>
    <w:p w:rsidR="005701E1" w:rsidRPr="00A17B2F" w:rsidRDefault="005701E1" w:rsidP="00FA11A8">
      <w:pPr>
        <w:pStyle w:val="S8"/>
        <w:rPr>
          <w:b/>
          <w:color w:val="000000" w:themeColor="text1"/>
          <w:sz w:val="24"/>
        </w:rPr>
      </w:pPr>
      <w:r w:rsidRPr="00A17B2F">
        <w:rPr>
          <w:b/>
          <w:color w:val="000000" w:themeColor="text1"/>
          <w:sz w:val="24"/>
        </w:rPr>
        <w:lastRenderedPageBreak/>
        <w:t xml:space="preserve">01  Состав проекта </w:t>
      </w:r>
    </w:p>
    <w:p w:rsidR="005701E1" w:rsidRPr="00A17B2F" w:rsidRDefault="005701E1" w:rsidP="00FA11A8">
      <w:pPr>
        <w:pStyle w:val="S8"/>
        <w:rPr>
          <w:b/>
          <w:color w:val="000000" w:themeColor="text1"/>
          <w:sz w:val="24"/>
        </w:rPr>
      </w:pPr>
      <w:r w:rsidRPr="00A17B2F">
        <w:rPr>
          <w:b/>
          <w:color w:val="000000" w:themeColor="text1"/>
          <w:sz w:val="24"/>
        </w:rPr>
        <w:t>02  Список основных исполнителей</w:t>
      </w:r>
    </w:p>
    <w:p w:rsidR="00FB79E0" w:rsidRPr="00A17B2F" w:rsidRDefault="005701E1" w:rsidP="00FB79E0">
      <w:pPr>
        <w:jc w:val="center"/>
        <w:rPr>
          <w:rFonts w:ascii="Times New Roman" w:hAnsi="Times New Roman"/>
          <w:b/>
          <w:color w:val="000000" w:themeColor="text1"/>
          <w:sz w:val="24"/>
          <w:szCs w:val="24"/>
        </w:rPr>
      </w:pPr>
      <w:r w:rsidRPr="00A17B2F">
        <w:rPr>
          <w:rFonts w:ascii="Times New Roman" w:hAnsi="Times New Roman"/>
          <w:b/>
          <w:color w:val="000000" w:themeColor="text1"/>
          <w:sz w:val="24"/>
          <w:szCs w:val="24"/>
        </w:rPr>
        <w:t>СОДЕРЖАНИЕ</w:t>
      </w:r>
    </w:p>
    <w:tbl>
      <w:tblPr>
        <w:tblW w:w="97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4"/>
        <w:gridCol w:w="7988"/>
        <w:gridCol w:w="736"/>
      </w:tblGrid>
      <w:tr w:rsidR="00A17B2F" w:rsidRPr="00A17B2F" w:rsidTr="00265F96">
        <w:trPr>
          <w:trHeight w:val="450"/>
        </w:trPr>
        <w:tc>
          <w:tcPr>
            <w:tcW w:w="1014" w:type="dxa"/>
            <w:vAlign w:val="center"/>
          </w:tcPr>
          <w:p w:rsidR="00265F96" w:rsidRPr="00A17B2F" w:rsidRDefault="00265F96" w:rsidP="00265F96">
            <w:pPr>
              <w:spacing w:after="0" w:line="240" w:lineRule="auto"/>
              <w:jc w:val="center"/>
              <w:rPr>
                <w:rFonts w:ascii="Times New Roman" w:hAnsi="Times New Roman"/>
                <w:iCs/>
                <w:color w:val="000000" w:themeColor="text1"/>
                <w:sz w:val="24"/>
                <w:szCs w:val="24"/>
              </w:rPr>
            </w:pPr>
            <w:r w:rsidRPr="00A17B2F">
              <w:rPr>
                <w:rFonts w:ascii="Times New Roman" w:hAnsi="Times New Roman"/>
                <w:iCs/>
                <w:color w:val="000000" w:themeColor="text1"/>
                <w:sz w:val="24"/>
                <w:szCs w:val="24"/>
              </w:rPr>
              <w:t>Раздел</w:t>
            </w:r>
          </w:p>
        </w:tc>
        <w:tc>
          <w:tcPr>
            <w:tcW w:w="7988" w:type="dxa"/>
            <w:vAlign w:val="center"/>
          </w:tcPr>
          <w:p w:rsidR="00265F96" w:rsidRPr="00A17B2F" w:rsidRDefault="00265F96" w:rsidP="00265F96">
            <w:pPr>
              <w:spacing w:after="0" w:line="240" w:lineRule="auto"/>
              <w:jc w:val="center"/>
              <w:rPr>
                <w:rFonts w:ascii="Times New Roman" w:hAnsi="Times New Roman"/>
                <w:iCs/>
                <w:color w:val="000000" w:themeColor="text1"/>
                <w:sz w:val="24"/>
                <w:szCs w:val="24"/>
              </w:rPr>
            </w:pPr>
            <w:r w:rsidRPr="00A17B2F">
              <w:rPr>
                <w:rFonts w:ascii="Times New Roman" w:hAnsi="Times New Roman"/>
                <w:iCs/>
                <w:color w:val="000000" w:themeColor="text1"/>
                <w:sz w:val="24"/>
                <w:szCs w:val="24"/>
              </w:rPr>
              <w:t>Наименование</w:t>
            </w:r>
          </w:p>
        </w:tc>
        <w:tc>
          <w:tcPr>
            <w:tcW w:w="736" w:type="dxa"/>
            <w:vAlign w:val="center"/>
          </w:tcPr>
          <w:p w:rsidR="00265F96" w:rsidRPr="00A17B2F" w:rsidRDefault="00265F96" w:rsidP="00265F96">
            <w:pPr>
              <w:spacing w:after="0" w:line="240" w:lineRule="auto"/>
              <w:jc w:val="center"/>
              <w:rPr>
                <w:rFonts w:ascii="Times New Roman" w:hAnsi="Times New Roman"/>
                <w:iCs/>
                <w:color w:val="000000" w:themeColor="text1"/>
                <w:sz w:val="24"/>
                <w:szCs w:val="24"/>
              </w:rPr>
            </w:pPr>
            <w:r w:rsidRPr="00A17B2F">
              <w:rPr>
                <w:rFonts w:ascii="Times New Roman" w:hAnsi="Times New Roman"/>
                <w:iCs/>
                <w:color w:val="000000" w:themeColor="text1"/>
                <w:sz w:val="24"/>
                <w:szCs w:val="24"/>
              </w:rPr>
              <w:t>Стр.</w:t>
            </w:r>
          </w:p>
        </w:tc>
      </w:tr>
      <w:tr w:rsidR="00A17B2F" w:rsidRPr="00A17B2F" w:rsidTr="00265F96">
        <w:trPr>
          <w:trHeight w:val="312"/>
        </w:trPr>
        <w:tc>
          <w:tcPr>
            <w:tcW w:w="1014" w:type="dxa"/>
          </w:tcPr>
          <w:p w:rsidR="00265F96" w:rsidRPr="00A17B2F" w:rsidRDefault="00265F96" w:rsidP="00265F96">
            <w:pPr>
              <w:spacing w:after="0" w:line="240" w:lineRule="auto"/>
              <w:rPr>
                <w:rFonts w:ascii="Times New Roman" w:hAnsi="Times New Roman"/>
                <w:bCs/>
                <w:color w:val="000000" w:themeColor="text1"/>
                <w:sz w:val="24"/>
                <w:szCs w:val="24"/>
              </w:rPr>
            </w:pPr>
          </w:p>
        </w:tc>
        <w:tc>
          <w:tcPr>
            <w:tcW w:w="7988" w:type="dxa"/>
          </w:tcPr>
          <w:p w:rsidR="00265F96" w:rsidRPr="00A17B2F" w:rsidRDefault="00265F96" w:rsidP="00265F96">
            <w:pPr>
              <w:spacing w:after="0" w:line="240" w:lineRule="auto"/>
              <w:rPr>
                <w:rFonts w:ascii="Times New Roman" w:hAnsi="Times New Roman"/>
                <w:bCs/>
                <w:i/>
                <w:color w:val="000000" w:themeColor="text1"/>
                <w:sz w:val="24"/>
                <w:szCs w:val="24"/>
              </w:rPr>
            </w:pPr>
            <w:r w:rsidRPr="00A17B2F">
              <w:rPr>
                <w:rFonts w:ascii="Times New Roman" w:hAnsi="Times New Roman"/>
                <w:color w:val="000000" w:themeColor="text1"/>
                <w:sz w:val="24"/>
                <w:szCs w:val="24"/>
              </w:rPr>
              <w:t>Введение</w:t>
            </w:r>
          </w:p>
        </w:tc>
        <w:tc>
          <w:tcPr>
            <w:tcW w:w="736" w:type="dxa"/>
          </w:tcPr>
          <w:p w:rsidR="00265F96" w:rsidRPr="00A17B2F" w:rsidRDefault="00265F96" w:rsidP="00265F96">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w:t>
            </w:r>
          </w:p>
        </w:tc>
      </w:tr>
      <w:tr w:rsidR="00A17B2F" w:rsidRPr="00A17B2F" w:rsidTr="00265F96">
        <w:tc>
          <w:tcPr>
            <w:tcW w:w="1014" w:type="dxa"/>
          </w:tcPr>
          <w:p w:rsidR="00265F96" w:rsidRPr="00145918" w:rsidRDefault="00265F96" w:rsidP="00265F96">
            <w:pPr>
              <w:spacing w:after="0" w:line="240" w:lineRule="auto"/>
              <w:jc w:val="center"/>
              <w:rPr>
                <w:rFonts w:ascii="Times New Roman" w:hAnsi="Times New Roman"/>
                <w:b/>
                <w:bCs/>
                <w:color w:val="000000" w:themeColor="text1"/>
                <w:sz w:val="24"/>
                <w:szCs w:val="24"/>
              </w:rPr>
            </w:pPr>
            <w:r w:rsidRPr="00145918">
              <w:rPr>
                <w:rFonts w:ascii="Times New Roman" w:hAnsi="Times New Roman"/>
                <w:b/>
                <w:bCs/>
                <w:color w:val="000000" w:themeColor="text1"/>
                <w:sz w:val="24"/>
                <w:szCs w:val="24"/>
              </w:rPr>
              <w:t>1.</w:t>
            </w:r>
          </w:p>
        </w:tc>
        <w:tc>
          <w:tcPr>
            <w:tcW w:w="7988" w:type="dxa"/>
          </w:tcPr>
          <w:p w:rsidR="00265F96" w:rsidRPr="00145918" w:rsidRDefault="00265F96" w:rsidP="00265F96">
            <w:pPr>
              <w:spacing w:after="0" w:line="240" w:lineRule="auto"/>
              <w:rPr>
                <w:rFonts w:ascii="Times New Roman" w:hAnsi="Times New Roman"/>
                <w:b/>
                <w:bCs/>
                <w:color w:val="000000" w:themeColor="text1"/>
                <w:sz w:val="24"/>
                <w:szCs w:val="24"/>
              </w:rPr>
            </w:pPr>
            <w:r w:rsidRPr="00145918">
              <w:rPr>
                <w:rFonts w:ascii="Times New Roman" w:hAnsi="Times New Roman"/>
                <w:b/>
                <w:noProof/>
                <w:color w:val="000000" w:themeColor="text1"/>
                <w:sz w:val="24"/>
                <w:szCs w:val="24"/>
              </w:rPr>
              <w:t>Анализ существующего использования, планировочных ограничений и возможных направлений развития территории МО р.п. Чистоозерное</w:t>
            </w:r>
          </w:p>
        </w:tc>
        <w:tc>
          <w:tcPr>
            <w:tcW w:w="736" w:type="dxa"/>
          </w:tcPr>
          <w:p w:rsidR="00265F96" w:rsidRPr="00A17B2F" w:rsidRDefault="00265F96" w:rsidP="00265F96">
            <w:pPr>
              <w:spacing w:after="0" w:line="240" w:lineRule="auto"/>
              <w:jc w:val="center"/>
              <w:rPr>
                <w:rFonts w:ascii="Times New Roman" w:hAnsi="Times New Roman"/>
                <w:color w:val="000000" w:themeColor="text1"/>
                <w:sz w:val="24"/>
                <w:szCs w:val="24"/>
              </w:rPr>
            </w:pPr>
          </w:p>
          <w:p w:rsidR="00265F96" w:rsidRPr="00A17B2F" w:rsidRDefault="00265F96" w:rsidP="00265F96">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w:t>
            </w:r>
          </w:p>
        </w:tc>
      </w:tr>
      <w:tr w:rsidR="00A17B2F" w:rsidRPr="00A17B2F" w:rsidTr="00265F96">
        <w:tc>
          <w:tcPr>
            <w:tcW w:w="1014" w:type="dxa"/>
          </w:tcPr>
          <w:p w:rsidR="00265F96" w:rsidRPr="00A17B2F" w:rsidRDefault="00265F96" w:rsidP="00265F96">
            <w:pPr>
              <w:spacing w:after="0" w:line="240" w:lineRule="auto"/>
              <w:jc w:val="center"/>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1.1</w:t>
            </w:r>
          </w:p>
        </w:tc>
        <w:tc>
          <w:tcPr>
            <w:tcW w:w="7988" w:type="dxa"/>
          </w:tcPr>
          <w:p w:rsidR="00265F96" w:rsidRPr="00A17B2F" w:rsidRDefault="00265F96" w:rsidP="00265F96">
            <w:pPr>
              <w:spacing w:after="0" w:line="240" w:lineRule="auto"/>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Природные условия и ресурсы территории</w:t>
            </w:r>
          </w:p>
        </w:tc>
        <w:tc>
          <w:tcPr>
            <w:tcW w:w="736" w:type="dxa"/>
          </w:tcPr>
          <w:p w:rsidR="00265F96" w:rsidRPr="00A17B2F" w:rsidRDefault="00265F96" w:rsidP="00265F96">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w:t>
            </w:r>
          </w:p>
        </w:tc>
      </w:tr>
      <w:tr w:rsidR="00A17B2F" w:rsidRPr="00A17B2F" w:rsidTr="00265F96">
        <w:tc>
          <w:tcPr>
            <w:tcW w:w="1014" w:type="dxa"/>
          </w:tcPr>
          <w:p w:rsidR="00265F96" w:rsidRPr="00A17B2F" w:rsidRDefault="00265F96" w:rsidP="00265F96">
            <w:pPr>
              <w:spacing w:after="0" w:line="240" w:lineRule="auto"/>
              <w:jc w:val="center"/>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1.1.1</w:t>
            </w:r>
          </w:p>
        </w:tc>
        <w:tc>
          <w:tcPr>
            <w:tcW w:w="7988" w:type="dxa"/>
          </w:tcPr>
          <w:p w:rsidR="00265F96" w:rsidRPr="00A17B2F" w:rsidRDefault="00265F96" w:rsidP="00265F96">
            <w:pPr>
              <w:tabs>
                <w:tab w:val="left" w:pos="993"/>
              </w:tabs>
              <w:spacing w:after="0" w:line="240" w:lineRule="auto"/>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Климат</w:t>
            </w:r>
          </w:p>
        </w:tc>
        <w:tc>
          <w:tcPr>
            <w:tcW w:w="736" w:type="dxa"/>
            <w:vAlign w:val="center"/>
          </w:tcPr>
          <w:p w:rsidR="00265F96" w:rsidRPr="00A17B2F" w:rsidRDefault="00265F96" w:rsidP="00265F96">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w:t>
            </w:r>
          </w:p>
        </w:tc>
      </w:tr>
      <w:tr w:rsidR="00A17B2F" w:rsidRPr="00A17B2F" w:rsidTr="00265F96">
        <w:tc>
          <w:tcPr>
            <w:tcW w:w="1014" w:type="dxa"/>
          </w:tcPr>
          <w:p w:rsidR="00265F96" w:rsidRPr="00A17B2F" w:rsidRDefault="00265F96" w:rsidP="00265F96">
            <w:pPr>
              <w:spacing w:after="0" w:line="240" w:lineRule="auto"/>
              <w:jc w:val="center"/>
              <w:rPr>
                <w:rFonts w:ascii="Times New Roman" w:hAnsi="Times New Roman"/>
                <w:color w:val="000000" w:themeColor="text1"/>
                <w:sz w:val="24"/>
                <w:szCs w:val="24"/>
              </w:rPr>
            </w:pPr>
            <w:r w:rsidRPr="00A17B2F">
              <w:rPr>
                <w:rFonts w:ascii="Times New Roman" w:hAnsi="Times New Roman"/>
                <w:noProof/>
                <w:color w:val="000000" w:themeColor="text1"/>
                <w:sz w:val="24"/>
                <w:szCs w:val="24"/>
              </w:rPr>
              <w:t>1.1.2</w:t>
            </w:r>
          </w:p>
        </w:tc>
        <w:tc>
          <w:tcPr>
            <w:tcW w:w="7988" w:type="dxa"/>
          </w:tcPr>
          <w:p w:rsidR="00265F96" w:rsidRPr="00A17B2F" w:rsidRDefault="00265F96" w:rsidP="00265F96">
            <w:pPr>
              <w:spacing w:after="0" w:line="240" w:lineRule="auto"/>
              <w:rPr>
                <w:rFonts w:ascii="Times New Roman" w:hAnsi="Times New Roman"/>
                <w:color w:val="000000" w:themeColor="text1"/>
                <w:sz w:val="24"/>
                <w:szCs w:val="24"/>
              </w:rPr>
            </w:pPr>
            <w:r w:rsidRPr="00A17B2F">
              <w:rPr>
                <w:rFonts w:ascii="Times New Roman" w:hAnsi="Times New Roman"/>
                <w:noProof/>
                <w:color w:val="000000" w:themeColor="text1"/>
                <w:sz w:val="24"/>
                <w:szCs w:val="24"/>
              </w:rPr>
              <w:t>Орография, геоморфология</w:t>
            </w:r>
          </w:p>
        </w:tc>
        <w:tc>
          <w:tcPr>
            <w:tcW w:w="736" w:type="dxa"/>
            <w:vAlign w:val="center"/>
          </w:tcPr>
          <w:p w:rsidR="00265F96" w:rsidRPr="00A17B2F" w:rsidRDefault="00265F96" w:rsidP="00265F96">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9</w:t>
            </w:r>
          </w:p>
        </w:tc>
      </w:tr>
      <w:tr w:rsidR="00A17B2F" w:rsidRPr="00A17B2F" w:rsidTr="00265F96">
        <w:tc>
          <w:tcPr>
            <w:tcW w:w="1014" w:type="dxa"/>
          </w:tcPr>
          <w:p w:rsidR="00265F96" w:rsidRPr="00A17B2F" w:rsidRDefault="00265F96" w:rsidP="00265F96">
            <w:pPr>
              <w:spacing w:after="0" w:line="240" w:lineRule="auto"/>
              <w:jc w:val="center"/>
              <w:rPr>
                <w:rFonts w:ascii="Times New Roman" w:hAnsi="Times New Roman"/>
                <w:color w:val="000000" w:themeColor="text1"/>
                <w:sz w:val="24"/>
                <w:szCs w:val="24"/>
              </w:rPr>
            </w:pPr>
            <w:r w:rsidRPr="00A17B2F">
              <w:rPr>
                <w:rFonts w:ascii="Times New Roman" w:hAnsi="Times New Roman"/>
                <w:noProof/>
                <w:color w:val="000000" w:themeColor="text1"/>
                <w:sz w:val="24"/>
                <w:szCs w:val="24"/>
              </w:rPr>
              <w:t>1.1.3</w:t>
            </w:r>
          </w:p>
        </w:tc>
        <w:tc>
          <w:tcPr>
            <w:tcW w:w="7988" w:type="dxa"/>
          </w:tcPr>
          <w:p w:rsidR="00265F96" w:rsidRPr="00A17B2F" w:rsidRDefault="00265F96" w:rsidP="00265F96">
            <w:pPr>
              <w:tabs>
                <w:tab w:val="left" w:pos="1241"/>
              </w:tabs>
              <w:spacing w:after="0" w:line="240" w:lineRule="auto"/>
              <w:jc w:val="both"/>
              <w:rPr>
                <w:rFonts w:ascii="Times New Roman" w:hAnsi="Times New Roman"/>
                <w:color w:val="000000" w:themeColor="text1"/>
                <w:sz w:val="24"/>
                <w:szCs w:val="24"/>
              </w:rPr>
            </w:pPr>
            <w:r w:rsidRPr="00A17B2F">
              <w:rPr>
                <w:rFonts w:ascii="Times New Roman" w:hAnsi="Times New Roman"/>
                <w:noProof/>
                <w:color w:val="000000" w:themeColor="text1"/>
                <w:sz w:val="24"/>
                <w:szCs w:val="24"/>
              </w:rPr>
              <w:t>Геологическое строение</w:t>
            </w:r>
          </w:p>
        </w:tc>
        <w:tc>
          <w:tcPr>
            <w:tcW w:w="736" w:type="dxa"/>
            <w:vAlign w:val="center"/>
          </w:tcPr>
          <w:p w:rsidR="00265F96" w:rsidRPr="00A17B2F" w:rsidRDefault="00585B7F" w:rsidP="00265F96">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9</w:t>
            </w:r>
          </w:p>
        </w:tc>
      </w:tr>
      <w:tr w:rsidR="00A17B2F" w:rsidRPr="00A17B2F" w:rsidTr="00265F96">
        <w:tc>
          <w:tcPr>
            <w:tcW w:w="1014" w:type="dxa"/>
          </w:tcPr>
          <w:p w:rsidR="00265F96" w:rsidRPr="00A17B2F" w:rsidRDefault="00265F96" w:rsidP="00265F96">
            <w:pPr>
              <w:spacing w:after="0" w:line="240" w:lineRule="auto"/>
              <w:jc w:val="center"/>
              <w:rPr>
                <w:rFonts w:ascii="Times New Roman" w:hAnsi="Times New Roman"/>
                <w:color w:val="000000" w:themeColor="text1"/>
                <w:sz w:val="24"/>
                <w:szCs w:val="24"/>
              </w:rPr>
            </w:pPr>
            <w:r w:rsidRPr="00A17B2F">
              <w:rPr>
                <w:rFonts w:ascii="Times New Roman" w:hAnsi="Times New Roman"/>
                <w:noProof/>
                <w:color w:val="000000" w:themeColor="text1"/>
                <w:sz w:val="24"/>
                <w:szCs w:val="24"/>
              </w:rPr>
              <w:t>1.1.4</w:t>
            </w:r>
          </w:p>
        </w:tc>
        <w:tc>
          <w:tcPr>
            <w:tcW w:w="7988" w:type="dxa"/>
          </w:tcPr>
          <w:p w:rsidR="00265F96" w:rsidRPr="00A17B2F" w:rsidRDefault="00265F96" w:rsidP="00265F96">
            <w:pPr>
              <w:spacing w:after="0" w:line="240" w:lineRule="auto"/>
              <w:rPr>
                <w:rFonts w:ascii="Times New Roman" w:hAnsi="Times New Roman"/>
                <w:color w:val="000000" w:themeColor="text1"/>
                <w:sz w:val="24"/>
                <w:szCs w:val="24"/>
              </w:rPr>
            </w:pPr>
            <w:r w:rsidRPr="00A17B2F">
              <w:rPr>
                <w:rFonts w:ascii="Times New Roman" w:hAnsi="Times New Roman"/>
                <w:noProof/>
                <w:color w:val="000000" w:themeColor="text1"/>
                <w:sz w:val="24"/>
                <w:szCs w:val="24"/>
              </w:rPr>
              <w:t>Гидрогеолигические условия</w:t>
            </w:r>
          </w:p>
        </w:tc>
        <w:tc>
          <w:tcPr>
            <w:tcW w:w="736" w:type="dxa"/>
            <w:vAlign w:val="center"/>
          </w:tcPr>
          <w:p w:rsidR="00265F96" w:rsidRPr="00A17B2F" w:rsidRDefault="00265F96" w:rsidP="00265F96">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10</w:t>
            </w:r>
          </w:p>
        </w:tc>
      </w:tr>
      <w:tr w:rsidR="00A17B2F" w:rsidRPr="00A17B2F" w:rsidTr="00265F96">
        <w:tc>
          <w:tcPr>
            <w:tcW w:w="1014" w:type="dxa"/>
          </w:tcPr>
          <w:p w:rsidR="00265F96" w:rsidRPr="00A17B2F" w:rsidRDefault="00265F96" w:rsidP="00265F96">
            <w:pPr>
              <w:spacing w:after="0" w:line="240" w:lineRule="auto"/>
              <w:jc w:val="center"/>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1.1.5</w:t>
            </w:r>
          </w:p>
        </w:tc>
        <w:tc>
          <w:tcPr>
            <w:tcW w:w="7988" w:type="dxa"/>
            <w:vAlign w:val="center"/>
          </w:tcPr>
          <w:p w:rsidR="00265F96" w:rsidRPr="00A17B2F" w:rsidRDefault="00265F96" w:rsidP="00265F96">
            <w:pPr>
              <w:spacing w:after="0" w:line="240" w:lineRule="auto"/>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Минерально-сырьевые ресурсы</w:t>
            </w:r>
          </w:p>
        </w:tc>
        <w:tc>
          <w:tcPr>
            <w:tcW w:w="736" w:type="dxa"/>
            <w:vAlign w:val="center"/>
          </w:tcPr>
          <w:p w:rsidR="00265F96" w:rsidRPr="00A17B2F" w:rsidRDefault="00585B7F" w:rsidP="00265F96">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11</w:t>
            </w:r>
          </w:p>
        </w:tc>
      </w:tr>
      <w:tr w:rsidR="00A17B2F" w:rsidRPr="00A17B2F" w:rsidTr="00265F96">
        <w:tc>
          <w:tcPr>
            <w:tcW w:w="1014" w:type="dxa"/>
          </w:tcPr>
          <w:p w:rsidR="00265F96" w:rsidRPr="00A17B2F" w:rsidRDefault="00265F96" w:rsidP="00265F96">
            <w:pPr>
              <w:spacing w:after="0" w:line="240" w:lineRule="auto"/>
              <w:jc w:val="center"/>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1.1.6</w:t>
            </w:r>
          </w:p>
        </w:tc>
        <w:tc>
          <w:tcPr>
            <w:tcW w:w="7988" w:type="dxa"/>
            <w:vAlign w:val="center"/>
          </w:tcPr>
          <w:p w:rsidR="00265F96" w:rsidRPr="00A17B2F" w:rsidRDefault="00265F96" w:rsidP="00265F96">
            <w:pPr>
              <w:spacing w:after="0" w:line="240" w:lineRule="auto"/>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Оценка территории по степени пригодности под застройку</w:t>
            </w:r>
          </w:p>
        </w:tc>
        <w:tc>
          <w:tcPr>
            <w:tcW w:w="736" w:type="dxa"/>
            <w:vAlign w:val="center"/>
          </w:tcPr>
          <w:p w:rsidR="00265F96" w:rsidRPr="00A17B2F" w:rsidRDefault="00265F96" w:rsidP="00585B7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w:t>
            </w:r>
            <w:r w:rsidR="00585B7F">
              <w:rPr>
                <w:rFonts w:ascii="Times New Roman" w:hAnsi="Times New Roman"/>
                <w:color w:val="000000" w:themeColor="text1"/>
                <w:sz w:val="24"/>
                <w:szCs w:val="24"/>
              </w:rPr>
              <w:t>1</w:t>
            </w:r>
          </w:p>
        </w:tc>
      </w:tr>
      <w:tr w:rsidR="00A17B2F" w:rsidRPr="00A17B2F" w:rsidTr="00265F96">
        <w:tc>
          <w:tcPr>
            <w:tcW w:w="1014" w:type="dxa"/>
          </w:tcPr>
          <w:p w:rsidR="00265F96" w:rsidRPr="00A17B2F" w:rsidRDefault="00265F96" w:rsidP="00265F96">
            <w:pPr>
              <w:spacing w:after="0" w:line="240" w:lineRule="auto"/>
              <w:jc w:val="center"/>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1.1.7</w:t>
            </w:r>
          </w:p>
        </w:tc>
        <w:tc>
          <w:tcPr>
            <w:tcW w:w="7988" w:type="dxa"/>
            <w:vAlign w:val="center"/>
          </w:tcPr>
          <w:p w:rsidR="00265F96" w:rsidRPr="00A17B2F" w:rsidRDefault="00265F96" w:rsidP="00265F96">
            <w:pPr>
              <w:spacing w:after="0" w:line="240" w:lineRule="auto"/>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Памятники природы</w:t>
            </w:r>
          </w:p>
        </w:tc>
        <w:tc>
          <w:tcPr>
            <w:tcW w:w="736" w:type="dxa"/>
            <w:vAlign w:val="center"/>
          </w:tcPr>
          <w:p w:rsidR="00265F96" w:rsidRPr="00A17B2F" w:rsidRDefault="00265F96" w:rsidP="00585B7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w:t>
            </w:r>
            <w:r w:rsidR="00585B7F">
              <w:rPr>
                <w:rFonts w:ascii="Times New Roman" w:hAnsi="Times New Roman"/>
                <w:color w:val="000000" w:themeColor="text1"/>
                <w:sz w:val="24"/>
                <w:szCs w:val="24"/>
              </w:rPr>
              <w:t>2</w:t>
            </w:r>
          </w:p>
        </w:tc>
      </w:tr>
      <w:tr w:rsidR="00A17B2F" w:rsidRPr="00A17B2F" w:rsidTr="00265F96">
        <w:tc>
          <w:tcPr>
            <w:tcW w:w="1014" w:type="dxa"/>
          </w:tcPr>
          <w:p w:rsidR="00265F96" w:rsidRPr="00A17B2F" w:rsidRDefault="00265F96" w:rsidP="00265F96">
            <w:pPr>
              <w:spacing w:after="0" w:line="240" w:lineRule="auto"/>
              <w:jc w:val="center"/>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1.1.8</w:t>
            </w:r>
          </w:p>
        </w:tc>
        <w:tc>
          <w:tcPr>
            <w:tcW w:w="7988" w:type="dxa"/>
            <w:vAlign w:val="center"/>
          </w:tcPr>
          <w:p w:rsidR="00265F96" w:rsidRPr="00A17B2F" w:rsidRDefault="00265F96" w:rsidP="00265F96">
            <w:pPr>
              <w:spacing w:after="0" w:line="240" w:lineRule="auto"/>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Животный мир</w:t>
            </w:r>
          </w:p>
        </w:tc>
        <w:tc>
          <w:tcPr>
            <w:tcW w:w="736" w:type="dxa"/>
            <w:vAlign w:val="center"/>
          </w:tcPr>
          <w:p w:rsidR="00265F96" w:rsidRPr="00A17B2F" w:rsidRDefault="00265F96" w:rsidP="00585B7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w:t>
            </w:r>
            <w:r w:rsidR="00585B7F">
              <w:rPr>
                <w:rFonts w:ascii="Times New Roman" w:hAnsi="Times New Roman"/>
                <w:color w:val="000000" w:themeColor="text1"/>
                <w:sz w:val="24"/>
                <w:szCs w:val="24"/>
              </w:rPr>
              <w:t>3</w:t>
            </w:r>
          </w:p>
        </w:tc>
      </w:tr>
      <w:tr w:rsidR="00A17B2F" w:rsidRPr="00A17B2F" w:rsidTr="00265F96">
        <w:tc>
          <w:tcPr>
            <w:tcW w:w="1014" w:type="dxa"/>
          </w:tcPr>
          <w:p w:rsidR="00265F96" w:rsidRPr="00A17B2F" w:rsidRDefault="00265F96" w:rsidP="00265F96">
            <w:pPr>
              <w:spacing w:after="0" w:line="240" w:lineRule="auto"/>
              <w:jc w:val="center"/>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1.1.9</w:t>
            </w:r>
          </w:p>
        </w:tc>
        <w:tc>
          <w:tcPr>
            <w:tcW w:w="7988" w:type="dxa"/>
            <w:vAlign w:val="center"/>
          </w:tcPr>
          <w:p w:rsidR="00265F96" w:rsidRPr="00A17B2F" w:rsidRDefault="00265F96" w:rsidP="00265F96">
            <w:pPr>
              <w:spacing w:after="0" w:line="240" w:lineRule="auto"/>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Рекреационные ресурсы</w:t>
            </w:r>
          </w:p>
        </w:tc>
        <w:tc>
          <w:tcPr>
            <w:tcW w:w="736" w:type="dxa"/>
            <w:vAlign w:val="center"/>
          </w:tcPr>
          <w:p w:rsidR="00265F96" w:rsidRPr="00A17B2F" w:rsidRDefault="00265F96" w:rsidP="00585B7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w:t>
            </w:r>
            <w:r w:rsidR="00585B7F">
              <w:rPr>
                <w:rFonts w:ascii="Times New Roman" w:hAnsi="Times New Roman"/>
                <w:color w:val="000000" w:themeColor="text1"/>
                <w:sz w:val="24"/>
                <w:szCs w:val="24"/>
              </w:rPr>
              <w:t>4</w:t>
            </w:r>
          </w:p>
        </w:tc>
      </w:tr>
      <w:tr w:rsidR="00A17B2F" w:rsidRPr="00A17B2F" w:rsidTr="00265F96">
        <w:tc>
          <w:tcPr>
            <w:tcW w:w="1014" w:type="dxa"/>
          </w:tcPr>
          <w:p w:rsidR="00265F96" w:rsidRPr="00A17B2F" w:rsidRDefault="00265F96" w:rsidP="00265F96">
            <w:pPr>
              <w:spacing w:after="0" w:line="240" w:lineRule="auto"/>
              <w:jc w:val="center"/>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1.2</w:t>
            </w:r>
          </w:p>
        </w:tc>
        <w:tc>
          <w:tcPr>
            <w:tcW w:w="7988" w:type="dxa"/>
            <w:vAlign w:val="center"/>
          </w:tcPr>
          <w:p w:rsidR="00265F96" w:rsidRPr="00A17B2F" w:rsidRDefault="00265F96" w:rsidP="00265F96">
            <w:pPr>
              <w:spacing w:after="0" w:line="240" w:lineRule="auto"/>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Комплексная оценка и описание основных проблем развития территории</w:t>
            </w:r>
          </w:p>
        </w:tc>
        <w:tc>
          <w:tcPr>
            <w:tcW w:w="736" w:type="dxa"/>
            <w:vAlign w:val="center"/>
          </w:tcPr>
          <w:p w:rsidR="00265F96" w:rsidRPr="00A17B2F" w:rsidRDefault="00265F96" w:rsidP="00585B7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w:t>
            </w:r>
            <w:r w:rsidR="00585B7F">
              <w:rPr>
                <w:rFonts w:ascii="Times New Roman" w:hAnsi="Times New Roman"/>
                <w:color w:val="000000" w:themeColor="text1"/>
                <w:sz w:val="24"/>
                <w:szCs w:val="24"/>
              </w:rPr>
              <w:t>5</w:t>
            </w:r>
          </w:p>
        </w:tc>
      </w:tr>
      <w:tr w:rsidR="00A17B2F" w:rsidRPr="00A17B2F" w:rsidTr="00265F96">
        <w:tc>
          <w:tcPr>
            <w:tcW w:w="1014" w:type="dxa"/>
          </w:tcPr>
          <w:p w:rsidR="00265F96" w:rsidRPr="00A17B2F" w:rsidRDefault="00265F96" w:rsidP="00265F96">
            <w:pPr>
              <w:spacing w:after="0" w:line="240" w:lineRule="auto"/>
              <w:jc w:val="center"/>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1.2.1</w:t>
            </w:r>
          </w:p>
        </w:tc>
        <w:tc>
          <w:tcPr>
            <w:tcW w:w="7988" w:type="dxa"/>
            <w:vAlign w:val="center"/>
          </w:tcPr>
          <w:p w:rsidR="00265F96" w:rsidRPr="00A17B2F" w:rsidRDefault="00265F96" w:rsidP="00265F96">
            <w:pPr>
              <w:spacing w:after="0" w:line="240" w:lineRule="auto"/>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Историческая справка</w:t>
            </w:r>
          </w:p>
        </w:tc>
        <w:tc>
          <w:tcPr>
            <w:tcW w:w="736" w:type="dxa"/>
            <w:vAlign w:val="center"/>
          </w:tcPr>
          <w:p w:rsidR="00265F96" w:rsidRPr="00A17B2F" w:rsidRDefault="00265F96" w:rsidP="00585B7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w:t>
            </w:r>
            <w:r w:rsidR="00585B7F">
              <w:rPr>
                <w:rFonts w:ascii="Times New Roman" w:hAnsi="Times New Roman"/>
                <w:color w:val="000000" w:themeColor="text1"/>
                <w:sz w:val="24"/>
                <w:szCs w:val="24"/>
              </w:rPr>
              <w:t>5</w:t>
            </w:r>
          </w:p>
        </w:tc>
      </w:tr>
      <w:tr w:rsidR="00A17B2F" w:rsidRPr="00A17B2F" w:rsidTr="00265F96">
        <w:tc>
          <w:tcPr>
            <w:tcW w:w="1014" w:type="dxa"/>
          </w:tcPr>
          <w:p w:rsidR="00265F96" w:rsidRPr="00A17B2F" w:rsidRDefault="00265F96" w:rsidP="00265F96">
            <w:pPr>
              <w:spacing w:after="0" w:line="240" w:lineRule="auto"/>
              <w:jc w:val="center"/>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1.2.2</w:t>
            </w:r>
          </w:p>
        </w:tc>
        <w:tc>
          <w:tcPr>
            <w:tcW w:w="7988" w:type="dxa"/>
            <w:vAlign w:val="center"/>
          </w:tcPr>
          <w:p w:rsidR="00265F96" w:rsidRPr="00A17B2F" w:rsidRDefault="00265F96" w:rsidP="00265F96">
            <w:pPr>
              <w:spacing w:after="0" w:line="240" w:lineRule="auto"/>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Особенности расселения и положение территории</w:t>
            </w:r>
          </w:p>
        </w:tc>
        <w:tc>
          <w:tcPr>
            <w:tcW w:w="736" w:type="dxa"/>
            <w:vAlign w:val="center"/>
          </w:tcPr>
          <w:p w:rsidR="00265F96" w:rsidRPr="00A17B2F" w:rsidRDefault="00265F96" w:rsidP="00585B7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w:t>
            </w:r>
            <w:r w:rsidR="00585B7F">
              <w:rPr>
                <w:rFonts w:ascii="Times New Roman" w:hAnsi="Times New Roman"/>
                <w:color w:val="000000" w:themeColor="text1"/>
                <w:sz w:val="24"/>
                <w:szCs w:val="24"/>
              </w:rPr>
              <w:t>7</w:t>
            </w:r>
          </w:p>
        </w:tc>
      </w:tr>
      <w:tr w:rsidR="00A17B2F" w:rsidRPr="00A17B2F" w:rsidTr="00265F96">
        <w:tc>
          <w:tcPr>
            <w:tcW w:w="1014" w:type="dxa"/>
          </w:tcPr>
          <w:p w:rsidR="00265F96" w:rsidRPr="00A17B2F" w:rsidRDefault="00265F96" w:rsidP="00265F96">
            <w:pPr>
              <w:spacing w:after="0" w:line="240" w:lineRule="auto"/>
              <w:jc w:val="center"/>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1.2.3</w:t>
            </w:r>
          </w:p>
        </w:tc>
        <w:tc>
          <w:tcPr>
            <w:tcW w:w="7988" w:type="dxa"/>
            <w:vAlign w:val="center"/>
          </w:tcPr>
          <w:p w:rsidR="00265F96" w:rsidRPr="00A17B2F" w:rsidRDefault="00265F96" w:rsidP="00265F96">
            <w:pPr>
              <w:spacing w:after="0" w:line="240" w:lineRule="auto"/>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Сложившаяся структура землепользования</w:t>
            </w:r>
          </w:p>
        </w:tc>
        <w:tc>
          <w:tcPr>
            <w:tcW w:w="736" w:type="dxa"/>
            <w:vAlign w:val="center"/>
          </w:tcPr>
          <w:p w:rsidR="00265F96" w:rsidRPr="00A17B2F" w:rsidRDefault="00585B7F" w:rsidP="00265F96">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19</w:t>
            </w:r>
          </w:p>
        </w:tc>
      </w:tr>
      <w:tr w:rsidR="00A17B2F" w:rsidRPr="00A17B2F" w:rsidTr="00265F96">
        <w:tc>
          <w:tcPr>
            <w:tcW w:w="1014" w:type="dxa"/>
          </w:tcPr>
          <w:p w:rsidR="00265F96" w:rsidRPr="00A17B2F" w:rsidRDefault="00265F96" w:rsidP="00265F96">
            <w:pPr>
              <w:spacing w:after="0" w:line="240" w:lineRule="auto"/>
              <w:jc w:val="center"/>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1.2.4</w:t>
            </w:r>
          </w:p>
        </w:tc>
        <w:tc>
          <w:tcPr>
            <w:tcW w:w="7988" w:type="dxa"/>
            <w:vAlign w:val="center"/>
          </w:tcPr>
          <w:p w:rsidR="00265F96" w:rsidRPr="00A17B2F" w:rsidRDefault="00265F96" w:rsidP="00265F96">
            <w:pPr>
              <w:spacing w:after="0" w:line="240" w:lineRule="auto"/>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Наименование отраслей, их настоящее и перспективное развитие</w:t>
            </w:r>
          </w:p>
        </w:tc>
        <w:tc>
          <w:tcPr>
            <w:tcW w:w="736" w:type="dxa"/>
            <w:vAlign w:val="center"/>
          </w:tcPr>
          <w:p w:rsidR="00265F96" w:rsidRPr="00A17B2F" w:rsidRDefault="00585B7F" w:rsidP="00265F96">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22</w:t>
            </w:r>
          </w:p>
        </w:tc>
      </w:tr>
      <w:tr w:rsidR="00A17B2F" w:rsidRPr="00A17B2F" w:rsidTr="00265F96">
        <w:tc>
          <w:tcPr>
            <w:tcW w:w="1014" w:type="dxa"/>
          </w:tcPr>
          <w:p w:rsidR="00265F96" w:rsidRPr="00A17B2F" w:rsidRDefault="00265F96" w:rsidP="00265F96">
            <w:pPr>
              <w:spacing w:after="0" w:line="240" w:lineRule="auto"/>
              <w:jc w:val="center"/>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1.2.5</w:t>
            </w:r>
          </w:p>
        </w:tc>
        <w:tc>
          <w:tcPr>
            <w:tcW w:w="7988" w:type="dxa"/>
            <w:vAlign w:val="center"/>
          </w:tcPr>
          <w:p w:rsidR="00265F96" w:rsidRPr="00A17B2F" w:rsidRDefault="00265F96" w:rsidP="00265F96">
            <w:pPr>
              <w:spacing w:after="0" w:line="240" w:lineRule="auto"/>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Население и трудовые ресурсы</w:t>
            </w:r>
          </w:p>
        </w:tc>
        <w:tc>
          <w:tcPr>
            <w:tcW w:w="736" w:type="dxa"/>
            <w:vAlign w:val="center"/>
          </w:tcPr>
          <w:p w:rsidR="00265F96" w:rsidRPr="00A17B2F" w:rsidRDefault="00265F96" w:rsidP="00585B7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w:t>
            </w:r>
            <w:r w:rsidR="00585B7F">
              <w:rPr>
                <w:rFonts w:ascii="Times New Roman" w:hAnsi="Times New Roman"/>
                <w:color w:val="000000" w:themeColor="text1"/>
                <w:sz w:val="24"/>
                <w:szCs w:val="24"/>
              </w:rPr>
              <w:t>6</w:t>
            </w:r>
          </w:p>
        </w:tc>
      </w:tr>
      <w:tr w:rsidR="00A17B2F" w:rsidRPr="00A17B2F" w:rsidTr="00265F96">
        <w:tc>
          <w:tcPr>
            <w:tcW w:w="1014" w:type="dxa"/>
          </w:tcPr>
          <w:p w:rsidR="00265F96" w:rsidRPr="00A17B2F" w:rsidRDefault="00265F96" w:rsidP="00265F96">
            <w:pPr>
              <w:spacing w:after="0" w:line="240" w:lineRule="auto"/>
              <w:jc w:val="center"/>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1.2.6</w:t>
            </w:r>
          </w:p>
        </w:tc>
        <w:tc>
          <w:tcPr>
            <w:tcW w:w="7988" w:type="dxa"/>
            <w:vAlign w:val="center"/>
          </w:tcPr>
          <w:p w:rsidR="00265F96" w:rsidRPr="00A17B2F" w:rsidRDefault="00265F96" w:rsidP="00265F96">
            <w:pPr>
              <w:spacing w:after="0" w:line="240" w:lineRule="auto"/>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Жилищный фонд</w:t>
            </w:r>
          </w:p>
        </w:tc>
        <w:tc>
          <w:tcPr>
            <w:tcW w:w="736" w:type="dxa"/>
            <w:vAlign w:val="center"/>
          </w:tcPr>
          <w:p w:rsidR="00265F96" w:rsidRPr="00A17B2F" w:rsidRDefault="00585B7F" w:rsidP="00265F96">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31</w:t>
            </w:r>
          </w:p>
        </w:tc>
      </w:tr>
      <w:tr w:rsidR="00A17B2F" w:rsidRPr="00A17B2F" w:rsidTr="00265F96">
        <w:tc>
          <w:tcPr>
            <w:tcW w:w="1014" w:type="dxa"/>
          </w:tcPr>
          <w:p w:rsidR="00265F96" w:rsidRPr="00A17B2F" w:rsidRDefault="00265F96" w:rsidP="00265F96">
            <w:pPr>
              <w:spacing w:after="0" w:line="240" w:lineRule="auto"/>
              <w:jc w:val="center"/>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1.2.7</w:t>
            </w:r>
          </w:p>
        </w:tc>
        <w:tc>
          <w:tcPr>
            <w:tcW w:w="7988" w:type="dxa"/>
            <w:vAlign w:val="center"/>
          </w:tcPr>
          <w:p w:rsidR="00265F96" w:rsidRPr="00A17B2F" w:rsidRDefault="00265F96" w:rsidP="00265F96">
            <w:pPr>
              <w:spacing w:after="0" w:line="240" w:lineRule="auto"/>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Транспортное обеспечение территории</w:t>
            </w:r>
          </w:p>
        </w:tc>
        <w:tc>
          <w:tcPr>
            <w:tcW w:w="736" w:type="dxa"/>
            <w:vAlign w:val="center"/>
          </w:tcPr>
          <w:p w:rsidR="00265F96" w:rsidRPr="00A17B2F" w:rsidRDefault="00265F96" w:rsidP="00585B7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w:t>
            </w:r>
            <w:r w:rsidR="00585B7F">
              <w:rPr>
                <w:rFonts w:ascii="Times New Roman" w:hAnsi="Times New Roman"/>
                <w:color w:val="000000" w:themeColor="text1"/>
                <w:sz w:val="24"/>
                <w:szCs w:val="24"/>
              </w:rPr>
              <w:t>1</w:t>
            </w:r>
          </w:p>
        </w:tc>
      </w:tr>
      <w:tr w:rsidR="00A17B2F" w:rsidRPr="00A17B2F" w:rsidTr="00265F96">
        <w:tc>
          <w:tcPr>
            <w:tcW w:w="1014" w:type="dxa"/>
          </w:tcPr>
          <w:p w:rsidR="00265F96" w:rsidRPr="00A17B2F" w:rsidRDefault="00265F96" w:rsidP="00265F96">
            <w:pPr>
              <w:spacing w:after="0" w:line="240" w:lineRule="auto"/>
              <w:jc w:val="center"/>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1.2.8</w:t>
            </w:r>
          </w:p>
        </w:tc>
        <w:tc>
          <w:tcPr>
            <w:tcW w:w="7988" w:type="dxa"/>
            <w:vAlign w:val="center"/>
          </w:tcPr>
          <w:p w:rsidR="00265F96" w:rsidRPr="00A17B2F" w:rsidRDefault="00265F96" w:rsidP="00265F96">
            <w:pPr>
              <w:spacing w:after="0" w:line="240" w:lineRule="auto"/>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Инженерное обеспечение территори</w:t>
            </w:r>
          </w:p>
        </w:tc>
        <w:tc>
          <w:tcPr>
            <w:tcW w:w="736" w:type="dxa"/>
            <w:vAlign w:val="center"/>
          </w:tcPr>
          <w:p w:rsidR="00265F96" w:rsidRPr="00A17B2F" w:rsidRDefault="00265F96" w:rsidP="00585B7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w:t>
            </w:r>
            <w:r w:rsidR="00585B7F">
              <w:rPr>
                <w:rFonts w:ascii="Times New Roman" w:hAnsi="Times New Roman"/>
                <w:color w:val="000000" w:themeColor="text1"/>
                <w:sz w:val="24"/>
                <w:szCs w:val="24"/>
              </w:rPr>
              <w:t>3</w:t>
            </w:r>
          </w:p>
        </w:tc>
      </w:tr>
      <w:tr w:rsidR="00A17B2F" w:rsidRPr="00A17B2F" w:rsidTr="00265F96">
        <w:tc>
          <w:tcPr>
            <w:tcW w:w="1014" w:type="dxa"/>
          </w:tcPr>
          <w:p w:rsidR="00265F96" w:rsidRPr="00A17B2F" w:rsidRDefault="00265F96" w:rsidP="00265F96">
            <w:pPr>
              <w:spacing w:after="0" w:line="240" w:lineRule="auto"/>
              <w:jc w:val="center"/>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1.2.8.1</w:t>
            </w:r>
          </w:p>
        </w:tc>
        <w:tc>
          <w:tcPr>
            <w:tcW w:w="7988" w:type="dxa"/>
            <w:vAlign w:val="center"/>
          </w:tcPr>
          <w:p w:rsidR="00265F96" w:rsidRPr="00A17B2F" w:rsidRDefault="00265F96" w:rsidP="00265F96">
            <w:pPr>
              <w:spacing w:after="0" w:line="240" w:lineRule="auto"/>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Водоснабжение и водоотведение</w:t>
            </w:r>
          </w:p>
        </w:tc>
        <w:tc>
          <w:tcPr>
            <w:tcW w:w="736" w:type="dxa"/>
            <w:vAlign w:val="center"/>
          </w:tcPr>
          <w:p w:rsidR="00265F96" w:rsidRPr="00A17B2F" w:rsidRDefault="00265F96" w:rsidP="00585B7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w:t>
            </w:r>
            <w:r w:rsidR="00585B7F">
              <w:rPr>
                <w:rFonts w:ascii="Times New Roman" w:hAnsi="Times New Roman"/>
                <w:color w:val="000000" w:themeColor="text1"/>
                <w:sz w:val="24"/>
                <w:szCs w:val="24"/>
              </w:rPr>
              <w:t>3</w:t>
            </w:r>
          </w:p>
        </w:tc>
      </w:tr>
      <w:tr w:rsidR="00A17B2F" w:rsidRPr="00A17B2F" w:rsidTr="00265F96">
        <w:tc>
          <w:tcPr>
            <w:tcW w:w="1014" w:type="dxa"/>
          </w:tcPr>
          <w:p w:rsidR="00265F96" w:rsidRPr="00A17B2F" w:rsidRDefault="00265F96" w:rsidP="00265F96">
            <w:pPr>
              <w:spacing w:after="0" w:line="240" w:lineRule="auto"/>
              <w:jc w:val="center"/>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1.2.8.2</w:t>
            </w:r>
          </w:p>
        </w:tc>
        <w:tc>
          <w:tcPr>
            <w:tcW w:w="7988" w:type="dxa"/>
            <w:vAlign w:val="center"/>
          </w:tcPr>
          <w:p w:rsidR="00265F96" w:rsidRPr="00A17B2F" w:rsidRDefault="00265F96" w:rsidP="00265F96">
            <w:pPr>
              <w:spacing w:after="0" w:line="240" w:lineRule="auto"/>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Теплоснабжение</w:t>
            </w:r>
          </w:p>
        </w:tc>
        <w:tc>
          <w:tcPr>
            <w:tcW w:w="736" w:type="dxa"/>
            <w:vAlign w:val="center"/>
          </w:tcPr>
          <w:p w:rsidR="00265F96" w:rsidRPr="00A17B2F" w:rsidRDefault="00265F96" w:rsidP="00585B7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w:t>
            </w:r>
            <w:r w:rsidR="00585B7F">
              <w:rPr>
                <w:rFonts w:ascii="Times New Roman" w:hAnsi="Times New Roman"/>
                <w:color w:val="000000" w:themeColor="text1"/>
                <w:sz w:val="24"/>
                <w:szCs w:val="24"/>
              </w:rPr>
              <w:t>4</w:t>
            </w:r>
          </w:p>
        </w:tc>
      </w:tr>
      <w:tr w:rsidR="00A17B2F" w:rsidRPr="00A17B2F" w:rsidTr="00265F96">
        <w:tc>
          <w:tcPr>
            <w:tcW w:w="1014" w:type="dxa"/>
          </w:tcPr>
          <w:p w:rsidR="00265F96" w:rsidRPr="00A17B2F" w:rsidRDefault="00265F96" w:rsidP="00265F96">
            <w:pPr>
              <w:spacing w:after="0" w:line="240" w:lineRule="auto"/>
              <w:jc w:val="center"/>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1.2.8.3</w:t>
            </w:r>
          </w:p>
        </w:tc>
        <w:tc>
          <w:tcPr>
            <w:tcW w:w="7988" w:type="dxa"/>
            <w:vAlign w:val="center"/>
          </w:tcPr>
          <w:p w:rsidR="00265F96" w:rsidRPr="00A17B2F" w:rsidRDefault="00265F96" w:rsidP="00265F96">
            <w:pPr>
              <w:spacing w:after="0" w:line="240" w:lineRule="auto"/>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Электроснабжение</w:t>
            </w:r>
          </w:p>
        </w:tc>
        <w:tc>
          <w:tcPr>
            <w:tcW w:w="736" w:type="dxa"/>
            <w:vAlign w:val="center"/>
          </w:tcPr>
          <w:p w:rsidR="00265F96" w:rsidRPr="00A17B2F" w:rsidRDefault="00585B7F" w:rsidP="00265F96">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38</w:t>
            </w:r>
          </w:p>
        </w:tc>
      </w:tr>
      <w:tr w:rsidR="00A17B2F" w:rsidRPr="00A17B2F" w:rsidTr="00265F96">
        <w:tc>
          <w:tcPr>
            <w:tcW w:w="1014" w:type="dxa"/>
          </w:tcPr>
          <w:p w:rsidR="00265F96" w:rsidRPr="00A17B2F" w:rsidRDefault="00265F96" w:rsidP="00265F96">
            <w:pPr>
              <w:spacing w:after="0" w:line="240" w:lineRule="auto"/>
              <w:jc w:val="center"/>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1.2.8.4</w:t>
            </w:r>
          </w:p>
        </w:tc>
        <w:tc>
          <w:tcPr>
            <w:tcW w:w="7988" w:type="dxa"/>
            <w:vAlign w:val="center"/>
          </w:tcPr>
          <w:p w:rsidR="00265F96" w:rsidRPr="00A17B2F" w:rsidRDefault="00265F96" w:rsidP="00265F96">
            <w:pPr>
              <w:spacing w:after="0" w:line="240" w:lineRule="auto"/>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Связь и информация</w:t>
            </w:r>
          </w:p>
        </w:tc>
        <w:tc>
          <w:tcPr>
            <w:tcW w:w="736" w:type="dxa"/>
            <w:vAlign w:val="center"/>
          </w:tcPr>
          <w:p w:rsidR="00265F96" w:rsidRPr="00A17B2F" w:rsidRDefault="00585B7F" w:rsidP="00265F96">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38</w:t>
            </w:r>
          </w:p>
        </w:tc>
      </w:tr>
      <w:tr w:rsidR="00A17B2F" w:rsidRPr="00A17B2F" w:rsidTr="00265F96">
        <w:tc>
          <w:tcPr>
            <w:tcW w:w="1014" w:type="dxa"/>
          </w:tcPr>
          <w:p w:rsidR="00265F96" w:rsidRPr="00A17B2F" w:rsidRDefault="00265F96" w:rsidP="00265F96">
            <w:pPr>
              <w:spacing w:after="0" w:line="240" w:lineRule="auto"/>
              <w:jc w:val="center"/>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1.3</w:t>
            </w:r>
          </w:p>
        </w:tc>
        <w:tc>
          <w:tcPr>
            <w:tcW w:w="7988" w:type="dxa"/>
            <w:vAlign w:val="center"/>
          </w:tcPr>
          <w:p w:rsidR="00265F96" w:rsidRPr="00A17B2F" w:rsidRDefault="00265F96" w:rsidP="00265F96">
            <w:pPr>
              <w:spacing w:after="0" w:line="240" w:lineRule="auto"/>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Охрана и  улучшение окружающей среды градостроительными методами</w:t>
            </w:r>
          </w:p>
        </w:tc>
        <w:tc>
          <w:tcPr>
            <w:tcW w:w="736" w:type="dxa"/>
            <w:vAlign w:val="center"/>
          </w:tcPr>
          <w:p w:rsidR="00265F96" w:rsidRPr="00A17B2F" w:rsidRDefault="00585B7F" w:rsidP="00265F96">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38</w:t>
            </w:r>
          </w:p>
        </w:tc>
      </w:tr>
      <w:tr w:rsidR="00A17B2F" w:rsidRPr="00A17B2F" w:rsidTr="00265F96">
        <w:tc>
          <w:tcPr>
            <w:tcW w:w="1014" w:type="dxa"/>
          </w:tcPr>
          <w:p w:rsidR="00265F96" w:rsidRPr="00A17B2F" w:rsidRDefault="00265F96" w:rsidP="00265F96">
            <w:pPr>
              <w:spacing w:after="0" w:line="240" w:lineRule="auto"/>
              <w:jc w:val="center"/>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1.3.1</w:t>
            </w:r>
          </w:p>
        </w:tc>
        <w:tc>
          <w:tcPr>
            <w:tcW w:w="7988" w:type="dxa"/>
            <w:vAlign w:val="center"/>
          </w:tcPr>
          <w:p w:rsidR="00265F96" w:rsidRPr="00A17B2F" w:rsidRDefault="00265F96" w:rsidP="00265F96">
            <w:pPr>
              <w:spacing w:after="0" w:line="240" w:lineRule="auto"/>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Полномочия и ответственность органов местного самоуправления в сфере охраны окружающей среды</w:t>
            </w:r>
          </w:p>
        </w:tc>
        <w:tc>
          <w:tcPr>
            <w:tcW w:w="736" w:type="dxa"/>
            <w:vAlign w:val="center"/>
          </w:tcPr>
          <w:p w:rsidR="00265F96" w:rsidRPr="00A17B2F" w:rsidRDefault="00585B7F" w:rsidP="00265F96">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38</w:t>
            </w:r>
          </w:p>
        </w:tc>
      </w:tr>
      <w:tr w:rsidR="00A17B2F" w:rsidRPr="00A17B2F" w:rsidTr="00265F96">
        <w:tc>
          <w:tcPr>
            <w:tcW w:w="1014" w:type="dxa"/>
          </w:tcPr>
          <w:p w:rsidR="00265F96" w:rsidRPr="00A17B2F" w:rsidRDefault="00265F96" w:rsidP="00265F96">
            <w:pPr>
              <w:spacing w:after="0" w:line="240" w:lineRule="auto"/>
              <w:jc w:val="center"/>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1.3.2</w:t>
            </w:r>
          </w:p>
        </w:tc>
        <w:tc>
          <w:tcPr>
            <w:tcW w:w="7988" w:type="dxa"/>
            <w:vAlign w:val="center"/>
          </w:tcPr>
          <w:p w:rsidR="00265F96" w:rsidRPr="00A17B2F" w:rsidRDefault="00265F96" w:rsidP="00265F96">
            <w:pPr>
              <w:spacing w:after="0" w:line="240" w:lineRule="auto"/>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Краткая характеристика потенциальных источников загрязнения окружающей среды</w:t>
            </w:r>
          </w:p>
        </w:tc>
        <w:tc>
          <w:tcPr>
            <w:tcW w:w="736" w:type="dxa"/>
            <w:vAlign w:val="center"/>
          </w:tcPr>
          <w:p w:rsidR="00265F96" w:rsidRPr="00A17B2F" w:rsidRDefault="00585B7F" w:rsidP="00265F96">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39</w:t>
            </w:r>
          </w:p>
        </w:tc>
      </w:tr>
      <w:tr w:rsidR="00A17B2F" w:rsidRPr="00A17B2F" w:rsidTr="00265F96">
        <w:tc>
          <w:tcPr>
            <w:tcW w:w="1014" w:type="dxa"/>
          </w:tcPr>
          <w:p w:rsidR="00265F96" w:rsidRPr="00A17B2F" w:rsidRDefault="00265F96" w:rsidP="00265F96">
            <w:pPr>
              <w:spacing w:after="0" w:line="240" w:lineRule="auto"/>
              <w:jc w:val="center"/>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1.3.3</w:t>
            </w:r>
          </w:p>
        </w:tc>
        <w:tc>
          <w:tcPr>
            <w:tcW w:w="7988" w:type="dxa"/>
            <w:vAlign w:val="center"/>
          </w:tcPr>
          <w:p w:rsidR="00265F96" w:rsidRPr="00A17B2F" w:rsidRDefault="00265F96" w:rsidP="00265F96">
            <w:pPr>
              <w:spacing w:after="0" w:line="240" w:lineRule="auto"/>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Мероприятия по учету местных природно-климатических условий</w:t>
            </w:r>
          </w:p>
        </w:tc>
        <w:tc>
          <w:tcPr>
            <w:tcW w:w="736" w:type="dxa"/>
            <w:vAlign w:val="center"/>
          </w:tcPr>
          <w:p w:rsidR="00265F96" w:rsidRPr="00A17B2F" w:rsidRDefault="00265F96" w:rsidP="00585B7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w:t>
            </w:r>
            <w:r w:rsidR="00585B7F">
              <w:rPr>
                <w:rFonts w:ascii="Times New Roman" w:hAnsi="Times New Roman"/>
                <w:color w:val="000000" w:themeColor="text1"/>
                <w:sz w:val="24"/>
                <w:szCs w:val="24"/>
              </w:rPr>
              <w:t>0</w:t>
            </w:r>
          </w:p>
        </w:tc>
      </w:tr>
      <w:tr w:rsidR="00A17B2F" w:rsidRPr="00A17B2F" w:rsidTr="00265F96">
        <w:tc>
          <w:tcPr>
            <w:tcW w:w="1014" w:type="dxa"/>
          </w:tcPr>
          <w:p w:rsidR="00265F96" w:rsidRPr="00A17B2F" w:rsidRDefault="00265F96" w:rsidP="00265F96">
            <w:pPr>
              <w:spacing w:after="0" w:line="240" w:lineRule="auto"/>
              <w:jc w:val="center"/>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1.3.4</w:t>
            </w:r>
          </w:p>
        </w:tc>
        <w:tc>
          <w:tcPr>
            <w:tcW w:w="7988" w:type="dxa"/>
            <w:vAlign w:val="center"/>
          </w:tcPr>
          <w:p w:rsidR="00265F96" w:rsidRPr="00A17B2F" w:rsidRDefault="00265F96" w:rsidP="00265F96">
            <w:pPr>
              <w:spacing w:after="0" w:line="240" w:lineRule="auto"/>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Комплекс мер по охране от загрязнения воздушного бассейна, поверхностных и подземных вод, почв и ландшафтов</w:t>
            </w:r>
          </w:p>
        </w:tc>
        <w:tc>
          <w:tcPr>
            <w:tcW w:w="736" w:type="dxa"/>
            <w:vAlign w:val="center"/>
          </w:tcPr>
          <w:p w:rsidR="00265F96" w:rsidRPr="00A17B2F" w:rsidRDefault="00265F96" w:rsidP="00585B7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w:t>
            </w:r>
            <w:r w:rsidR="00585B7F">
              <w:rPr>
                <w:rFonts w:ascii="Times New Roman" w:hAnsi="Times New Roman"/>
                <w:color w:val="000000" w:themeColor="text1"/>
                <w:sz w:val="24"/>
                <w:szCs w:val="24"/>
              </w:rPr>
              <w:t>1</w:t>
            </w:r>
          </w:p>
        </w:tc>
      </w:tr>
      <w:tr w:rsidR="00A17B2F" w:rsidRPr="00A17B2F" w:rsidTr="00265F96">
        <w:tc>
          <w:tcPr>
            <w:tcW w:w="1014" w:type="dxa"/>
          </w:tcPr>
          <w:p w:rsidR="00265F96" w:rsidRPr="00A17B2F" w:rsidRDefault="00265F96" w:rsidP="00265F96">
            <w:pPr>
              <w:spacing w:after="0" w:line="240" w:lineRule="auto"/>
              <w:jc w:val="center"/>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1.3.4.1</w:t>
            </w:r>
          </w:p>
        </w:tc>
        <w:tc>
          <w:tcPr>
            <w:tcW w:w="7988" w:type="dxa"/>
            <w:vAlign w:val="center"/>
          </w:tcPr>
          <w:p w:rsidR="00265F96" w:rsidRPr="00A17B2F" w:rsidRDefault="00265F96" w:rsidP="00265F96">
            <w:pPr>
              <w:spacing w:after="0" w:line="240" w:lineRule="auto"/>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Комплекс задач по сохранению и улучшению воздушного бассейна</w:t>
            </w:r>
          </w:p>
        </w:tc>
        <w:tc>
          <w:tcPr>
            <w:tcW w:w="736" w:type="dxa"/>
            <w:vAlign w:val="center"/>
          </w:tcPr>
          <w:p w:rsidR="00265F96" w:rsidRPr="00A17B2F" w:rsidRDefault="00265F96" w:rsidP="00585B7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w:t>
            </w:r>
            <w:r w:rsidR="00585B7F">
              <w:rPr>
                <w:rFonts w:ascii="Times New Roman" w:hAnsi="Times New Roman"/>
                <w:color w:val="000000" w:themeColor="text1"/>
                <w:sz w:val="24"/>
                <w:szCs w:val="24"/>
              </w:rPr>
              <w:t>1</w:t>
            </w:r>
          </w:p>
        </w:tc>
      </w:tr>
      <w:tr w:rsidR="00A17B2F" w:rsidRPr="00A17B2F" w:rsidTr="00265F96">
        <w:tc>
          <w:tcPr>
            <w:tcW w:w="1014" w:type="dxa"/>
          </w:tcPr>
          <w:p w:rsidR="00265F96" w:rsidRPr="00A17B2F" w:rsidRDefault="00265F96" w:rsidP="00265F96">
            <w:pPr>
              <w:spacing w:after="0" w:line="240" w:lineRule="auto"/>
              <w:jc w:val="center"/>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1.3.4.2</w:t>
            </w:r>
          </w:p>
        </w:tc>
        <w:tc>
          <w:tcPr>
            <w:tcW w:w="7988" w:type="dxa"/>
            <w:vAlign w:val="center"/>
          </w:tcPr>
          <w:p w:rsidR="00265F96" w:rsidRPr="00A17B2F" w:rsidRDefault="00265F96" w:rsidP="00265F96">
            <w:pPr>
              <w:spacing w:after="0" w:line="240" w:lineRule="auto"/>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Комплекс мероприятий по охране почв, ландшафтов</w:t>
            </w:r>
          </w:p>
        </w:tc>
        <w:tc>
          <w:tcPr>
            <w:tcW w:w="736" w:type="dxa"/>
            <w:vAlign w:val="center"/>
          </w:tcPr>
          <w:p w:rsidR="00265F96" w:rsidRPr="00A17B2F" w:rsidRDefault="00265F96" w:rsidP="00585B7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w:t>
            </w:r>
            <w:r w:rsidR="00585B7F">
              <w:rPr>
                <w:rFonts w:ascii="Times New Roman" w:hAnsi="Times New Roman"/>
                <w:color w:val="000000" w:themeColor="text1"/>
                <w:sz w:val="24"/>
                <w:szCs w:val="24"/>
              </w:rPr>
              <w:t>2</w:t>
            </w:r>
          </w:p>
        </w:tc>
      </w:tr>
      <w:tr w:rsidR="00A17B2F" w:rsidRPr="00A17B2F" w:rsidTr="00265F96">
        <w:tc>
          <w:tcPr>
            <w:tcW w:w="1014" w:type="dxa"/>
          </w:tcPr>
          <w:p w:rsidR="00265F96" w:rsidRPr="00A17B2F" w:rsidRDefault="00265F96" w:rsidP="00265F96">
            <w:pPr>
              <w:spacing w:after="0" w:line="240" w:lineRule="auto"/>
              <w:jc w:val="center"/>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1.3.4.3</w:t>
            </w:r>
          </w:p>
        </w:tc>
        <w:tc>
          <w:tcPr>
            <w:tcW w:w="7988" w:type="dxa"/>
            <w:vAlign w:val="center"/>
          </w:tcPr>
          <w:p w:rsidR="00265F96" w:rsidRPr="00A17B2F" w:rsidRDefault="00265F96" w:rsidP="00265F96">
            <w:pPr>
              <w:spacing w:after="0" w:line="240" w:lineRule="auto"/>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Искусственно созданные зеленые насаждения</w:t>
            </w:r>
          </w:p>
        </w:tc>
        <w:tc>
          <w:tcPr>
            <w:tcW w:w="736" w:type="dxa"/>
            <w:vAlign w:val="center"/>
          </w:tcPr>
          <w:p w:rsidR="00265F96" w:rsidRPr="00A17B2F" w:rsidRDefault="00585B7F" w:rsidP="00265F96">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46</w:t>
            </w:r>
          </w:p>
        </w:tc>
      </w:tr>
      <w:tr w:rsidR="00A17B2F" w:rsidRPr="00A17B2F" w:rsidTr="00265F96">
        <w:tc>
          <w:tcPr>
            <w:tcW w:w="1014" w:type="dxa"/>
          </w:tcPr>
          <w:p w:rsidR="00265F96" w:rsidRPr="00A17B2F" w:rsidRDefault="00265F96" w:rsidP="00265F96">
            <w:pPr>
              <w:spacing w:after="0" w:line="240" w:lineRule="auto"/>
              <w:jc w:val="center"/>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1.4</w:t>
            </w:r>
          </w:p>
        </w:tc>
        <w:tc>
          <w:tcPr>
            <w:tcW w:w="7988" w:type="dxa"/>
            <w:vAlign w:val="center"/>
          </w:tcPr>
          <w:p w:rsidR="00265F96" w:rsidRPr="00A17B2F" w:rsidRDefault="00265F96" w:rsidP="00265F96">
            <w:pPr>
              <w:spacing w:after="0" w:line="240" w:lineRule="auto"/>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Перечень мероприятий программы социально-экономического развития МО  р.п  Чистоозёрное</w:t>
            </w:r>
          </w:p>
        </w:tc>
        <w:tc>
          <w:tcPr>
            <w:tcW w:w="736" w:type="dxa"/>
            <w:vAlign w:val="center"/>
          </w:tcPr>
          <w:p w:rsidR="00265F96" w:rsidRPr="00A17B2F" w:rsidRDefault="00585B7F" w:rsidP="00265F96">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48</w:t>
            </w:r>
          </w:p>
        </w:tc>
      </w:tr>
      <w:tr w:rsidR="00A17B2F" w:rsidRPr="00A17B2F" w:rsidTr="00265F96">
        <w:tc>
          <w:tcPr>
            <w:tcW w:w="1014" w:type="dxa"/>
          </w:tcPr>
          <w:p w:rsidR="00265F96" w:rsidRPr="00A17B2F" w:rsidRDefault="00265F96" w:rsidP="00265F96">
            <w:pPr>
              <w:spacing w:after="0" w:line="240" w:lineRule="auto"/>
              <w:jc w:val="center"/>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1.5</w:t>
            </w:r>
          </w:p>
        </w:tc>
        <w:tc>
          <w:tcPr>
            <w:tcW w:w="7988" w:type="dxa"/>
            <w:vAlign w:val="center"/>
          </w:tcPr>
          <w:p w:rsidR="00265F96" w:rsidRPr="00A17B2F" w:rsidRDefault="00265F96" w:rsidP="00265F96">
            <w:pPr>
              <w:spacing w:after="0" w:line="240" w:lineRule="auto"/>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Утвержденные документы территориального планирования Новосибирской  области и развитие территории МО р.п. Чистоозерное</w:t>
            </w:r>
          </w:p>
        </w:tc>
        <w:tc>
          <w:tcPr>
            <w:tcW w:w="736" w:type="dxa"/>
            <w:vAlign w:val="center"/>
          </w:tcPr>
          <w:p w:rsidR="00265F96" w:rsidRPr="00A17B2F" w:rsidRDefault="00265F96" w:rsidP="00585B7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w:t>
            </w:r>
            <w:r w:rsidR="00585B7F">
              <w:rPr>
                <w:rFonts w:ascii="Times New Roman" w:hAnsi="Times New Roman"/>
                <w:color w:val="000000" w:themeColor="text1"/>
                <w:sz w:val="24"/>
                <w:szCs w:val="24"/>
              </w:rPr>
              <w:t>1</w:t>
            </w:r>
          </w:p>
        </w:tc>
      </w:tr>
      <w:tr w:rsidR="00A17B2F" w:rsidRPr="00A17B2F" w:rsidTr="00265F96">
        <w:tc>
          <w:tcPr>
            <w:tcW w:w="1014" w:type="dxa"/>
          </w:tcPr>
          <w:p w:rsidR="00265F96" w:rsidRPr="00A17B2F" w:rsidRDefault="00265F96" w:rsidP="00265F96">
            <w:pPr>
              <w:spacing w:after="0" w:line="240" w:lineRule="auto"/>
              <w:jc w:val="center"/>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1.5.1</w:t>
            </w:r>
          </w:p>
        </w:tc>
        <w:tc>
          <w:tcPr>
            <w:tcW w:w="7988" w:type="dxa"/>
            <w:vAlign w:val="center"/>
          </w:tcPr>
          <w:p w:rsidR="00265F96" w:rsidRPr="00A17B2F" w:rsidRDefault="00265F96" w:rsidP="00265F96">
            <w:pPr>
              <w:spacing w:after="0" w:line="240" w:lineRule="auto"/>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Сведения опланируемых для размещения на территории МО р.п. Чистоозёрное объектов федерального значения, объектов регионального значения</w:t>
            </w:r>
          </w:p>
        </w:tc>
        <w:tc>
          <w:tcPr>
            <w:tcW w:w="736" w:type="dxa"/>
            <w:vAlign w:val="center"/>
          </w:tcPr>
          <w:p w:rsidR="00265F96" w:rsidRPr="00A17B2F" w:rsidRDefault="00265F96" w:rsidP="00585B7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w:t>
            </w:r>
            <w:r w:rsidR="00585B7F">
              <w:rPr>
                <w:rFonts w:ascii="Times New Roman" w:hAnsi="Times New Roman"/>
                <w:color w:val="000000" w:themeColor="text1"/>
                <w:sz w:val="24"/>
                <w:szCs w:val="24"/>
              </w:rPr>
              <w:t>1</w:t>
            </w:r>
          </w:p>
        </w:tc>
      </w:tr>
      <w:tr w:rsidR="00A17B2F" w:rsidRPr="00A17B2F" w:rsidTr="00265F96">
        <w:tc>
          <w:tcPr>
            <w:tcW w:w="1014" w:type="dxa"/>
          </w:tcPr>
          <w:p w:rsidR="00265F96" w:rsidRPr="00A17B2F" w:rsidRDefault="00265F96" w:rsidP="00265F96">
            <w:pPr>
              <w:spacing w:after="0" w:line="240" w:lineRule="auto"/>
              <w:jc w:val="center"/>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1.5.2</w:t>
            </w:r>
          </w:p>
        </w:tc>
        <w:tc>
          <w:tcPr>
            <w:tcW w:w="7988" w:type="dxa"/>
            <w:vAlign w:val="center"/>
          </w:tcPr>
          <w:p w:rsidR="00265F96" w:rsidRPr="00A17B2F" w:rsidRDefault="00265F96" w:rsidP="00265F96">
            <w:pPr>
              <w:spacing w:after="0" w:line="240" w:lineRule="auto"/>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Точки роста МО р.п. Чистоозерное объектов регионального значения</w:t>
            </w:r>
          </w:p>
        </w:tc>
        <w:tc>
          <w:tcPr>
            <w:tcW w:w="736" w:type="dxa"/>
            <w:vAlign w:val="center"/>
          </w:tcPr>
          <w:p w:rsidR="00265F96" w:rsidRPr="00A17B2F" w:rsidRDefault="00265F96" w:rsidP="00585B7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w:t>
            </w:r>
            <w:r w:rsidR="00585B7F">
              <w:rPr>
                <w:rFonts w:ascii="Times New Roman" w:hAnsi="Times New Roman"/>
                <w:color w:val="000000" w:themeColor="text1"/>
                <w:sz w:val="24"/>
                <w:szCs w:val="24"/>
              </w:rPr>
              <w:t>1</w:t>
            </w:r>
          </w:p>
        </w:tc>
      </w:tr>
      <w:tr w:rsidR="00A17B2F" w:rsidRPr="00A17B2F" w:rsidTr="00265F96">
        <w:tc>
          <w:tcPr>
            <w:tcW w:w="1014" w:type="dxa"/>
          </w:tcPr>
          <w:p w:rsidR="00265F96" w:rsidRPr="00146927" w:rsidRDefault="00265F96" w:rsidP="00265F96">
            <w:pPr>
              <w:spacing w:after="0" w:line="240" w:lineRule="auto"/>
              <w:jc w:val="center"/>
              <w:rPr>
                <w:rFonts w:ascii="Times New Roman" w:hAnsi="Times New Roman"/>
                <w:b/>
                <w:bCs/>
                <w:color w:val="000000" w:themeColor="text1"/>
                <w:sz w:val="24"/>
                <w:szCs w:val="24"/>
              </w:rPr>
            </w:pPr>
            <w:r w:rsidRPr="00146927">
              <w:rPr>
                <w:rFonts w:ascii="Times New Roman" w:hAnsi="Times New Roman"/>
                <w:b/>
                <w:noProof/>
                <w:color w:val="000000" w:themeColor="text1"/>
                <w:sz w:val="24"/>
                <w:szCs w:val="24"/>
              </w:rPr>
              <w:lastRenderedPageBreak/>
              <w:t>2.</w:t>
            </w:r>
          </w:p>
        </w:tc>
        <w:tc>
          <w:tcPr>
            <w:tcW w:w="7988" w:type="dxa"/>
            <w:vAlign w:val="center"/>
          </w:tcPr>
          <w:p w:rsidR="00265F96" w:rsidRPr="00146927" w:rsidRDefault="00265F96" w:rsidP="00265F96">
            <w:pPr>
              <w:spacing w:after="0" w:line="240" w:lineRule="auto"/>
              <w:rPr>
                <w:rFonts w:ascii="Times New Roman" w:hAnsi="Times New Roman"/>
                <w:b/>
                <w:bCs/>
                <w:color w:val="000000" w:themeColor="text1"/>
                <w:sz w:val="24"/>
                <w:szCs w:val="24"/>
              </w:rPr>
            </w:pPr>
            <w:r w:rsidRPr="00146927">
              <w:rPr>
                <w:rFonts w:ascii="Times New Roman" w:hAnsi="Times New Roman"/>
                <w:b/>
                <w:noProof/>
                <w:color w:val="000000" w:themeColor="text1"/>
                <w:sz w:val="24"/>
                <w:szCs w:val="24"/>
              </w:rPr>
              <w:t>Обоснование выбранного варианта  размещения объектов местного значения МО р.п. Чистоозерное</w:t>
            </w:r>
          </w:p>
        </w:tc>
        <w:tc>
          <w:tcPr>
            <w:tcW w:w="736" w:type="dxa"/>
            <w:vAlign w:val="center"/>
          </w:tcPr>
          <w:p w:rsidR="00265F96" w:rsidRPr="00A17B2F" w:rsidRDefault="00265F96" w:rsidP="00585B7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w:t>
            </w:r>
            <w:r w:rsidR="00585B7F">
              <w:rPr>
                <w:rFonts w:ascii="Times New Roman" w:hAnsi="Times New Roman"/>
                <w:color w:val="000000" w:themeColor="text1"/>
                <w:sz w:val="24"/>
                <w:szCs w:val="24"/>
              </w:rPr>
              <w:t>2</w:t>
            </w:r>
          </w:p>
        </w:tc>
      </w:tr>
      <w:tr w:rsidR="00A17B2F" w:rsidRPr="00A17B2F" w:rsidTr="00265F96">
        <w:tc>
          <w:tcPr>
            <w:tcW w:w="1014" w:type="dxa"/>
          </w:tcPr>
          <w:p w:rsidR="00265F96" w:rsidRPr="00A17B2F" w:rsidRDefault="00265F96" w:rsidP="00265F96">
            <w:pPr>
              <w:spacing w:after="0" w:line="240" w:lineRule="auto"/>
              <w:jc w:val="center"/>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2.1</w:t>
            </w:r>
          </w:p>
        </w:tc>
        <w:tc>
          <w:tcPr>
            <w:tcW w:w="7988" w:type="dxa"/>
            <w:vAlign w:val="center"/>
          </w:tcPr>
          <w:p w:rsidR="00265F96" w:rsidRPr="00A17B2F" w:rsidRDefault="00265F96" w:rsidP="00265F96">
            <w:pPr>
              <w:spacing w:after="0" w:line="240" w:lineRule="auto"/>
              <w:rPr>
                <w:rFonts w:ascii="Times New Roman" w:hAnsi="Times New Roman"/>
                <w:bCs/>
                <w:color w:val="000000" w:themeColor="text1"/>
                <w:sz w:val="24"/>
                <w:szCs w:val="24"/>
              </w:rPr>
            </w:pPr>
            <w:r w:rsidRPr="00A17B2F">
              <w:rPr>
                <w:rFonts w:ascii="Times New Roman" w:hAnsi="Times New Roman"/>
                <w:color w:val="000000" w:themeColor="text1"/>
                <w:sz w:val="24"/>
                <w:szCs w:val="24"/>
              </w:rPr>
              <w:t>Функциональное зонирование территории поселения, параметры функциональных зон</w:t>
            </w:r>
          </w:p>
        </w:tc>
        <w:tc>
          <w:tcPr>
            <w:tcW w:w="736" w:type="dxa"/>
            <w:vAlign w:val="center"/>
          </w:tcPr>
          <w:p w:rsidR="00265F96" w:rsidRPr="00A17B2F" w:rsidRDefault="00265F96" w:rsidP="000743CA">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w:t>
            </w:r>
            <w:r w:rsidR="000743CA">
              <w:rPr>
                <w:rFonts w:ascii="Times New Roman" w:hAnsi="Times New Roman"/>
                <w:color w:val="000000" w:themeColor="text1"/>
                <w:sz w:val="24"/>
                <w:szCs w:val="24"/>
              </w:rPr>
              <w:t>2</w:t>
            </w:r>
          </w:p>
        </w:tc>
      </w:tr>
      <w:tr w:rsidR="00A17B2F" w:rsidRPr="00A17B2F" w:rsidTr="00265F96">
        <w:tc>
          <w:tcPr>
            <w:tcW w:w="1014" w:type="dxa"/>
          </w:tcPr>
          <w:p w:rsidR="00265F96" w:rsidRPr="00A17B2F" w:rsidRDefault="00265F96" w:rsidP="00265F96">
            <w:pPr>
              <w:spacing w:after="0" w:line="240" w:lineRule="auto"/>
              <w:jc w:val="center"/>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2.2</w:t>
            </w:r>
          </w:p>
        </w:tc>
        <w:tc>
          <w:tcPr>
            <w:tcW w:w="7988" w:type="dxa"/>
            <w:vAlign w:val="center"/>
          </w:tcPr>
          <w:p w:rsidR="00265F96" w:rsidRPr="00A17B2F" w:rsidRDefault="00265F96" w:rsidP="00265F96">
            <w:pPr>
              <w:spacing w:after="0" w:line="240" w:lineRule="auto"/>
              <w:rPr>
                <w:rFonts w:ascii="Times New Roman" w:hAnsi="Times New Roman"/>
                <w:bCs/>
                <w:color w:val="000000" w:themeColor="text1"/>
                <w:sz w:val="24"/>
                <w:szCs w:val="24"/>
              </w:rPr>
            </w:pPr>
            <w:r w:rsidRPr="00A17B2F">
              <w:rPr>
                <w:rFonts w:ascii="Times New Roman" w:hAnsi="Times New Roman"/>
                <w:color w:val="000000" w:themeColor="text1"/>
                <w:sz w:val="24"/>
                <w:szCs w:val="24"/>
              </w:rPr>
              <w:t>Описание решения по установлению зон с особыми условиями использования территории</w:t>
            </w:r>
          </w:p>
        </w:tc>
        <w:tc>
          <w:tcPr>
            <w:tcW w:w="736" w:type="dxa"/>
            <w:vAlign w:val="center"/>
          </w:tcPr>
          <w:p w:rsidR="00265F96" w:rsidRPr="00A17B2F" w:rsidRDefault="00265F96" w:rsidP="000743CA">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w:t>
            </w:r>
            <w:r w:rsidR="000743CA">
              <w:rPr>
                <w:rFonts w:ascii="Times New Roman" w:hAnsi="Times New Roman"/>
                <w:color w:val="000000" w:themeColor="text1"/>
                <w:sz w:val="24"/>
                <w:szCs w:val="24"/>
              </w:rPr>
              <w:t>4</w:t>
            </w:r>
          </w:p>
        </w:tc>
      </w:tr>
      <w:tr w:rsidR="00A17B2F" w:rsidRPr="00A17B2F" w:rsidTr="00265F96">
        <w:tc>
          <w:tcPr>
            <w:tcW w:w="1014" w:type="dxa"/>
          </w:tcPr>
          <w:p w:rsidR="00265F96" w:rsidRPr="00A17B2F" w:rsidRDefault="00265F96" w:rsidP="00265F96">
            <w:pPr>
              <w:spacing w:after="0" w:line="240" w:lineRule="auto"/>
              <w:jc w:val="center"/>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2.3</w:t>
            </w:r>
          </w:p>
        </w:tc>
        <w:tc>
          <w:tcPr>
            <w:tcW w:w="7988" w:type="dxa"/>
            <w:vAlign w:val="center"/>
          </w:tcPr>
          <w:p w:rsidR="00265F96" w:rsidRPr="00A17B2F" w:rsidRDefault="00265F96" w:rsidP="00265F96">
            <w:pPr>
              <w:spacing w:after="0" w:line="240" w:lineRule="auto"/>
              <w:rPr>
                <w:rFonts w:ascii="Times New Roman" w:hAnsi="Times New Roman"/>
                <w:bCs/>
                <w:color w:val="000000" w:themeColor="text1"/>
                <w:sz w:val="24"/>
                <w:szCs w:val="24"/>
              </w:rPr>
            </w:pPr>
            <w:r w:rsidRPr="00A17B2F">
              <w:rPr>
                <w:rFonts w:ascii="Times New Roman" w:hAnsi="Times New Roman"/>
                <w:color w:val="000000" w:themeColor="text1"/>
                <w:sz w:val="24"/>
                <w:szCs w:val="24"/>
              </w:rPr>
              <w:t>Прогноз численности населения</w:t>
            </w:r>
          </w:p>
        </w:tc>
        <w:tc>
          <w:tcPr>
            <w:tcW w:w="736" w:type="dxa"/>
            <w:vAlign w:val="center"/>
          </w:tcPr>
          <w:p w:rsidR="00265F96" w:rsidRPr="00A17B2F" w:rsidRDefault="000743CA" w:rsidP="00265F96">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66</w:t>
            </w:r>
          </w:p>
        </w:tc>
      </w:tr>
      <w:tr w:rsidR="00A17B2F" w:rsidRPr="00A17B2F" w:rsidTr="00265F96">
        <w:tc>
          <w:tcPr>
            <w:tcW w:w="1014" w:type="dxa"/>
          </w:tcPr>
          <w:p w:rsidR="00265F96" w:rsidRPr="00A17B2F" w:rsidRDefault="00265F96" w:rsidP="00265F96">
            <w:pPr>
              <w:spacing w:after="0" w:line="240" w:lineRule="auto"/>
              <w:jc w:val="center"/>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2.4</w:t>
            </w:r>
          </w:p>
        </w:tc>
        <w:tc>
          <w:tcPr>
            <w:tcW w:w="7988" w:type="dxa"/>
            <w:vAlign w:val="center"/>
          </w:tcPr>
          <w:p w:rsidR="00265F96" w:rsidRPr="00A17B2F" w:rsidRDefault="00265F96" w:rsidP="00265F96">
            <w:pPr>
              <w:spacing w:after="0" w:line="240" w:lineRule="auto"/>
              <w:rPr>
                <w:rFonts w:ascii="Times New Roman" w:hAnsi="Times New Roman"/>
                <w:bCs/>
                <w:color w:val="000000" w:themeColor="text1"/>
                <w:sz w:val="24"/>
                <w:szCs w:val="24"/>
              </w:rPr>
            </w:pPr>
            <w:r w:rsidRPr="00A17B2F">
              <w:rPr>
                <w:rFonts w:ascii="Times New Roman" w:hAnsi="Times New Roman"/>
                <w:color w:val="000000" w:themeColor="text1"/>
                <w:sz w:val="24"/>
                <w:szCs w:val="24"/>
              </w:rPr>
              <w:t>Развитие жилищного строительства</w:t>
            </w:r>
          </w:p>
        </w:tc>
        <w:tc>
          <w:tcPr>
            <w:tcW w:w="736" w:type="dxa"/>
            <w:vAlign w:val="center"/>
          </w:tcPr>
          <w:p w:rsidR="00265F96" w:rsidRPr="00A17B2F" w:rsidRDefault="00265F96" w:rsidP="000743CA">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w:t>
            </w:r>
            <w:r w:rsidR="000743CA">
              <w:rPr>
                <w:rFonts w:ascii="Times New Roman" w:hAnsi="Times New Roman"/>
                <w:color w:val="000000" w:themeColor="text1"/>
                <w:sz w:val="24"/>
                <w:szCs w:val="24"/>
              </w:rPr>
              <w:t>1</w:t>
            </w:r>
          </w:p>
        </w:tc>
      </w:tr>
      <w:tr w:rsidR="00A17B2F" w:rsidRPr="00A17B2F" w:rsidTr="00265F96">
        <w:tc>
          <w:tcPr>
            <w:tcW w:w="1014" w:type="dxa"/>
          </w:tcPr>
          <w:p w:rsidR="00265F96" w:rsidRPr="00A17B2F" w:rsidRDefault="00265F96" w:rsidP="00265F96">
            <w:pPr>
              <w:spacing w:after="0" w:line="240" w:lineRule="auto"/>
              <w:jc w:val="center"/>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2.5</w:t>
            </w:r>
          </w:p>
        </w:tc>
        <w:tc>
          <w:tcPr>
            <w:tcW w:w="7988" w:type="dxa"/>
            <w:vAlign w:val="center"/>
          </w:tcPr>
          <w:p w:rsidR="00265F96" w:rsidRPr="000743CA" w:rsidRDefault="00265F96" w:rsidP="008B5B9D">
            <w:pPr>
              <w:pStyle w:val="27"/>
              <w:rPr>
                <w:b w:val="0"/>
                <w:sz w:val="24"/>
                <w:szCs w:val="24"/>
              </w:rPr>
            </w:pPr>
            <w:r w:rsidRPr="000743CA">
              <w:rPr>
                <w:b w:val="0"/>
                <w:sz w:val="24"/>
                <w:szCs w:val="24"/>
              </w:rPr>
              <w:t>Перечень объектов федерального и регионального значения</w:t>
            </w:r>
          </w:p>
          <w:p w:rsidR="00265F96" w:rsidRPr="00A17B2F" w:rsidRDefault="00265F96" w:rsidP="008B5B9D">
            <w:pPr>
              <w:pStyle w:val="27"/>
            </w:pPr>
            <w:r w:rsidRPr="000743CA">
              <w:rPr>
                <w:b w:val="0"/>
                <w:sz w:val="24"/>
                <w:szCs w:val="24"/>
              </w:rPr>
              <w:t>Чистоозерного района на территории МО  р.п. Чистоозёрное</w:t>
            </w:r>
          </w:p>
        </w:tc>
        <w:tc>
          <w:tcPr>
            <w:tcW w:w="736" w:type="dxa"/>
            <w:vAlign w:val="center"/>
          </w:tcPr>
          <w:p w:rsidR="00265F96" w:rsidRPr="00A17B2F" w:rsidRDefault="00265F96" w:rsidP="000743CA">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w:t>
            </w:r>
            <w:r w:rsidR="000743CA">
              <w:rPr>
                <w:rFonts w:ascii="Times New Roman" w:hAnsi="Times New Roman"/>
                <w:color w:val="000000" w:themeColor="text1"/>
                <w:sz w:val="24"/>
                <w:szCs w:val="24"/>
              </w:rPr>
              <w:t>2</w:t>
            </w:r>
          </w:p>
        </w:tc>
      </w:tr>
      <w:tr w:rsidR="000743CA" w:rsidRPr="00A17B2F" w:rsidTr="00265F96">
        <w:tc>
          <w:tcPr>
            <w:tcW w:w="1014" w:type="dxa"/>
          </w:tcPr>
          <w:p w:rsidR="000743CA" w:rsidRPr="00A17B2F" w:rsidRDefault="000743CA" w:rsidP="00D32E05">
            <w:pPr>
              <w:spacing w:after="0" w:line="240" w:lineRule="auto"/>
              <w:jc w:val="center"/>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2.6</w:t>
            </w:r>
          </w:p>
        </w:tc>
        <w:tc>
          <w:tcPr>
            <w:tcW w:w="7988" w:type="dxa"/>
            <w:vAlign w:val="center"/>
          </w:tcPr>
          <w:p w:rsidR="000743CA" w:rsidRPr="00A17B2F" w:rsidRDefault="000743CA" w:rsidP="00265F96">
            <w:pPr>
              <w:spacing w:after="0" w:line="240" w:lineRule="auto"/>
              <w:rPr>
                <w:rFonts w:ascii="Times New Roman" w:hAnsi="Times New Roman"/>
                <w:noProof/>
                <w:color w:val="000000" w:themeColor="text1"/>
                <w:sz w:val="24"/>
                <w:szCs w:val="24"/>
              </w:rPr>
            </w:pPr>
            <w:r w:rsidRPr="00A17B2F">
              <w:rPr>
                <w:rFonts w:ascii="Times New Roman" w:hAnsi="Times New Roman"/>
                <w:noProof/>
                <w:color w:val="000000" w:themeColor="text1"/>
                <w:sz w:val="24"/>
                <w:szCs w:val="24"/>
              </w:rPr>
              <w:t>Развитие и размещение объектов</w:t>
            </w:r>
            <w:r>
              <w:rPr>
                <w:rFonts w:ascii="Times New Roman" w:hAnsi="Times New Roman"/>
                <w:noProof/>
                <w:color w:val="000000" w:themeColor="text1"/>
                <w:sz w:val="24"/>
                <w:szCs w:val="24"/>
              </w:rPr>
              <w:t xml:space="preserve"> социально- культурного и бытового обслуживания местного значения</w:t>
            </w:r>
          </w:p>
        </w:tc>
        <w:tc>
          <w:tcPr>
            <w:tcW w:w="736" w:type="dxa"/>
            <w:vAlign w:val="center"/>
          </w:tcPr>
          <w:p w:rsidR="000743CA" w:rsidRPr="00A17B2F" w:rsidRDefault="000743CA" w:rsidP="00265F96">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72</w:t>
            </w:r>
          </w:p>
        </w:tc>
      </w:tr>
      <w:tr w:rsidR="000743CA" w:rsidRPr="00A17B2F" w:rsidTr="00265F96">
        <w:tc>
          <w:tcPr>
            <w:tcW w:w="1014" w:type="dxa"/>
          </w:tcPr>
          <w:p w:rsidR="000743CA" w:rsidRPr="00A17B2F" w:rsidRDefault="000743CA" w:rsidP="00D32E05">
            <w:pPr>
              <w:spacing w:after="0" w:line="240" w:lineRule="auto"/>
              <w:jc w:val="center"/>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2.7</w:t>
            </w:r>
          </w:p>
        </w:tc>
        <w:tc>
          <w:tcPr>
            <w:tcW w:w="7988" w:type="dxa"/>
            <w:vAlign w:val="center"/>
          </w:tcPr>
          <w:p w:rsidR="000743CA" w:rsidRPr="00A17B2F" w:rsidRDefault="000743CA" w:rsidP="00265F96">
            <w:pPr>
              <w:spacing w:after="0" w:line="240" w:lineRule="auto"/>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Развитие и размещение объектов транспортной инфраструктуры</w:t>
            </w:r>
          </w:p>
        </w:tc>
        <w:tc>
          <w:tcPr>
            <w:tcW w:w="736" w:type="dxa"/>
            <w:vAlign w:val="center"/>
          </w:tcPr>
          <w:p w:rsidR="000743CA" w:rsidRPr="00A17B2F" w:rsidRDefault="000743CA" w:rsidP="00265F96">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78</w:t>
            </w:r>
          </w:p>
        </w:tc>
      </w:tr>
      <w:tr w:rsidR="000743CA" w:rsidRPr="00A17B2F" w:rsidTr="00265F96">
        <w:tc>
          <w:tcPr>
            <w:tcW w:w="1014" w:type="dxa"/>
          </w:tcPr>
          <w:p w:rsidR="000743CA" w:rsidRPr="00A17B2F" w:rsidRDefault="000743CA" w:rsidP="00265F96">
            <w:pPr>
              <w:spacing w:after="0" w:line="240" w:lineRule="auto"/>
              <w:jc w:val="center"/>
              <w:rPr>
                <w:rFonts w:ascii="Times New Roman" w:hAnsi="Times New Roman"/>
                <w:bCs/>
                <w:color w:val="000000" w:themeColor="text1"/>
                <w:sz w:val="24"/>
                <w:szCs w:val="24"/>
              </w:rPr>
            </w:pPr>
            <w:r w:rsidRPr="00A17B2F">
              <w:rPr>
                <w:rFonts w:ascii="Times New Roman" w:hAnsi="Times New Roman"/>
                <w:bCs/>
                <w:color w:val="000000" w:themeColor="text1"/>
                <w:sz w:val="24"/>
                <w:szCs w:val="24"/>
              </w:rPr>
              <w:t>2.8</w:t>
            </w:r>
          </w:p>
        </w:tc>
        <w:tc>
          <w:tcPr>
            <w:tcW w:w="7988" w:type="dxa"/>
            <w:vAlign w:val="center"/>
          </w:tcPr>
          <w:p w:rsidR="000743CA" w:rsidRPr="00A17B2F" w:rsidRDefault="000743CA" w:rsidP="00265F96">
            <w:pPr>
              <w:spacing w:after="0" w:line="240" w:lineRule="auto"/>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Развитие и размещение объектов инженерной инфраструктуры</w:t>
            </w:r>
          </w:p>
        </w:tc>
        <w:tc>
          <w:tcPr>
            <w:tcW w:w="736" w:type="dxa"/>
            <w:vAlign w:val="center"/>
          </w:tcPr>
          <w:p w:rsidR="000743CA" w:rsidRPr="00A17B2F" w:rsidRDefault="000743CA" w:rsidP="00265F96">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83</w:t>
            </w:r>
          </w:p>
        </w:tc>
      </w:tr>
      <w:tr w:rsidR="000743CA" w:rsidRPr="00A17B2F" w:rsidTr="00265F96">
        <w:tc>
          <w:tcPr>
            <w:tcW w:w="1014" w:type="dxa"/>
          </w:tcPr>
          <w:p w:rsidR="000743CA" w:rsidRPr="00A17B2F" w:rsidRDefault="000743CA" w:rsidP="000743CA">
            <w:pPr>
              <w:spacing w:after="0" w:line="240" w:lineRule="auto"/>
              <w:jc w:val="center"/>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2.</w:t>
            </w:r>
            <w:r>
              <w:rPr>
                <w:rFonts w:ascii="Times New Roman" w:hAnsi="Times New Roman"/>
                <w:noProof/>
                <w:color w:val="000000" w:themeColor="text1"/>
                <w:sz w:val="24"/>
                <w:szCs w:val="24"/>
              </w:rPr>
              <w:t>8</w:t>
            </w:r>
            <w:r w:rsidRPr="00A17B2F">
              <w:rPr>
                <w:rFonts w:ascii="Times New Roman" w:hAnsi="Times New Roman"/>
                <w:noProof/>
                <w:color w:val="000000" w:themeColor="text1"/>
                <w:sz w:val="24"/>
                <w:szCs w:val="24"/>
              </w:rPr>
              <w:t>.1</w:t>
            </w:r>
          </w:p>
        </w:tc>
        <w:tc>
          <w:tcPr>
            <w:tcW w:w="7988" w:type="dxa"/>
            <w:vAlign w:val="center"/>
          </w:tcPr>
          <w:p w:rsidR="000743CA" w:rsidRPr="00A17B2F" w:rsidRDefault="000743CA" w:rsidP="00265F96">
            <w:pPr>
              <w:spacing w:after="0" w:line="240" w:lineRule="auto"/>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Водоснабжение и водоотведение</w:t>
            </w:r>
          </w:p>
        </w:tc>
        <w:tc>
          <w:tcPr>
            <w:tcW w:w="736" w:type="dxa"/>
            <w:vAlign w:val="center"/>
          </w:tcPr>
          <w:p w:rsidR="000743CA" w:rsidRPr="00A17B2F" w:rsidRDefault="000743CA" w:rsidP="00265F96">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83</w:t>
            </w:r>
          </w:p>
        </w:tc>
      </w:tr>
      <w:tr w:rsidR="000743CA" w:rsidRPr="00A17B2F" w:rsidTr="00265F96">
        <w:tc>
          <w:tcPr>
            <w:tcW w:w="1014" w:type="dxa"/>
          </w:tcPr>
          <w:p w:rsidR="000743CA" w:rsidRPr="00A17B2F" w:rsidRDefault="000743CA" w:rsidP="000743CA">
            <w:pPr>
              <w:spacing w:after="0" w:line="240" w:lineRule="auto"/>
              <w:jc w:val="center"/>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2.</w:t>
            </w:r>
            <w:r>
              <w:rPr>
                <w:rFonts w:ascii="Times New Roman" w:hAnsi="Times New Roman"/>
                <w:noProof/>
                <w:color w:val="000000" w:themeColor="text1"/>
                <w:sz w:val="24"/>
                <w:szCs w:val="24"/>
              </w:rPr>
              <w:t>8</w:t>
            </w:r>
            <w:r w:rsidRPr="00A17B2F">
              <w:rPr>
                <w:rFonts w:ascii="Times New Roman" w:hAnsi="Times New Roman"/>
                <w:noProof/>
                <w:color w:val="000000" w:themeColor="text1"/>
                <w:sz w:val="24"/>
                <w:szCs w:val="24"/>
              </w:rPr>
              <w:t>.2</w:t>
            </w:r>
          </w:p>
        </w:tc>
        <w:tc>
          <w:tcPr>
            <w:tcW w:w="7988" w:type="dxa"/>
            <w:vAlign w:val="center"/>
          </w:tcPr>
          <w:p w:rsidR="000743CA" w:rsidRPr="00A17B2F" w:rsidRDefault="000743CA" w:rsidP="00265F96">
            <w:pPr>
              <w:spacing w:after="0" w:line="240" w:lineRule="auto"/>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Теплоснабжение</w:t>
            </w:r>
          </w:p>
        </w:tc>
        <w:tc>
          <w:tcPr>
            <w:tcW w:w="736" w:type="dxa"/>
            <w:vAlign w:val="center"/>
          </w:tcPr>
          <w:p w:rsidR="000743CA" w:rsidRPr="00A17B2F" w:rsidRDefault="000743CA" w:rsidP="000743CA">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9</w:t>
            </w:r>
            <w:r>
              <w:rPr>
                <w:rFonts w:ascii="Times New Roman" w:hAnsi="Times New Roman"/>
                <w:color w:val="000000" w:themeColor="text1"/>
                <w:sz w:val="24"/>
                <w:szCs w:val="24"/>
              </w:rPr>
              <w:t>1</w:t>
            </w:r>
          </w:p>
        </w:tc>
      </w:tr>
      <w:tr w:rsidR="000743CA" w:rsidRPr="00A17B2F" w:rsidTr="00265F96">
        <w:tc>
          <w:tcPr>
            <w:tcW w:w="1014" w:type="dxa"/>
          </w:tcPr>
          <w:p w:rsidR="000743CA" w:rsidRPr="00A17B2F" w:rsidRDefault="000743CA" w:rsidP="000743CA">
            <w:pPr>
              <w:spacing w:after="0" w:line="240" w:lineRule="auto"/>
              <w:jc w:val="center"/>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2.</w:t>
            </w:r>
            <w:r>
              <w:rPr>
                <w:rFonts w:ascii="Times New Roman" w:hAnsi="Times New Roman"/>
                <w:noProof/>
                <w:color w:val="000000" w:themeColor="text1"/>
                <w:sz w:val="24"/>
                <w:szCs w:val="24"/>
              </w:rPr>
              <w:t>8</w:t>
            </w:r>
            <w:r w:rsidRPr="00A17B2F">
              <w:rPr>
                <w:rFonts w:ascii="Times New Roman" w:hAnsi="Times New Roman"/>
                <w:noProof/>
                <w:color w:val="000000" w:themeColor="text1"/>
                <w:sz w:val="24"/>
                <w:szCs w:val="24"/>
              </w:rPr>
              <w:t>.3</w:t>
            </w:r>
          </w:p>
        </w:tc>
        <w:tc>
          <w:tcPr>
            <w:tcW w:w="7988" w:type="dxa"/>
            <w:vAlign w:val="center"/>
          </w:tcPr>
          <w:p w:rsidR="000743CA" w:rsidRPr="00A17B2F" w:rsidRDefault="000743CA" w:rsidP="00265F96">
            <w:pPr>
              <w:spacing w:after="0" w:line="240" w:lineRule="auto"/>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Электроснабжение</w:t>
            </w:r>
          </w:p>
        </w:tc>
        <w:tc>
          <w:tcPr>
            <w:tcW w:w="736" w:type="dxa"/>
            <w:vAlign w:val="center"/>
          </w:tcPr>
          <w:p w:rsidR="000743CA" w:rsidRPr="00A17B2F" w:rsidRDefault="000743CA" w:rsidP="000743CA">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9</w:t>
            </w:r>
            <w:r>
              <w:rPr>
                <w:rFonts w:ascii="Times New Roman" w:hAnsi="Times New Roman"/>
                <w:color w:val="000000" w:themeColor="text1"/>
                <w:sz w:val="24"/>
                <w:szCs w:val="24"/>
              </w:rPr>
              <w:t>1</w:t>
            </w:r>
          </w:p>
        </w:tc>
      </w:tr>
      <w:tr w:rsidR="000743CA" w:rsidRPr="00A17B2F" w:rsidTr="00265F96">
        <w:tc>
          <w:tcPr>
            <w:tcW w:w="1014" w:type="dxa"/>
          </w:tcPr>
          <w:p w:rsidR="000743CA" w:rsidRPr="00A17B2F" w:rsidRDefault="000743CA" w:rsidP="000743CA">
            <w:pPr>
              <w:spacing w:after="0" w:line="240" w:lineRule="auto"/>
              <w:jc w:val="center"/>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2.</w:t>
            </w:r>
            <w:r>
              <w:rPr>
                <w:rFonts w:ascii="Times New Roman" w:hAnsi="Times New Roman"/>
                <w:noProof/>
                <w:color w:val="000000" w:themeColor="text1"/>
                <w:sz w:val="24"/>
                <w:szCs w:val="24"/>
              </w:rPr>
              <w:t>8</w:t>
            </w:r>
            <w:r w:rsidRPr="00A17B2F">
              <w:rPr>
                <w:rFonts w:ascii="Times New Roman" w:hAnsi="Times New Roman"/>
                <w:noProof/>
                <w:color w:val="000000" w:themeColor="text1"/>
                <w:sz w:val="24"/>
                <w:szCs w:val="24"/>
              </w:rPr>
              <w:t>.4</w:t>
            </w:r>
          </w:p>
        </w:tc>
        <w:tc>
          <w:tcPr>
            <w:tcW w:w="7988" w:type="dxa"/>
            <w:vAlign w:val="center"/>
          </w:tcPr>
          <w:p w:rsidR="000743CA" w:rsidRPr="00A17B2F" w:rsidRDefault="000743CA" w:rsidP="00265F96">
            <w:pPr>
              <w:spacing w:after="0" w:line="240" w:lineRule="auto"/>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Связь</w:t>
            </w:r>
            <w:r>
              <w:rPr>
                <w:rFonts w:ascii="Times New Roman" w:hAnsi="Times New Roman"/>
                <w:noProof/>
                <w:color w:val="000000" w:themeColor="text1"/>
                <w:sz w:val="24"/>
                <w:szCs w:val="24"/>
              </w:rPr>
              <w:t xml:space="preserve"> и информация</w:t>
            </w:r>
          </w:p>
        </w:tc>
        <w:tc>
          <w:tcPr>
            <w:tcW w:w="736" w:type="dxa"/>
            <w:vAlign w:val="center"/>
          </w:tcPr>
          <w:p w:rsidR="000743CA" w:rsidRPr="00A17B2F" w:rsidRDefault="000743CA" w:rsidP="00265F96">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94</w:t>
            </w:r>
          </w:p>
        </w:tc>
      </w:tr>
      <w:tr w:rsidR="000743CA" w:rsidRPr="00A17B2F" w:rsidTr="00265F96">
        <w:tc>
          <w:tcPr>
            <w:tcW w:w="1014" w:type="dxa"/>
          </w:tcPr>
          <w:p w:rsidR="000743CA" w:rsidRPr="00A17B2F" w:rsidRDefault="000743CA" w:rsidP="000743CA">
            <w:pPr>
              <w:spacing w:after="0" w:line="240" w:lineRule="auto"/>
              <w:jc w:val="center"/>
              <w:rPr>
                <w:rFonts w:ascii="Times New Roman" w:hAnsi="Times New Roman"/>
                <w:bCs/>
                <w:color w:val="000000" w:themeColor="text1"/>
                <w:sz w:val="24"/>
                <w:szCs w:val="24"/>
              </w:rPr>
            </w:pPr>
            <w:r w:rsidRPr="00A17B2F">
              <w:rPr>
                <w:rFonts w:ascii="Times New Roman" w:hAnsi="Times New Roman"/>
                <w:bCs/>
                <w:color w:val="000000" w:themeColor="text1"/>
                <w:sz w:val="24"/>
                <w:szCs w:val="24"/>
              </w:rPr>
              <w:t>2.</w:t>
            </w:r>
            <w:r>
              <w:rPr>
                <w:rFonts w:ascii="Times New Roman" w:hAnsi="Times New Roman"/>
                <w:bCs/>
                <w:color w:val="000000" w:themeColor="text1"/>
                <w:sz w:val="24"/>
                <w:szCs w:val="24"/>
              </w:rPr>
              <w:t>9</w:t>
            </w:r>
          </w:p>
        </w:tc>
        <w:tc>
          <w:tcPr>
            <w:tcW w:w="7988" w:type="dxa"/>
            <w:vAlign w:val="center"/>
          </w:tcPr>
          <w:p w:rsidR="000743CA" w:rsidRPr="00A17B2F" w:rsidRDefault="000743CA" w:rsidP="00265F96">
            <w:pPr>
              <w:spacing w:after="0" w:line="240" w:lineRule="auto"/>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Санитарная очистка</w:t>
            </w:r>
          </w:p>
        </w:tc>
        <w:tc>
          <w:tcPr>
            <w:tcW w:w="736" w:type="dxa"/>
            <w:vAlign w:val="center"/>
          </w:tcPr>
          <w:p w:rsidR="000743CA" w:rsidRPr="00A17B2F" w:rsidRDefault="000743CA" w:rsidP="00265F96">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95</w:t>
            </w:r>
          </w:p>
        </w:tc>
      </w:tr>
      <w:tr w:rsidR="000743CA" w:rsidRPr="00A17B2F" w:rsidTr="00265F96">
        <w:tc>
          <w:tcPr>
            <w:tcW w:w="1014" w:type="dxa"/>
          </w:tcPr>
          <w:p w:rsidR="000743CA" w:rsidRPr="00146927" w:rsidRDefault="000743CA" w:rsidP="00265F96">
            <w:pPr>
              <w:spacing w:after="0" w:line="240" w:lineRule="auto"/>
              <w:jc w:val="center"/>
              <w:rPr>
                <w:rFonts w:ascii="Times New Roman" w:hAnsi="Times New Roman"/>
                <w:b/>
                <w:bCs/>
                <w:color w:val="000000" w:themeColor="text1"/>
                <w:sz w:val="24"/>
                <w:szCs w:val="24"/>
              </w:rPr>
            </w:pPr>
            <w:r w:rsidRPr="00146927">
              <w:rPr>
                <w:rFonts w:ascii="Times New Roman" w:hAnsi="Times New Roman"/>
                <w:b/>
                <w:bCs/>
                <w:color w:val="000000" w:themeColor="text1"/>
                <w:sz w:val="24"/>
                <w:szCs w:val="24"/>
              </w:rPr>
              <w:t>3</w:t>
            </w:r>
          </w:p>
        </w:tc>
        <w:tc>
          <w:tcPr>
            <w:tcW w:w="7988" w:type="dxa"/>
            <w:vAlign w:val="center"/>
          </w:tcPr>
          <w:p w:rsidR="000743CA" w:rsidRPr="00146927" w:rsidRDefault="000743CA" w:rsidP="00265F96">
            <w:pPr>
              <w:spacing w:after="0" w:line="240" w:lineRule="auto"/>
              <w:rPr>
                <w:rFonts w:ascii="Times New Roman" w:hAnsi="Times New Roman"/>
                <w:b/>
                <w:bCs/>
                <w:color w:val="000000" w:themeColor="text1"/>
                <w:sz w:val="24"/>
                <w:szCs w:val="24"/>
              </w:rPr>
            </w:pPr>
            <w:r w:rsidRPr="00146927">
              <w:rPr>
                <w:rFonts w:ascii="Times New Roman" w:hAnsi="Times New Roman"/>
                <w:b/>
                <w:noProof/>
                <w:color w:val="000000" w:themeColor="text1"/>
                <w:sz w:val="24"/>
                <w:szCs w:val="24"/>
              </w:rPr>
              <w:t>Планируемая структура землепользования</w:t>
            </w:r>
          </w:p>
        </w:tc>
        <w:tc>
          <w:tcPr>
            <w:tcW w:w="736" w:type="dxa"/>
            <w:vAlign w:val="center"/>
          </w:tcPr>
          <w:p w:rsidR="000743CA" w:rsidRPr="00A17B2F" w:rsidRDefault="000743CA" w:rsidP="00265F96">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96</w:t>
            </w:r>
          </w:p>
        </w:tc>
      </w:tr>
      <w:tr w:rsidR="000743CA" w:rsidRPr="00A17B2F" w:rsidTr="00265F96">
        <w:tc>
          <w:tcPr>
            <w:tcW w:w="1014" w:type="dxa"/>
          </w:tcPr>
          <w:p w:rsidR="000743CA" w:rsidRPr="00146927" w:rsidRDefault="000743CA" w:rsidP="00265F96">
            <w:pPr>
              <w:spacing w:after="0" w:line="240" w:lineRule="auto"/>
              <w:jc w:val="center"/>
              <w:rPr>
                <w:rFonts w:ascii="Times New Roman" w:hAnsi="Times New Roman"/>
                <w:b/>
                <w:bCs/>
                <w:color w:val="000000" w:themeColor="text1"/>
                <w:sz w:val="24"/>
                <w:szCs w:val="24"/>
              </w:rPr>
            </w:pPr>
            <w:r w:rsidRPr="00146927">
              <w:rPr>
                <w:rFonts w:ascii="Times New Roman" w:hAnsi="Times New Roman"/>
                <w:b/>
                <w:bCs/>
                <w:color w:val="000000" w:themeColor="text1"/>
                <w:sz w:val="24"/>
                <w:szCs w:val="24"/>
              </w:rPr>
              <w:t>4.</w:t>
            </w:r>
          </w:p>
        </w:tc>
        <w:tc>
          <w:tcPr>
            <w:tcW w:w="7988" w:type="dxa"/>
            <w:vAlign w:val="center"/>
          </w:tcPr>
          <w:p w:rsidR="000743CA" w:rsidRPr="00146927" w:rsidRDefault="000743CA" w:rsidP="00265F96">
            <w:pPr>
              <w:spacing w:after="0" w:line="240" w:lineRule="auto"/>
              <w:rPr>
                <w:rFonts w:ascii="Times New Roman" w:hAnsi="Times New Roman"/>
                <w:b/>
                <w:bCs/>
                <w:color w:val="000000" w:themeColor="text1"/>
                <w:sz w:val="24"/>
                <w:szCs w:val="24"/>
              </w:rPr>
            </w:pPr>
            <w:r w:rsidRPr="00146927">
              <w:rPr>
                <w:rFonts w:ascii="Times New Roman" w:hAnsi="Times New Roman"/>
                <w:b/>
                <w:noProof/>
                <w:color w:val="000000" w:themeColor="text1"/>
                <w:sz w:val="24"/>
                <w:szCs w:val="24"/>
              </w:rPr>
              <w:t>Оценка влияния планируемых для размещения объектов местного значения на комплексное развитие территории МО р.п. Чистоозерное</w:t>
            </w:r>
          </w:p>
        </w:tc>
        <w:tc>
          <w:tcPr>
            <w:tcW w:w="736" w:type="dxa"/>
            <w:vAlign w:val="center"/>
          </w:tcPr>
          <w:p w:rsidR="000743CA" w:rsidRPr="00A17B2F" w:rsidRDefault="000743CA" w:rsidP="00265F96">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97</w:t>
            </w:r>
          </w:p>
        </w:tc>
      </w:tr>
      <w:tr w:rsidR="000743CA" w:rsidRPr="00A17B2F" w:rsidTr="00265F96">
        <w:tc>
          <w:tcPr>
            <w:tcW w:w="1014" w:type="dxa"/>
          </w:tcPr>
          <w:p w:rsidR="000743CA" w:rsidRPr="00A17B2F" w:rsidRDefault="000743CA" w:rsidP="00265F96">
            <w:pPr>
              <w:spacing w:after="0" w:line="240" w:lineRule="auto"/>
              <w:jc w:val="center"/>
              <w:rPr>
                <w:rFonts w:ascii="Times New Roman" w:hAnsi="Times New Roman"/>
                <w:bCs/>
                <w:color w:val="000000" w:themeColor="text1"/>
                <w:sz w:val="24"/>
                <w:szCs w:val="24"/>
              </w:rPr>
            </w:pPr>
            <w:r w:rsidRPr="00A17B2F">
              <w:rPr>
                <w:rFonts w:ascii="Times New Roman" w:hAnsi="Times New Roman"/>
                <w:bCs/>
                <w:color w:val="000000" w:themeColor="text1"/>
                <w:sz w:val="24"/>
                <w:szCs w:val="24"/>
              </w:rPr>
              <w:t>4.1</w:t>
            </w:r>
          </w:p>
        </w:tc>
        <w:tc>
          <w:tcPr>
            <w:tcW w:w="7988" w:type="dxa"/>
            <w:vAlign w:val="center"/>
          </w:tcPr>
          <w:p w:rsidR="000743CA" w:rsidRPr="00A17B2F" w:rsidRDefault="000743CA" w:rsidP="00265F96">
            <w:pPr>
              <w:spacing w:after="0" w:line="240" w:lineRule="auto"/>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Изменение экологической ситуации</w:t>
            </w:r>
          </w:p>
        </w:tc>
        <w:tc>
          <w:tcPr>
            <w:tcW w:w="736" w:type="dxa"/>
            <w:vAlign w:val="center"/>
          </w:tcPr>
          <w:p w:rsidR="000743CA" w:rsidRPr="00A17B2F" w:rsidRDefault="000743CA" w:rsidP="00265F96">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97</w:t>
            </w:r>
          </w:p>
        </w:tc>
      </w:tr>
      <w:tr w:rsidR="000743CA" w:rsidRPr="00A17B2F" w:rsidTr="00265F96">
        <w:tc>
          <w:tcPr>
            <w:tcW w:w="1014" w:type="dxa"/>
          </w:tcPr>
          <w:p w:rsidR="000743CA" w:rsidRPr="00A17B2F" w:rsidRDefault="000743CA" w:rsidP="00265F96">
            <w:pPr>
              <w:spacing w:after="0" w:line="240" w:lineRule="auto"/>
              <w:jc w:val="center"/>
              <w:rPr>
                <w:rFonts w:ascii="Times New Roman" w:hAnsi="Times New Roman"/>
                <w:bCs/>
                <w:color w:val="000000" w:themeColor="text1"/>
                <w:sz w:val="24"/>
                <w:szCs w:val="24"/>
              </w:rPr>
            </w:pPr>
            <w:r w:rsidRPr="00A17B2F">
              <w:rPr>
                <w:rFonts w:ascii="Times New Roman" w:hAnsi="Times New Roman"/>
                <w:bCs/>
                <w:color w:val="000000" w:themeColor="text1"/>
                <w:sz w:val="24"/>
                <w:szCs w:val="24"/>
              </w:rPr>
              <w:t>4.2</w:t>
            </w:r>
          </w:p>
        </w:tc>
        <w:tc>
          <w:tcPr>
            <w:tcW w:w="7988" w:type="dxa"/>
            <w:vAlign w:val="center"/>
          </w:tcPr>
          <w:p w:rsidR="000743CA" w:rsidRPr="00A17B2F" w:rsidRDefault="000743CA" w:rsidP="00265F96">
            <w:pPr>
              <w:spacing w:after="0" w:line="240" w:lineRule="auto"/>
              <w:rPr>
                <w:rFonts w:ascii="Times New Roman" w:hAnsi="Times New Roman"/>
                <w:bCs/>
                <w:color w:val="000000" w:themeColor="text1"/>
                <w:sz w:val="24"/>
                <w:szCs w:val="24"/>
              </w:rPr>
            </w:pPr>
            <w:r w:rsidRPr="00A17B2F">
              <w:rPr>
                <w:rFonts w:ascii="Times New Roman" w:hAnsi="Times New Roman"/>
                <w:noProof/>
                <w:color w:val="000000" w:themeColor="text1"/>
                <w:sz w:val="24"/>
                <w:szCs w:val="24"/>
              </w:rPr>
              <w:t>Технико-экономические показатели проекта</w:t>
            </w:r>
          </w:p>
        </w:tc>
        <w:tc>
          <w:tcPr>
            <w:tcW w:w="736" w:type="dxa"/>
            <w:vAlign w:val="center"/>
          </w:tcPr>
          <w:p w:rsidR="000743CA" w:rsidRPr="00A17B2F" w:rsidRDefault="000743CA" w:rsidP="00265F96">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98</w:t>
            </w:r>
          </w:p>
        </w:tc>
      </w:tr>
      <w:tr w:rsidR="000743CA" w:rsidRPr="00A17B2F" w:rsidTr="00265F96">
        <w:tc>
          <w:tcPr>
            <w:tcW w:w="1014" w:type="dxa"/>
          </w:tcPr>
          <w:p w:rsidR="000743CA" w:rsidRPr="00146927" w:rsidRDefault="000743CA" w:rsidP="00265F96">
            <w:pPr>
              <w:spacing w:after="0" w:line="240" w:lineRule="auto"/>
              <w:jc w:val="center"/>
              <w:rPr>
                <w:rFonts w:ascii="Times New Roman" w:hAnsi="Times New Roman"/>
                <w:b/>
                <w:bCs/>
                <w:color w:val="000000" w:themeColor="text1"/>
                <w:sz w:val="24"/>
                <w:szCs w:val="24"/>
              </w:rPr>
            </w:pPr>
            <w:r w:rsidRPr="00146927">
              <w:rPr>
                <w:rFonts w:ascii="Times New Roman" w:hAnsi="Times New Roman"/>
                <w:b/>
                <w:bCs/>
                <w:color w:val="000000" w:themeColor="text1"/>
                <w:sz w:val="24"/>
                <w:szCs w:val="24"/>
              </w:rPr>
              <w:t>5.</w:t>
            </w:r>
          </w:p>
        </w:tc>
        <w:tc>
          <w:tcPr>
            <w:tcW w:w="7988" w:type="dxa"/>
            <w:vAlign w:val="center"/>
          </w:tcPr>
          <w:p w:rsidR="000743CA" w:rsidRPr="00146927" w:rsidRDefault="000743CA" w:rsidP="00265F96">
            <w:pPr>
              <w:spacing w:after="0" w:line="240" w:lineRule="auto"/>
              <w:rPr>
                <w:rFonts w:ascii="Times New Roman" w:hAnsi="Times New Roman"/>
                <w:b/>
                <w:bCs/>
                <w:color w:val="000000" w:themeColor="text1"/>
                <w:sz w:val="24"/>
                <w:szCs w:val="24"/>
              </w:rPr>
            </w:pPr>
            <w:r w:rsidRPr="00146927">
              <w:rPr>
                <w:rFonts w:ascii="Times New Roman" w:hAnsi="Times New Roman"/>
                <w:b/>
                <w:noProof/>
                <w:color w:val="000000" w:themeColor="text1"/>
                <w:sz w:val="24"/>
                <w:szCs w:val="24"/>
              </w:rPr>
              <w:t>Перечент основных факторов риска возникновения чрезвычайных ситуаций природного и техногенного характера</w:t>
            </w:r>
          </w:p>
        </w:tc>
        <w:tc>
          <w:tcPr>
            <w:tcW w:w="736" w:type="dxa"/>
            <w:vAlign w:val="center"/>
          </w:tcPr>
          <w:p w:rsidR="000743CA" w:rsidRPr="00A17B2F" w:rsidRDefault="000743CA" w:rsidP="00265F96">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99</w:t>
            </w:r>
          </w:p>
        </w:tc>
      </w:tr>
      <w:tr w:rsidR="000743CA" w:rsidRPr="00A17B2F" w:rsidTr="00265F96">
        <w:tc>
          <w:tcPr>
            <w:tcW w:w="1014" w:type="dxa"/>
          </w:tcPr>
          <w:p w:rsidR="000743CA" w:rsidRPr="00A17B2F" w:rsidRDefault="000743CA" w:rsidP="00265F96">
            <w:pPr>
              <w:spacing w:after="0" w:line="240" w:lineRule="auto"/>
              <w:jc w:val="center"/>
              <w:rPr>
                <w:rFonts w:ascii="Times New Roman" w:hAnsi="Times New Roman"/>
                <w:bCs/>
                <w:color w:val="000000" w:themeColor="text1"/>
                <w:sz w:val="24"/>
                <w:szCs w:val="24"/>
              </w:rPr>
            </w:pPr>
          </w:p>
        </w:tc>
        <w:tc>
          <w:tcPr>
            <w:tcW w:w="7988" w:type="dxa"/>
            <w:vAlign w:val="center"/>
          </w:tcPr>
          <w:p w:rsidR="000743CA" w:rsidRPr="00A17B2F" w:rsidRDefault="000743CA" w:rsidP="00265F96">
            <w:pPr>
              <w:spacing w:after="0" w:line="240" w:lineRule="auto"/>
              <w:rPr>
                <w:rFonts w:ascii="Times New Roman" w:hAnsi="Times New Roman"/>
                <w:bCs/>
                <w:color w:val="000000" w:themeColor="text1"/>
                <w:sz w:val="24"/>
                <w:szCs w:val="24"/>
              </w:rPr>
            </w:pPr>
            <w:r w:rsidRPr="00A17B2F">
              <w:rPr>
                <w:rFonts w:ascii="Times New Roman" w:hAnsi="Times New Roman"/>
                <w:bCs/>
                <w:color w:val="000000" w:themeColor="text1"/>
                <w:sz w:val="24"/>
                <w:szCs w:val="24"/>
              </w:rPr>
              <w:t>Приложения</w:t>
            </w:r>
          </w:p>
        </w:tc>
        <w:tc>
          <w:tcPr>
            <w:tcW w:w="736" w:type="dxa"/>
            <w:vAlign w:val="center"/>
          </w:tcPr>
          <w:p w:rsidR="000743CA" w:rsidRPr="00A17B2F" w:rsidRDefault="000743CA" w:rsidP="00265F96">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103</w:t>
            </w:r>
          </w:p>
        </w:tc>
      </w:tr>
      <w:tr w:rsidR="000743CA" w:rsidRPr="00A17B2F" w:rsidTr="00265F96">
        <w:trPr>
          <w:trHeight w:val="735"/>
        </w:trPr>
        <w:tc>
          <w:tcPr>
            <w:tcW w:w="1014" w:type="dxa"/>
          </w:tcPr>
          <w:p w:rsidR="000743CA" w:rsidRPr="00A17B2F" w:rsidRDefault="000743CA" w:rsidP="00265F96">
            <w:pPr>
              <w:spacing w:after="0" w:line="240" w:lineRule="auto"/>
              <w:jc w:val="center"/>
              <w:rPr>
                <w:rFonts w:ascii="Times New Roman" w:hAnsi="Times New Roman"/>
                <w:bCs/>
                <w:color w:val="000000" w:themeColor="text1"/>
                <w:sz w:val="24"/>
                <w:szCs w:val="24"/>
              </w:rPr>
            </w:pPr>
          </w:p>
        </w:tc>
        <w:tc>
          <w:tcPr>
            <w:tcW w:w="7988" w:type="dxa"/>
            <w:vAlign w:val="center"/>
          </w:tcPr>
          <w:p w:rsidR="000743CA" w:rsidRPr="00A17B2F" w:rsidRDefault="000743CA" w:rsidP="00265F96">
            <w:pPr>
              <w:spacing w:after="0" w:line="240" w:lineRule="auto"/>
              <w:jc w:val="both"/>
              <w:rPr>
                <w:rFonts w:ascii="Times New Roman" w:hAnsi="Times New Roman"/>
                <w:color w:val="000000" w:themeColor="text1"/>
                <w:sz w:val="24"/>
                <w:szCs w:val="24"/>
              </w:rPr>
            </w:pPr>
            <w:r w:rsidRPr="00A17B2F">
              <w:rPr>
                <w:rFonts w:ascii="Times New Roman" w:hAnsi="Times New Roman"/>
                <w:bCs/>
                <w:color w:val="000000" w:themeColor="text1"/>
                <w:sz w:val="24"/>
                <w:szCs w:val="24"/>
              </w:rPr>
              <w:t>Приложение1.</w:t>
            </w:r>
            <w:r w:rsidRPr="00A17B2F">
              <w:rPr>
                <w:rFonts w:ascii="Times New Roman" w:hAnsi="Times New Roman"/>
                <w:color w:val="000000" w:themeColor="text1"/>
                <w:sz w:val="24"/>
                <w:szCs w:val="24"/>
              </w:rPr>
              <w:t xml:space="preserve"> Техническое задание на разработку проекта генерального плана р.п. Чистоозерное Чистоозёрного района  Новосибирской области</w:t>
            </w:r>
          </w:p>
        </w:tc>
        <w:tc>
          <w:tcPr>
            <w:tcW w:w="736" w:type="dxa"/>
            <w:vAlign w:val="center"/>
          </w:tcPr>
          <w:p w:rsidR="000743CA" w:rsidRPr="00A17B2F" w:rsidRDefault="000743CA" w:rsidP="00265F96">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103</w:t>
            </w:r>
          </w:p>
        </w:tc>
      </w:tr>
    </w:tbl>
    <w:p w:rsidR="00FB79E0" w:rsidRPr="00A17B2F" w:rsidRDefault="00FB79E0" w:rsidP="00FB79E0">
      <w:pPr>
        <w:spacing w:after="0" w:line="240" w:lineRule="auto"/>
        <w:rPr>
          <w:rFonts w:ascii="Times New Roman" w:hAnsi="Times New Roman"/>
          <w:color w:val="000000" w:themeColor="text1"/>
          <w:sz w:val="24"/>
          <w:szCs w:val="24"/>
        </w:rPr>
      </w:pPr>
    </w:p>
    <w:p w:rsidR="00FB79E0" w:rsidRPr="00A17B2F" w:rsidRDefault="00FB79E0" w:rsidP="00FB79E0">
      <w:pPr>
        <w:spacing w:after="0" w:line="240" w:lineRule="auto"/>
        <w:rPr>
          <w:rFonts w:ascii="Times New Roman" w:hAnsi="Times New Roman"/>
          <w:color w:val="000000" w:themeColor="text1"/>
          <w:sz w:val="24"/>
          <w:szCs w:val="24"/>
        </w:rPr>
      </w:pPr>
    </w:p>
    <w:p w:rsidR="00B11240" w:rsidRPr="00A17B2F" w:rsidRDefault="00B11240" w:rsidP="00FB79E0">
      <w:pPr>
        <w:pStyle w:val="S8"/>
        <w:rPr>
          <w:b/>
          <w:color w:val="000000" w:themeColor="text1"/>
          <w:sz w:val="24"/>
        </w:rPr>
        <w:sectPr w:rsidR="00B11240" w:rsidRPr="00A17B2F" w:rsidSect="004359B4">
          <w:headerReference w:type="default" r:id="rId12"/>
          <w:footerReference w:type="default" r:id="rId13"/>
          <w:pgSz w:w="11906" w:h="16838"/>
          <w:pgMar w:top="1134" w:right="566" w:bottom="993" w:left="1418" w:header="708" w:footer="279" w:gutter="0"/>
          <w:cols w:space="708"/>
          <w:docGrid w:linePitch="360"/>
        </w:sectPr>
      </w:pPr>
    </w:p>
    <w:p w:rsidR="00B73F33" w:rsidRPr="00A17B2F" w:rsidRDefault="00873304" w:rsidP="008B5B9D">
      <w:pPr>
        <w:pStyle w:val="27"/>
      </w:pPr>
      <w:bookmarkStart w:id="0" w:name="_Toc350246138"/>
      <w:r w:rsidRPr="00A17B2F">
        <w:lastRenderedPageBreak/>
        <w:t>Введение</w:t>
      </w:r>
      <w:bookmarkEnd w:id="0"/>
    </w:p>
    <w:p w:rsidR="00401FAD" w:rsidRPr="00A17B2F" w:rsidRDefault="00401FAD" w:rsidP="00124ECE">
      <w:pPr>
        <w:pStyle w:val="S8"/>
        <w:spacing w:after="240"/>
        <w:rPr>
          <w:rStyle w:val="24"/>
          <w:color w:val="000000" w:themeColor="text1"/>
        </w:rPr>
      </w:pPr>
      <w:r w:rsidRPr="00A17B2F">
        <w:rPr>
          <w:color w:val="000000" w:themeColor="text1"/>
          <w:sz w:val="24"/>
        </w:rPr>
        <w:t xml:space="preserve">Проект генерального плана </w:t>
      </w:r>
      <w:r w:rsidR="00583822" w:rsidRPr="00A17B2F">
        <w:rPr>
          <w:noProof/>
          <w:color w:val="000000" w:themeColor="text1"/>
          <w:sz w:val="24"/>
        </w:rPr>
        <w:t xml:space="preserve">МО  р.п  Чистоозёрное </w:t>
      </w:r>
      <w:r w:rsidR="00583822" w:rsidRPr="00A17B2F">
        <w:rPr>
          <w:color w:val="000000" w:themeColor="text1"/>
          <w:sz w:val="24"/>
        </w:rPr>
        <w:t xml:space="preserve">Чистоозёрного района </w:t>
      </w:r>
      <w:r w:rsidR="00821A5A" w:rsidRPr="00A17B2F">
        <w:rPr>
          <w:color w:val="000000" w:themeColor="text1"/>
          <w:sz w:val="24"/>
        </w:rPr>
        <w:t>Новосибирской</w:t>
      </w:r>
      <w:r w:rsidRPr="00A17B2F">
        <w:rPr>
          <w:color w:val="000000" w:themeColor="text1"/>
          <w:sz w:val="24"/>
        </w:rPr>
        <w:t xml:space="preserve"> области выполнен О</w:t>
      </w:r>
      <w:r w:rsidR="00821A5A" w:rsidRPr="00A17B2F">
        <w:rPr>
          <w:color w:val="000000" w:themeColor="text1"/>
          <w:sz w:val="24"/>
        </w:rPr>
        <w:t>О</w:t>
      </w:r>
      <w:r w:rsidRPr="00A17B2F">
        <w:rPr>
          <w:color w:val="000000" w:themeColor="text1"/>
          <w:sz w:val="24"/>
        </w:rPr>
        <w:t xml:space="preserve">О </w:t>
      </w:r>
      <w:r w:rsidR="00821A5A" w:rsidRPr="00A17B2F">
        <w:rPr>
          <w:color w:val="000000" w:themeColor="text1"/>
          <w:sz w:val="24"/>
        </w:rPr>
        <w:t xml:space="preserve">«ЗапСибНИПИАгроПром» </w:t>
      </w:r>
      <w:r w:rsidRPr="00A17B2F">
        <w:rPr>
          <w:color w:val="000000" w:themeColor="text1"/>
          <w:sz w:val="24"/>
        </w:rPr>
        <w:t>согласно</w:t>
      </w:r>
      <w:r w:rsidR="001F34AC">
        <w:rPr>
          <w:color w:val="000000" w:themeColor="text1"/>
          <w:sz w:val="24"/>
        </w:rPr>
        <w:t xml:space="preserve"> </w:t>
      </w:r>
      <w:r w:rsidR="00264AB1" w:rsidRPr="00A17B2F">
        <w:rPr>
          <w:rStyle w:val="24"/>
          <w:color w:val="000000" w:themeColor="text1"/>
        </w:rPr>
        <w:t>муниципальному контракту</w:t>
      </w:r>
      <w:r w:rsidRPr="00A17B2F">
        <w:rPr>
          <w:color w:val="000000" w:themeColor="text1"/>
          <w:sz w:val="24"/>
        </w:rPr>
        <w:t>№</w:t>
      </w:r>
      <w:r w:rsidR="00A36DA2" w:rsidRPr="00A17B2F">
        <w:rPr>
          <w:color w:val="000000" w:themeColor="text1"/>
          <w:sz w:val="24"/>
        </w:rPr>
        <w:t xml:space="preserve"> 01</w:t>
      </w:r>
      <w:r w:rsidR="00E219F5" w:rsidRPr="00A17B2F">
        <w:rPr>
          <w:color w:val="000000" w:themeColor="text1"/>
          <w:sz w:val="24"/>
        </w:rPr>
        <w:t>51300031813000008 от 15.07.2013</w:t>
      </w:r>
      <w:r w:rsidR="00A36DA2" w:rsidRPr="00A17B2F">
        <w:rPr>
          <w:color w:val="000000" w:themeColor="text1"/>
          <w:sz w:val="24"/>
        </w:rPr>
        <w:t xml:space="preserve">г. </w:t>
      </w:r>
      <w:r w:rsidR="00E219F5" w:rsidRPr="00A17B2F">
        <w:rPr>
          <w:color w:val="000000" w:themeColor="text1"/>
          <w:sz w:val="24"/>
        </w:rPr>
        <w:t>с</w:t>
      </w:r>
      <w:r w:rsidR="001F34AC">
        <w:rPr>
          <w:color w:val="000000" w:themeColor="text1"/>
          <w:sz w:val="24"/>
        </w:rPr>
        <w:t xml:space="preserve"> </w:t>
      </w:r>
      <w:r w:rsidRPr="00A17B2F">
        <w:rPr>
          <w:rStyle w:val="24"/>
          <w:color w:val="000000" w:themeColor="text1"/>
        </w:rPr>
        <w:t xml:space="preserve">администрацией </w:t>
      </w:r>
      <w:r w:rsidR="00583822" w:rsidRPr="00A17B2F">
        <w:rPr>
          <w:rStyle w:val="24"/>
          <w:color w:val="000000" w:themeColor="text1"/>
        </w:rPr>
        <w:t>р.п. ЧистоозёрноеЧистоозёрного района</w:t>
      </w:r>
      <w:r w:rsidRPr="00A17B2F">
        <w:rPr>
          <w:rStyle w:val="24"/>
          <w:color w:val="000000" w:themeColor="text1"/>
        </w:rPr>
        <w:t>.</w:t>
      </w:r>
    </w:p>
    <w:p w:rsidR="00821A5A" w:rsidRPr="00A17B2F" w:rsidRDefault="00401FAD" w:rsidP="00124ECE">
      <w:pPr>
        <w:pStyle w:val="S8"/>
        <w:spacing w:after="240"/>
        <w:rPr>
          <w:color w:val="000000" w:themeColor="text1"/>
          <w:sz w:val="24"/>
        </w:rPr>
      </w:pPr>
      <w:r w:rsidRPr="00A17B2F">
        <w:rPr>
          <w:color w:val="000000" w:themeColor="text1"/>
          <w:sz w:val="24"/>
        </w:rPr>
        <w:t xml:space="preserve">Проект разработан в соответствии с Градостроительным кодексом Российской Федерации от 29 декабря 2004 года, №190-ФЗ (в редакции 41-ФЗ от 20.03.2011), Земельным кодексом Российской Федерации, Водным кодексом Российской Федерации, Федеральным законом 131-ФЗ </w:t>
      </w:r>
      <w:r w:rsidRPr="00A17B2F">
        <w:rPr>
          <w:bCs/>
          <w:color w:val="000000" w:themeColor="text1"/>
          <w:sz w:val="24"/>
        </w:rPr>
        <w:t>«Об общих принципах организации местного самоуправления в Российской Федерации»</w:t>
      </w:r>
      <w:r w:rsidR="00821A5A" w:rsidRPr="00A17B2F">
        <w:rPr>
          <w:color w:val="000000" w:themeColor="text1"/>
          <w:sz w:val="24"/>
        </w:rPr>
        <w:t>.</w:t>
      </w:r>
    </w:p>
    <w:p w:rsidR="002A08F8" w:rsidRPr="00A17B2F" w:rsidRDefault="00401FAD" w:rsidP="00124ECE">
      <w:pPr>
        <w:pStyle w:val="S8"/>
        <w:spacing w:after="240"/>
        <w:rPr>
          <w:color w:val="000000" w:themeColor="text1"/>
          <w:sz w:val="24"/>
        </w:rPr>
      </w:pPr>
      <w:r w:rsidRPr="00A17B2F">
        <w:rPr>
          <w:color w:val="000000" w:themeColor="text1"/>
          <w:sz w:val="24"/>
        </w:rPr>
        <w:t xml:space="preserve">Проект генерального плана </w:t>
      </w:r>
      <w:r w:rsidR="00583822" w:rsidRPr="00A17B2F">
        <w:rPr>
          <w:noProof/>
          <w:color w:val="000000" w:themeColor="text1"/>
          <w:sz w:val="24"/>
        </w:rPr>
        <w:t xml:space="preserve">МО  р.п  Чистоозёрное </w:t>
      </w:r>
      <w:r w:rsidRPr="00A17B2F">
        <w:rPr>
          <w:color w:val="000000" w:themeColor="text1"/>
          <w:sz w:val="24"/>
        </w:rPr>
        <w:t xml:space="preserve">выполнен с учётом положений ранее разработанной градостроительной документации:  </w:t>
      </w:r>
    </w:p>
    <w:p w:rsidR="002A08F8" w:rsidRPr="00A17B2F" w:rsidRDefault="00401FAD" w:rsidP="00124ECE">
      <w:pPr>
        <w:pStyle w:val="S8"/>
        <w:numPr>
          <w:ilvl w:val="0"/>
          <w:numId w:val="32"/>
        </w:numPr>
        <w:ind w:left="0" w:firstLine="426"/>
        <w:rPr>
          <w:color w:val="000000" w:themeColor="text1"/>
          <w:sz w:val="24"/>
        </w:rPr>
      </w:pPr>
      <w:r w:rsidRPr="00A17B2F">
        <w:rPr>
          <w:color w:val="000000" w:themeColor="text1"/>
          <w:sz w:val="24"/>
        </w:rPr>
        <w:t xml:space="preserve">Схемой территориального планирования </w:t>
      </w:r>
      <w:r w:rsidR="00821A5A" w:rsidRPr="00A17B2F">
        <w:rPr>
          <w:color w:val="000000" w:themeColor="text1"/>
          <w:sz w:val="24"/>
        </w:rPr>
        <w:t>Новосибирской</w:t>
      </w:r>
      <w:r w:rsidRPr="00A17B2F">
        <w:rPr>
          <w:color w:val="000000" w:themeColor="text1"/>
          <w:sz w:val="24"/>
        </w:rPr>
        <w:t xml:space="preserve"> области, выполненной </w:t>
      </w:r>
      <w:r w:rsidR="0039223F" w:rsidRPr="00A17B2F">
        <w:rPr>
          <w:color w:val="000000" w:themeColor="text1"/>
          <w:sz w:val="24"/>
        </w:rPr>
        <w:t>НМЦ «Теринформ» ЦНИИП градостроительства РААСН</w:t>
      </w:r>
      <w:r w:rsidRPr="00A17B2F">
        <w:rPr>
          <w:color w:val="000000" w:themeColor="text1"/>
          <w:sz w:val="24"/>
        </w:rPr>
        <w:t xml:space="preserve"> (</w:t>
      </w:r>
      <w:r w:rsidR="0039223F" w:rsidRPr="00A17B2F">
        <w:rPr>
          <w:color w:val="000000" w:themeColor="text1"/>
          <w:sz w:val="24"/>
        </w:rPr>
        <w:t>Москва</w:t>
      </w:r>
      <w:r w:rsidRPr="00A17B2F">
        <w:rPr>
          <w:color w:val="000000" w:themeColor="text1"/>
          <w:sz w:val="24"/>
        </w:rPr>
        <w:t xml:space="preserve">) и утвержденной Постановлением администрации </w:t>
      </w:r>
      <w:r w:rsidR="0039223F" w:rsidRPr="00A17B2F">
        <w:rPr>
          <w:color w:val="000000" w:themeColor="text1"/>
          <w:sz w:val="24"/>
        </w:rPr>
        <w:t>Новосибирской</w:t>
      </w:r>
      <w:r w:rsidR="00BE42B8" w:rsidRPr="00A17B2F">
        <w:rPr>
          <w:color w:val="000000" w:themeColor="text1"/>
          <w:sz w:val="24"/>
        </w:rPr>
        <w:t xml:space="preserve">области </w:t>
      </w:r>
      <w:r w:rsidRPr="00A17B2F">
        <w:rPr>
          <w:color w:val="000000" w:themeColor="text1"/>
          <w:sz w:val="24"/>
        </w:rPr>
        <w:t xml:space="preserve">от </w:t>
      </w:r>
      <w:r w:rsidR="0014751E" w:rsidRPr="00A17B2F">
        <w:rPr>
          <w:color w:val="000000" w:themeColor="text1"/>
          <w:sz w:val="24"/>
        </w:rPr>
        <w:t>18</w:t>
      </w:r>
      <w:r w:rsidRPr="00A17B2F">
        <w:rPr>
          <w:color w:val="000000" w:themeColor="text1"/>
          <w:sz w:val="24"/>
        </w:rPr>
        <w:t>.</w:t>
      </w:r>
      <w:r w:rsidR="0014751E" w:rsidRPr="00A17B2F">
        <w:rPr>
          <w:color w:val="000000" w:themeColor="text1"/>
          <w:sz w:val="24"/>
        </w:rPr>
        <w:t>12</w:t>
      </w:r>
      <w:r w:rsidRPr="00A17B2F">
        <w:rPr>
          <w:color w:val="000000" w:themeColor="text1"/>
          <w:sz w:val="24"/>
        </w:rPr>
        <w:t>.20</w:t>
      </w:r>
      <w:r w:rsidR="0014751E" w:rsidRPr="00A17B2F">
        <w:rPr>
          <w:color w:val="000000" w:themeColor="text1"/>
          <w:sz w:val="24"/>
        </w:rPr>
        <w:t>09</w:t>
      </w:r>
      <w:r w:rsidRPr="00A17B2F">
        <w:rPr>
          <w:color w:val="000000" w:themeColor="text1"/>
          <w:sz w:val="24"/>
        </w:rPr>
        <w:t xml:space="preserve"> № </w:t>
      </w:r>
      <w:r w:rsidR="0014751E" w:rsidRPr="00A17B2F">
        <w:rPr>
          <w:color w:val="000000" w:themeColor="text1"/>
          <w:sz w:val="24"/>
        </w:rPr>
        <w:t>460-па</w:t>
      </w:r>
      <w:r w:rsidR="006557EF" w:rsidRPr="00A17B2F">
        <w:rPr>
          <w:color w:val="000000" w:themeColor="text1"/>
          <w:sz w:val="24"/>
        </w:rPr>
        <w:t>.</w:t>
      </w:r>
    </w:p>
    <w:p w:rsidR="002A08F8" w:rsidRPr="00A17B2F" w:rsidRDefault="00EB22F5" w:rsidP="00124ECE">
      <w:pPr>
        <w:pStyle w:val="S8"/>
        <w:numPr>
          <w:ilvl w:val="0"/>
          <w:numId w:val="32"/>
        </w:numPr>
        <w:ind w:left="0" w:firstLine="426"/>
        <w:rPr>
          <w:color w:val="000000" w:themeColor="text1"/>
          <w:sz w:val="24"/>
        </w:rPr>
      </w:pPr>
      <w:r w:rsidRPr="00A17B2F">
        <w:rPr>
          <w:color w:val="000000" w:themeColor="text1"/>
          <w:sz w:val="24"/>
        </w:rPr>
        <w:t>Схем</w:t>
      </w:r>
      <w:r w:rsidR="002A08F8" w:rsidRPr="00A17B2F">
        <w:rPr>
          <w:color w:val="000000" w:themeColor="text1"/>
          <w:sz w:val="24"/>
        </w:rPr>
        <w:t>ой</w:t>
      </w:r>
      <w:r w:rsidRPr="00A17B2F">
        <w:rPr>
          <w:color w:val="000000" w:themeColor="text1"/>
          <w:sz w:val="24"/>
        </w:rPr>
        <w:t xml:space="preserve"> территориального планирования</w:t>
      </w:r>
      <w:r w:rsidR="00583822" w:rsidRPr="00A17B2F">
        <w:rPr>
          <w:color w:val="000000" w:themeColor="text1"/>
          <w:sz w:val="24"/>
        </w:rPr>
        <w:t xml:space="preserve">Чистоозёрного района </w:t>
      </w:r>
      <w:r w:rsidR="002A08F8" w:rsidRPr="00A17B2F">
        <w:rPr>
          <w:color w:val="000000" w:themeColor="text1"/>
          <w:sz w:val="24"/>
        </w:rPr>
        <w:t xml:space="preserve">выполненной </w:t>
      </w:r>
      <w:r w:rsidR="00953BC6" w:rsidRPr="00A17B2F">
        <w:rPr>
          <w:color w:val="000000" w:themeColor="text1"/>
          <w:sz w:val="24"/>
        </w:rPr>
        <w:t>ООО «Геокад Плюс»</w:t>
      </w:r>
      <w:r w:rsidR="00086C61" w:rsidRPr="00A17B2F">
        <w:rPr>
          <w:color w:val="000000" w:themeColor="text1"/>
          <w:sz w:val="24"/>
        </w:rPr>
        <w:t>.</w:t>
      </w:r>
    </w:p>
    <w:p w:rsidR="00401FAD" w:rsidRPr="00A17B2F" w:rsidRDefault="00401FAD" w:rsidP="00124ECE">
      <w:pPr>
        <w:pStyle w:val="S8"/>
        <w:spacing w:before="240" w:after="240"/>
        <w:rPr>
          <w:color w:val="000000" w:themeColor="text1"/>
          <w:sz w:val="24"/>
        </w:rPr>
      </w:pPr>
      <w:r w:rsidRPr="00A17B2F">
        <w:rPr>
          <w:color w:val="000000" w:themeColor="text1"/>
          <w:sz w:val="24"/>
        </w:rPr>
        <w:t xml:space="preserve">Методической базой разработки проекта являются Методические рекомендации по разработке проектов генеральных планов поселений и городских округов, утвержденные Приказом Минрегионразвития от 26 мая </w:t>
      </w:r>
      <w:smartTag w:uri="urn:schemas-microsoft-com:office:smarttags" w:element="metricconverter">
        <w:smartTagPr>
          <w:attr w:name="ProductID" w:val="2011 г"/>
        </w:smartTagPr>
        <w:r w:rsidRPr="00A17B2F">
          <w:rPr>
            <w:color w:val="000000" w:themeColor="text1"/>
            <w:sz w:val="24"/>
          </w:rPr>
          <w:t>2011 г</w:t>
        </w:r>
      </w:smartTag>
      <w:r w:rsidR="002A08F8" w:rsidRPr="00A17B2F">
        <w:rPr>
          <w:color w:val="000000" w:themeColor="text1"/>
          <w:sz w:val="24"/>
        </w:rPr>
        <w:t>., № 244 и Требования к описанию в документах территориального планирования объектов федерального значен</w:t>
      </w:r>
      <w:r w:rsidR="00AC78D0" w:rsidRPr="00A17B2F">
        <w:rPr>
          <w:color w:val="000000" w:themeColor="text1"/>
          <w:sz w:val="24"/>
        </w:rPr>
        <w:t>ия, объектов регионального значения, объектов местного значения, утвержденные Приказом Министерства регионального развития</w:t>
      </w:r>
      <w:r w:rsidR="009C5150" w:rsidRPr="00A17B2F">
        <w:rPr>
          <w:color w:val="000000" w:themeColor="text1"/>
          <w:sz w:val="24"/>
        </w:rPr>
        <w:t xml:space="preserve"> Российской Федерации от 30 января 2012г. №19.</w:t>
      </w:r>
    </w:p>
    <w:p w:rsidR="00401FAD" w:rsidRPr="00A17B2F" w:rsidRDefault="00401FAD" w:rsidP="00124ECE">
      <w:pPr>
        <w:pStyle w:val="S8"/>
        <w:spacing w:after="240"/>
        <w:rPr>
          <w:color w:val="000000" w:themeColor="text1"/>
          <w:sz w:val="24"/>
        </w:rPr>
      </w:pPr>
      <w:r w:rsidRPr="00A17B2F">
        <w:rPr>
          <w:color w:val="000000" w:themeColor="text1"/>
          <w:sz w:val="24"/>
        </w:rPr>
        <w:t xml:space="preserve">Целью разработки проекта генерального плана </w:t>
      </w:r>
      <w:r w:rsidR="00583822" w:rsidRPr="00A17B2F">
        <w:rPr>
          <w:noProof/>
          <w:color w:val="000000" w:themeColor="text1"/>
          <w:sz w:val="24"/>
        </w:rPr>
        <w:t xml:space="preserve">МО  р.п  Чистоозёрное </w:t>
      </w:r>
      <w:r w:rsidRPr="00A17B2F">
        <w:rPr>
          <w:color w:val="000000" w:themeColor="text1"/>
          <w:sz w:val="24"/>
        </w:rPr>
        <w:t xml:space="preserve">является согласование взаимных интересов в области градостроительной деятельности органов государственной власти </w:t>
      </w:r>
      <w:r w:rsidR="00CE3285" w:rsidRPr="00A17B2F">
        <w:rPr>
          <w:color w:val="000000" w:themeColor="text1"/>
          <w:sz w:val="24"/>
        </w:rPr>
        <w:t>Новосибирской</w:t>
      </w:r>
      <w:r w:rsidRPr="00A17B2F">
        <w:rPr>
          <w:color w:val="000000" w:themeColor="text1"/>
          <w:sz w:val="24"/>
        </w:rPr>
        <w:t xml:space="preserve"> области, органов местного самоуправления</w:t>
      </w:r>
      <w:r w:rsidR="00214A85" w:rsidRPr="00A17B2F">
        <w:rPr>
          <w:color w:val="000000" w:themeColor="text1"/>
          <w:sz w:val="24"/>
        </w:rPr>
        <w:t xml:space="preserve"> Чистоозерного </w:t>
      </w:r>
      <w:r w:rsidRPr="00A17B2F">
        <w:rPr>
          <w:color w:val="000000" w:themeColor="text1"/>
          <w:sz w:val="24"/>
        </w:rPr>
        <w:t xml:space="preserve">муниципального района и органов местного самоуправления </w:t>
      </w:r>
      <w:r w:rsidR="00214A85" w:rsidRPr="00A17B2F">
        <w:rPr>
          <w:color w:val="000000" w:themeColor="text1"/>
          <w:sz w:val="24"/>
        </w:rPr>
        <w:t>МО р.п. Чистоозерное</w:t>
      </w:r>
      <w:r w:rsidRPr="00A17B2F">
        <w:rPr>
          <w:color w:val="000000" w:themeColor="text1"/>
          <w:sz w:val="24"/>
        </w:rPr>
        <w:t xml:space="preserve">.Проект генерального плана устанавливает необходимые  требования и ограничения по использованию территории </w:t>
      </w:r>
      <w:r w:rsidR="00583822" w:rsidRPr="00A17B2F">
        <w:rPr>
          <w:noProof/>
          <w:color w:val="000000" w:themeColor="text1"/>
          <w:sz w:val="24"/>
        </w:rPr>
        <w:t xml:space="preserve">МО  р.п  Чистоозёрное </w:t>
      </w:r>
      <w:r w:rsidRPr="00A17B2F">
        <w:rPr>
          <w:color w:val="000000" w:themeColor="text1"/>
          <w:sz w:val="24"/>
        </w:rPr>
        <w:t xml:space="preserve">для осуществления перспективной градостроительной деятельности. </w:t>
      </w:r>
    </w:p>
    <w:p w:rsidR="00401FAD" w:rsidRPr="00A17B2F" w:rsidRDefault="00401FAD" w:rsidP="00124ECE">
      <w:pPr>
        <w:pStyle w:val="S8"/>
        <w:spacing w:after="240"/>
        <w:rPr>
          <w:color w:val="000000" w:themeColor="text1"/>
          <w:sz w:val="24"/>
        </w:rPr>
      </w:pPr>
      <w:r w:rsidRPr="00A17B2F">
        <w:rPr>
          <w:color w:val="000000" w:themeColor="text1"/>
          <w:sz w:val="24"/>
        </w:rPr>
        <w:t xml:space="preserve">Подготовка проекта генерального плана </w:t>
      </w:r>
      <w:r w:rsidR="00583822" w:rsidRPr="00A17B2F">
        <w:rPr>
          <w:noProof/>
          <w:color w:val="000000" w:themeColor="text1"/>
          <w:sz w:val="24"/>
        </w:rPr>
        <w:t xml:space="preserve">МО  р.п  Чистоозёрное </w:t>
      </w:r>
      <w:r w:rsidRPr="00A17B2F">
        <w:rPr>
          <w:color w:val="000000" w:themeColor="text1"/>
          <w:sz w:val="24"/>
        </w:rPr>
        <w:t xml:space="preserve">осуществлена применительно ко всей </w:t>
      </w:r>
      <w:r w:rsidR="005A387F" w:rsidRPr="00A17B2F">
        <w:rPr>
          <w:color w:val="000000" w:themeColor="text1"/>
          <w:sz w:val="24"/>
        </w:rPr>
        <w:t>территории МО р.п. Чистоозёрное</w:t>
      </w:r>
      <w:r w:rsidRPr="00A17B2F">
        <w:rPr>
          <w:color w:val="000000" w:themeColor="text1"/>
          <w:sz w:val="24"/>
        </w:rPr>
        <w:t>и содержит в соответствии со статьей 23 Градостроительного кодекса РФ следующие результаты работы: положени</w:t>
      </w:r>
      <w:r w:rsidR="00230545" w:rsidRPr="00A17B2F">
        <w:rPr>
          <w:color w:val="000000" w:themeColor="text1"/>
          <w:sz w:val="24"/>
        </w:rPr>
        <w:t>е</w:t>
      </w:r>
      <w:r w:rsidRPr="00A17B2F">
        <w:rPr>
          <w:color w:val="000000" w:themeColor="text1"/>
          <w:sz w:val="24"/>
        </w:rPr>
        <w:t xml:space="preserve"> о территориальном планировании, карты планируемого размещения объектов местного значения  </w:t>
      </w:r>
      <w:r w:rsidR="000E0093" w:rsidRPr="00A17B2F">
        <w:rPr>
          <w:noProof/>
          <w:color w:val="000000" w:themeColor="text1"/>
          <w:sz w:val="24"/>
        </w:rPr>
        <w:t>МО р.п. Чистоозерное</w:t>
      </w:r>
      <w:r w:rsidRPr="00A17B2F">
        <w:rPr>
          <w:color w:val="000000" w:themeColor="text1"/>
          <w:sz w:val="24"/>
        </w:rPr>
        <w:t xml:space="preserve">, </w:t>
      </w:r>
      <w:r w:rsidR="00230545" w:rsidRPr="00A17B2F">
        <w:rPr>
          <w:color w:val="000000" w:themeColor="text1"/>
          <w:sz w:val="24"/>
        </w:rPr>
        <w:t xml:space="preserve">карту границ населенных пунктов, </w:t>
      </w:r>
      <w:r w:rsidRPr="00A17B2F">
        <w:rPr>
          <w:color w:val="000000" w:themeColor="text1"/>
          <w:sz w:val="24"/>
        </w:rPr>
        <w:t>карту функционального зонирования территории, материалы по обоснованию проекта.</w:t>
      </w:r>
    </w:p>
    <w:p w:rsidR="00401FAD" w:rsidRPr="00A17B2F" w:rsidRDefault="00401FAD" w:rsidP="00124ECE">
      <w:pPr>
        <w:pStyle w:val="S8"/>
        <w:spacing w:after="240"/>
        <w:rPr>
          <w:color w:val="000000" w:themeColor="text1"/>
          <w:sz w:val="24"/>
        </w:rPr>
      </w:pPr>
      <w:r w:rsidRPr="00A17B2F">
        <w:rPr>
          <w:color w:val="000000" w:themeColor="text1"/>
          <w:sz w:val="24"/>
        </w:rPr>
        <w:t xml:space="preserve">В соответствии с п.11 статьи 9 </w:t>
      </w:r>
      <w:r w:rsidR="00230545" w:rsidRPr="00A17B2F">
        <w:rPr>
          <w:color w:val="000000" w:themeColor="text1"/>
          <w:sz w:val="24"/>
        </w:rPr>
        <w:t xml:space="preserve">Градостроительного кодекса РФ </w:t>
      </w:r>
      <w:r w:rsidRPr="00A17B2F">
        <w:rPr>
          <w:color w:val="000000" w:themeColor="text1"/>
          <w:sz w:val="24"/>
        </w:rPr>
        <w:t xml:space="preserve">(в редакции Федерального закона от 20.03.2011) генеральный план </w:t>
      </w:r>
      <w:r w:rsidR="00C54C06" w:rsidRPr="00A17B2F">
        <w:rPr>
          <w:color w:val="000000" w:themeColor="text1"/>
          <w:sz w:val="24"/>
        </w:rPr>
        <w:t>МО р.п. Чистоозерное</w:t>
      </w:r>
      <w:r w:rsidRPr="00A17B2F">
        <w:rPr>
          <w:color w:val="000000" w:themeColor="text1"/>
          <w:sz w:val="24"/>
        </w:rPr>
        <w:t xml:space="preserve"> утверждается на срок не менее, чем двадцать лет. </w:t>
      </w:r>
    </w:p>
    <w:p w:rsidR="00401FAD" w:rsidRPr="00A17B2F" w:rsidRDefault="00401FAD" w:rsidP="00124ECE">
      <w:pPr>
        <w:pStyle w:val="S8"/>
        <w:rPr>
          <w:color w:val="000000" w:themeColor="text1"/>
          <w:sz w:val="24"/>
        </w:rPr>
      </w:pPr>
      <w:r w:rsidRPr="00A17B2F">
        <w:rPr>
          <w:color w:val="000000" w:themeColor="text1"/>
          <w:sz w:val="24"/>
        </w:rPr>
        <w:t>Исходный год проекта  - 201</w:t>
      </w:r>
      <w:r w:rsidR="00311ACB" w:rsidRPr="00A17B2F">
        <w:rPr>
          <w:color w:val="000000" w:themeColor="text1"/>
          <w:sz w:val="24"/>
        </w:rPr>
        <w:t>3</w:t>
      </w:r>
      <w:r w:rsidRPr="00A17B2F">
        <w:rPr>
          <w:color w:val="000000" w:themeColor="text1"/>
          <w:sz w:val="24"/>
        </w:rPr>
        <w:t xml:space="preserve"> год;</w:t>
      </w:r>
    </w:p>
    <w:p w:rsidR="00401FAD" w:rsidRPr="00A17B2F" w:rsidRDefault="00401FAD" w:rsidP="00124ECE">
      <w:pPr>
        <w:pStyle w:val="S8"/>
        <w:rPr>
          <w:color w:val="000000" w:themeColor="text1"/>
          <w:sz w:val="24"/>
        </w:rPr>
      </w:pPr>
      <w:r w:rsidRPr="00A17B2F">
        <w:rPr>
          <w:color w:val="000000" w:themeColor="text1"/>
          <w:sz w:val="24"/>
        </w:rPr>
        <w:t>Первая очередь реализации проекта -  202</w:t>
      </w:r>
      <w:r w:rsidR="00311ACB" w:rsidRPr="00A17B2F">
        <w:rPr>
          <w:color w:val="000000" w:themeColor="text1"/>
          <w:sz w:val="24"/>
        </w:rPr>
        <w:t>3</w:t>
      </w:r>
      <w:r w:rsidRPr="00A17B2F">
        <w:rPr>
          <w:color w:val="000000" w:themeColor="text1"/>
          <w:sz w:val="24"/>
        </w:rPr>
        <w:t xml:space="preserve"> год;</w:t>
      </w:r>
    </w:p>
    <w:p w:rsidR="00401FAD" w:rsidRPr="00A17B2F" w:rsidRDefault="00401FAD" w:rsidP="00124ECE">
      <w:pPr>
        <w:pStyle w:val="S8"/>
        <w:rPr>
          <w:color w:val="000000" w:themeColor="text1"/>
          <w:sz w:val="24"/>
        </w:rPr>
      </w:pPr>
      <w:r w:rsidRPr="00A17B2F">
        <w:rPr>
          <w:color w:val="000000" w:themeColor="text1"/>
          <w:sz w:val="24"/>
        </w:rPr>
        <w:t>Расчетный срок реализации проекта – 203</w:t>
      </w:r>
      <w:r w:rsidR="00311ACB" w:rsidRPr="00A17B2F">
        <w:rPr>
          <w:color w:val="000000" w:themeColor="text1"/>
          <w:sz w:val="24"/>
        </w:rPr>
        <w:t>3</w:t>
      </w:r>
      <w:r w:rsidRPr="00A17B2F">
        <w:rPr>
          <w:color w:val="000000" w:themeColor="text1"/>
          <w:sz w:val="24"/>
        </w:rPr>
        <w:t xml:space="preserve"> год.  </w:t>
      </w:r>
    </w:p>
    <w:p w:rsidR="00401FAD" w:rsidRPr="00A17B2F" w:rsidRDefault="00401FAD" w:rsidP="00124ECE">
      <w:pPr>
        <w:pStyle w:val="S8"/>
        <w:spacing w:before="240" w:after="240"/>
        <w:rPr>
          <w:color w:val="000000" w:themeColor="text1"/>
          <w:sz w:val="24"/>
        </w:rPr>
      </w:pPr>
      <w:r w:rsidRPr="00A17B2F">
        <w:rPr>
          <w:color w:val="000000" w:themeColor="text1"/>
          <w:sz w:val="24"/>
        </w:rPr>
        <w:t xml:space="preserve">В данном томе представлены Материалы по обоснованию проекта генерального плана, которые в соответствии с Градостроительном кодексом РФ,  являются </w:t>
      </w:r>
      <w:r w:rsidRPr="00A17B2F">
        <w:rPr>
          <w:color w:val="000000" w:themeColor="text1"/>
          <w:sz w:val="24"/>
        </w:rPr>
        <w:lastRenderedPageBreak/>
        <w:t xml:space="preserve">необходимой частью проекта.Материалы  выполнены на основе анализа исходных данных, предоставленных администрацией </w:t>
      </w:r>
      <w:r w:rsidR="003E4675" w:rsidRPr="00A17B2F">
        <w:rPr>
          <w:noProof/>
          <w:color w:val="000000" w:themeColor="text1"/>
          <w:sz w:val="24"/>
        </w:rPr>
        <w:t>МО  р.п  Чистоозёрное</w:t>
      </w:r>
      <w:r w:rsidRPr="00A17B2F">
        <w:rPr>
          <w:color w:val="000000" w:themeColor="text1"/>
          <w:sz w:val="24"/>
        </w:rPr>
        <w:t xml:space="preserve">, а также территориальными органами государственной власти РФ по </w:t>
      </w:r>
      <w:r w:rsidR="0072412C" w:rsidRPr="00A17B2F">
        <w:rPr>
          <w:color w:val="000000" w:themeColor="text1"/>
          <w:sz w:val="24"/>
        </w:rPr>
        <w:t>Новосибирской</w:t>
      </w:r>
      <w:r w:rsidRPr="00A17B2F">
        <w:rPr>
          <w:color w:val="000000" w:themeColor="text1"/>
          <w:sz w:val="24"/>
        </w:rPr>
        <w:t xml:space="preserve"> области, профильными департаментами и управлениями администрации </w:t>
      </w:r>
      <w:r w:rsidR="0072412C" w:rsidRPr="00A17B2F">
        <w:rPr>
          <w:color w:val="000000" w:themeColor="text1"/>
          <w:sz w:val="24"/>
        </w:rPr>
        <w:t xml:space="preserve">Новосибирской </w:t>
      </w:r>
      <w:r w:rsidR="002B3C8B" w:rsidRPr="00A17B2F">
        <w:rPr>
          <w:color w:val="000000" w:themeColor="text1"/>
          <w:sz w:val="24"/>
        </w:rPr>
        <w:t>области</w:t>
      </w:r>
      <w:r w:rsidRPr="00A17B2F">
        <w:rPr>
          <w:color w:val="000000" w:themeColor="text1"/>
          <w:sz w:val="24"/>
        </w:rPr>
        <w:t xml:space="preserve">, хозяйствующими субъектами на </w:t>
      </w:r>
      <w:r w:rsidR="005A387F" w:rsidRPr="00A17B2F">
        <w:rPr>
          <w:color w:val="000000" w:themeColor="text1"/>
          <w:sz w:val="24"/>
        </w:rPr>
        <w:t>территории МО р.п. Чистоозёрное</w:t>
      </w:r>
      <w:r w:rsidRPr="00A17B2F">
        <w:rPr>
          <w:color w:val="000000" w:themeColor="text1"/>
          <w:sz w:val="24"/>
        </w:rPr>
        <w:t>по специальным запросам.</w:t>
      </w:r>
    </w:p>
    <w:p w:rsidR="00FB46A3" w:rsidRPr="00A17B2F" w:rsidRDefault="00F32B40" w:rsidP="00124ECE">
      <w:pPr>
        <w:pStyle w:val="S8"/>
        <w:spacing w:after="240"/>
        <w:rPr>
          <w:color w:val="000000" w:themeColor="text1"/>
          <w:sz w:val="24"/>
        </w:rPr>
      </w:pPr>
      <w:r w:rsidRPr="00A17B2F">
        <w:rPr>
          <w:color w:val="000000" w:themeColor="text1"/>
          <w:sz w:val="24"/>
        </w:rPr>
        <w:t xml:space="preserve">Материалы данного тома содержат анализ существующего использования территории, планировочных ограничений и возможных направлений развития территории; </w:t>
      </w:r>
      <w:r w:rsidR="00207BC8" w:rsidRPr="00A17B2F">
        <w:rPr>
          <w:color w:val="000000" w:themeColor="text1"/>
          <w:sz w:val="24"/>
        </w:rPr>
        <w:t xml:space="preserve">обоснование выбранного варианта размещения объектов местного значения; планируемую структуру землепользования; оценку возможного влияния планируемых для размещения объектов местного значения на комплексное развитие </w:t>
      </w:r>
      <w:r w:rsidR="005A387F" w:rsidRPr="00A17B2F">
        <w:rPr>
          <w:color w:val="000000" w:themeColor="text1"/>
          <w:sz w:val="24"/>
        </w:rPr>
        <w:t>территории МО р.п. Чистоозёрное</w:t>
      </w:r>
      <w:r w:rsidR="00207BC8" w:rsidRPr="00A17B2F">
        <w:rPr>
          <w:color w:val="000000" w:themeColor="text1"/>
          <w:sz w:val="24"/>
        </w:rPr>
        <w:t>и перечень основных факторов риска возникновения чрезвычайных ситуаций природного и техногенного характера.</w:t>
      </w:r>
    </w:p>
    <w:p w:rsidR="00401FAD" w:rsidRPr="00A17B2F" w:rsidRDefault="00401FAD" w:rsidP="00124ECE">
      <w:pPr>
        <w:pStyle w:val="S8"/>
        <w:spacing w:after="240"/>
        <w:rPr>
          <w:color w:val="000000" w:themeColor="text1"/>
          <w:sz w:val="24"/>
        </w:rPr>
      </w:pPr>
      <w:r w:rsidRPr="00A17B2F">
        <w:rPr>
          <w:color w:val="000000" w:themeColor="text1"/>
          <w:sz w:val="24"/>
        </w:rPr>
        <w:t xml:space="preserve">Проект выполнен в виде геоинформационной системы (ГИС) и с технической точки зрения представляет собой открытую компьютерную базу данных, позволяющую расширять массивы информации по различным тематическим направлениям, использовать ее для дальнейшего территориального мониторинга, а также для практической работы профильных подразделений администрации </w:t>
      </w:r>
      <w:r w:rsidR="003E4675" w:rsidRPr="00A17B2F">
        <w:rPr>
          <w:noProof/>
          <w:color w:val="000000" w:themeColor="text1"/>
          <w:sz w:val="24"/>
        </w:rPr>
        <w:t>МО  р.п  Чистоозёрное</w:t>
      </w:r>
      <w:r w:rsidRPr="00A17B2F">
        <w:rPr>
          <w:color w:val="000000" w:themeColor="text1"/>
          <w:sz w:val="24"/>
        </w:rPr>
        <w:t xml:space="preserve">.  </w:t>
      </w:r>
    </w:p>
    <w:p w:rsidR="00401FAD" w:rsidRPr="00A17B2F" w:rsidRDefault="00401FAD" w:rsidP="00124ECE">
      <w:pPr>
        <w:pStyle w:val="S8"/>
        <w:spacing w:after="240"/>
        <w:rPr>
          <w:color w:val="000000" w:themeColor="text1"/>
          <w:sz w:val="24"/>
        </w:rPr>
      </w:pPr>
      <w:r w:rsidRPr="00A17B2F">
        <w:rPr>
          <w:color w:val="000000" w:themeColor="text1"/>
          <w:sz w:val="24"/>
        </w:rPr>
        <w:t xml:space="preserve">Проект генерального плана </w:t>
      </w:r>
      <w:r w:rsidR="00583822" w:rsidRPr="00A17B2F">
        <w:rPr>
          <w:noProof/>
          <w:color w:val="000000" w:themeColor="text1"/>
          <w:sz w:val="24"/>
        </w:rPr>
        <w:t xml:space="preserve">МО  р.п  Чистоозёрное </w:t>
      </w:r>
      <w:r w:rsidRPr="00A17B2F">
        <w:rPr>
          <w:color w:val="000000" w:themeColor="text1"/>
          <w:sz w:val="24"/>
        </w:rPr>
        <w:t>выполнен с учетом требований Градостроительного кодекса РФ о создании информационной системы обеспечения градостроительной деятельности (ИСОГД), ведение которой будет осуществляться органами местного самоуправления</w:t>
      </w:r>
      <w:r w:rsidR="001A1B92" w:rsidRPr="00A17B2F">
        <w:rPr>
          <w:color w:val="000000" w:themeColor="text1"/>
          <w:sz w:val="24"/>
        </w:rPr>
        <w:t xml:space="preserve">Чистоозерного </w:t>
      </w:r>
      <w:r w:rsidRPr="00A17B2F">
        <w:rPr>
          <w:color w:val="000000" w:themeColor="text1"/>
          <w:sz w:val="24"/>
        </w:rPr>
        <w:t>муниципального района.</w:t>
      </w:r>
    </w:p>
    <w:p w:rsidR="002D6B90" w:rsidRPr="00A17B2F" w:rsidRDefault="002D6B90"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В работе использованы следующие материалы:</w:t>
      </w:r>
    </w:p>
    <w:p w:rsidR="002D6B90" w:rsidRPr="00A17B2F" w:rsidRDefault="002D6B90" w:rsidP="00124ECE">
      <w:pPr>
        <w:pStyle w:val="1f"/>
        <w:numPr>
          <w:ilvl w:val="0"/>
          <w:numId w:val="5"/>
        </w:numPr>
        <w:tabs>
          <w:tab w:val="left" w:pos="993"/>
        </w:tabs>
        <w:spacing w:after="0" w:line="240" w:lineRule="auto"/>
        <w:ind w:left="0" w:firstLine="709"/>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 xml:space="preserve">Стратегия </w:t>
      </w:r>
      <w:r w:rsidR="00C929E3" w:rsidRPr="00A17B2F">
        <w:rPr>
          <w:rFonts w:ascii="Times New Roman" w:hAnsi="Times New Roman" w:cs="Times New Roman"/>
          <w:color w:val="000000" w:themeColor="text1"/>
          <w:sz w:val="24"/>
          <w:szCs w:val="24"/>
        </w:rPr>
        <w:t>социально-экономического развития Новосибирской</w:t>
      </w:r>
      <w:r w:rsidRPr="00A17B2F">
        <w:rPr>
          <w:rFonts w:ascii="Times New Roman" w:hAnsi="Times New Roman" w:cs="Times New Roman"/>
          <w:color w:val="000000" w:themeColor="text1"/>
          <w:sz w:val="24"/>
          <w:szCs w:val="24"/>
        </w:rPr>
        <w:t xml:space="preserve"> области до 202</w:t>
      </w:r>
      <w:r w:rsidR="00C929E3" w:rsidRPr="00A17B2F">
        <w:rPr>
          <w:rFonts w:ascii="Times New Roman" w:hAnsi="Times New Roman" w:cs="Times New Roman"/>
          <w:color w:val="000000" w:themeColor="text1"/>
          <w:sz w:val="24"/>
          <w:szCs w:val="24"/>
        </w:rPr>
        <w:t>5</w:t>
      </w:r>
      <w:r w:rsidRPr="00A17B2F">
        <w:rPr>
          <w:rFonts w:ascii="Times New Roman" w:hAnsi="Times New Roman" w:cs="Times New Roman"/>
          <w:color w:val="000000" w:themeColor="text1"/>
          <w:sz w:val="24"/>
          <w:szCs w:val="24"/>
        </w:rPr>
        <w:t xml:space="preserve"> года. Утверждена Постановлением </w:t>
      </w:r>
      <w:r w:rsidR="0061126B" w:rsidRPr="00A17B2F">
        <w:rPr>
          <w:rFonts w:ascii="Times New Roman" w:hAnsi="Times New Roman" w:cs="Times New Roman"/>
          <w:color w:val="000000" w:themeColor="text1"/>
          <w:sz w:val="24"/>
          <w:szCs w:val="24"/>
        </w:rPr>
        <w:t>Губернатора Новосибирской области от 03.12.2007 №474</w:t>
      </w:r>
      <w:r w:rsidRPr="00A17B2F">
        <w:rPr>
          <w:rFonts w:ascii="Times New Roman" w:hAnsi="Times New Roman" w:cs="Times New Roman"/>
          <w:color w:val="000000" w:themeColor="text1"/>
          <w:sz w:val="24"/>
          <w:szCs w:val="24"/>
        </w:rPr>
        <w:t>.;</w:t>
      </w:r>
    </w:p>
    <w:p w:rsidR="002D6B90" w:rsidRPr="00A17B2F" w:rsidRDefault="00DE230B" w:rsidP="00124ECE">
      <w:pPr>
        <w:pStyle w:val="1f"/>
        <w:numPr>
          <w:ilvl w:val="0"/>
          <w:numId w:val="5"/>
        </w:numPr>
        <w:tabs>
          <w:tab w:val="left" w:pos="993"/>
        </w:tabs>
        <w:spacing w:after="0" w:line="240" w:lineRule="auto"/>
        <w:ind w:left="0" w:firstLine="709"/>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Комплексная п</w:t>
      </w:r>
      <w:r w:rsidR="002D6B90" w:rsidRPr="00A17B2F">
        <w:rPr>
          <w:rFonts w:ascii="Times New Roman" w:hAnsi="Times New Roman" w:cs="Times New Roman"/>
          <w:color w:val="000000" w:themeColor="text1"/>
          <w:sz w:val="24"/>
          <w:szCs w:val="24"/>
        </w:rPr>
        <w:t xml:space="preserve">рограмма социально-экономического развития </w:t>
      </w:r>
      <w:r w:rsidR="00583822" w:rsidRPr="00A17B2F">
        <w:rPr>
          <w:rFonts w:ascii="Times New Roman" w:hAnsi="Times New Roman" w:cs="Times New Roman"/>
          <w:color w:val="000000" w:themeColor="text1"/>
          <w:sz w:val="24"/>
          <w:szCs w:val="24"/>
        </w:rPr>
        <w:t xml:space="preserve">Чистоозёрного района </w:t>
      </w:r>
      <w:r w:rsidR="002D6B90" w:rsidRPr="00A17B2F">
        <w:rPr>
          <w:rFonts w:ascii="Times New Roman" w:hAnsi="Times New Roman" w:cs="Times New Roman"/>
          <w:color w:val="000000" w:themeColor="text1"/>
          <w:sz w:val="24"/>
          <w:szCs w:val="24"/>
        </w:rPr>
        <w:t xml:space="preserve"> на 200</w:t>
      </w:r>
      <w:r w:rsidRPr="00A17B2F">
        <w:rPr>
          <w:rFonts w:ascii="Times New Roman" w:hAnsi="Times New Roman" w:cs="Times New Roman"/>
          <w:color w:val="000000" w:themeColor="text1"/>
          <w:sz w:val="24"/>
          <w:szCs w:val="24"/>
        </w:rPr>
        <w:t>11</w:t>
      </w:r>
      <w:r w:rsidR="002D6B90" w:rsidRPr="00A17B2F">
        <w:rPr>
          <w:rFonts w:ascii="Times New Roman" w:hAnsi="Times New Roman" w:cs="Times New Roman"/>
          <w:color w:val="000000" w:themeColor="text1"/>
          <w:sz w:val="24"/>
          <w:szCs w:val="24"/>
        </w:rPr>
        <w:t>-201</w:t>
      </w:r>
      <w:r w:rsidRPr="00A17B2F">
        <w:rPr>
          <w:rFonts w:ascii="Times New Roman" w:hAnsi="Times New Roman" w:cs="Times New Roman"/>
          <w:color w:val="000000" w:themeColor="text1"/>
          <w:sz w:val="24"/>
          <w:szCs w:val="24"/>
        </w:rPr>
        <w:t>5</w:t>
      </w:r>
      <w:r w:rsidR="002D6B90" w:rsidRPr="00A17B2F">
        <w:rPr>
          <w:rFonts w:ascii="Times New Roman" w:hAnsi="Times New Roman" w:cs="Times New Roman"/>
          <w:color w:val="000000" w:themeColor="text1"/>
          <w:sz w:val="24"/>
          <w:szCs w:val="24"/>
        </w:rPr>
        <w:t xml:space="preserve"> годы</w:t>
      </w:r>
      <w:r w:rsidRPr="00A17B2F">
        <w:rPr>
          <w:rFonts w:ascii="Times New Roman" w:hAnsi="Times New Roman" w:cs="Times New Roman"/>
          <w:color w:val="000000" w:themeColor="text1"/>
          <w:sz w:val="24"/>
          <w:szCs w:val="24"/>
        </w:rPr>
        <w:t xml:space="preserve"> и на период до 2025г</w:t>
      </w:r>
      <w:r w:rsidR="00214A85" w:rsidRPr="00A17B2F">
        <w:rPr>
          <w:rFonts w:ascii="Times New Roman" w:hAnsi="Times New Roman" w:cs="Times New Roman"/>
          <w:color w:val="000000" w:themeColor="text1"/>
          <w:sz w:val="24"/>
          <w:szCs w:val="24"/>
        </w:rPr>
        <w:t>.;</w:t>
      </w:r>
    </w:p>
    <w:p w:rsidR="002D6B90" w:rsidRPr="00A17B2F" w:rsidRDefault="00457E22" w:rsidP="00124ECE">
      <w:pPr>
        <w:pStyle w:val="1f"/>
        <w:numPr>
          <w:ilvl w:val="0"/>
          <w:numId w:val="5"/>
        </w:numPr>
        <w:tabs>
          <w:tab w:val="left" w:pos="993"/>
        </w:tabs>
        <w:spacing w:after="0" w:line="240" w:lineRule="auto"/>
        <w:ind w:left="0" w:firstLine="709"/>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Комплексная п</w:t>
      </w:r>
      <w:r w:rsidR="002D6B90" w:rsidRPr="00A17B2F">
        <w:rPr>
          <w:rFonts w:ascii="Times New Roman" w:hAnsi="Times New Roman" w:cs="Times New Roman"/>
          <w:color w:val="000000" w:themeColor="text1"/>
          <w:sz w:val="24"/>
          <w:szCs w:val="24"/>
        </w:rPr>
        <w:t>рограмма социально</w:t>
      </w:r>
      <w:r w:rsidR="00E219F5" w:rsidRPr="00A17B2F">
        <w:rPr>
          <w:rFonts w:ascii="Times New Roman" w:hAnsi="Times New Roman" w:cs="Times New Roman"/>
          <w:color w:val="000000" w:themeColor="text1"/>
          <w:sz w:val="24"/>
          <w:szCs w:val="24"/>
        </w:rPr>
        <w:t xml:space="preserve"> – </w:t>
      </w:r>
      <w:r w:rsidR="002D6B90" w:rsidRPr="00A17B2F">
        <w:rPr>
          <w:rFonts w:ascii="Times New Roman" w:hAnsi="Times New Roman" w:cs="Times New Roman"/>
          <w:color w:val="000000" w:themeColor="text1"/>
          <w:sz w:val="24"/>
          <w:szCs w:val="24"/>
        </w:rPr>
        <w:t>экономическогоразвития</w:t>
      </w:r>
      <w:r w:rsidR="00583822" w:rsidRPr="00A17B2F">
        <w:rPr>
          <w:rFonts w:ascii="Times New Roman" w:hAnsi="Times New Roman" w:cs="Times New Roman"/>
          <w:noProof/>
          <w:color w:val="000000" w:themeColor="text1"/>
          <w:sz w:val="24"/>
          <w:szCs w:val="24"/>
        </w:rPr>
        <w:t xml:space="preserve">МО  р.п  Чистоозёрное </w:t>
      </w:r>
      <w:r w:rsidR="00214A85" w:rsidRPr="00A17B2F">
        <w:rPr>
          <w:rFonts w:ascii="Times New Roman" w:hAnsi="Times New Roman" w:cs="Times New Roman"/>
          <w:color w:val="000000" w:themeColor="text1"/>
          <w:sz w:val="24"/>
          <w:szCs w:val="24"/>
        </w:rPr>
        <w:t xml:space="preserve"> на 2011</w:t>
      </w:r>
      <w:r w:rsidR="002D6B90" w:rsidRPr="00A17B2F">
        <w:rPr>
          <w:rFonts w:ascii="Times New Roman" w:hAnsi="Times New Roman" w:cs="Times New Roman"/>
          <w:color w:val="000000" w:themeColor="text1"/>
          <w:sz w:val="24"/>
          <w:szCs w:val="24"/>
        </w:rPr>
        <w:t>-20</w:t>
      </w:r>
      <w:r w:rsidRPr="00A17B2F">
        <w:rPr>
          <w:rFonts w:ascii="Times New Roman" w:hAnsi="Times New Roman" w:cs="Times New Roman"/>
          <w:color w:val="000000" w:themeColor="text1"/>
          <w:sz w:val="24"/>
          <w:szCs w:val="24"/>
        </w:rPr>
        <w:t>2</w:t>
      </w:r>
      <w:r w:rsidR="00214A85" w:rsidRPr="00A17B2F">
        <w:rPr>
          <w:rFonts w:ascii="Times New Roman" w:hAnsi="Times New Roman" w:cs="Times New Roman"/>
          <w:color w:val="000000" w:themeColor="text1"/>
          <w:sz w:val="24"/>
          <w:szCs w:val="24"/>
        </w:rPr>
        <w:t>0</w:t>
      </w:r>
      <w:r w:rsidR="002D6B90" w:rsidRPr="00A17B2F">
        <w:rPr>
          <w:rFonts w:ascii="Times New Roman" w:hAnsi="Times New Roman" w:cs="Times New Roman"/>
          <w:color w:val="000000" w:themeColor="text1"/>
          <w:sz w:val="24"/>
          <w:szCs w:val="24"/>
        </w:rPr>
        <w:t xml:space="preserve"> годы;</w:t>
      </w:r>
    </w:p>
    <w:p w:rsidR="00214A85" w:rsidRPr="00A17B2F" w:rsidRDefault="00214A85" w:rsidP="00124ECE">
      <w:pPr>
        <w:pStyle w:val="1f"/>
        <w:numPr>
          <w:ilvl w:val="0"/>
          <w:numId w:val="5"/>
        </w:numPr>
        <w:tabs>
          <w:tab w:val="left" w:pos="993"/>
        </w:tabs>
        <w:spacing w:after="0" w:line="240" w:lineRule="auto"/>
        <w:ind w:left="0" w:firstLine="709"/>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 xml:space="preserve">Инвестиционный </w:t>
      </w:r>
      <w:r w:rsidRPr="00A17B2F">
        <w:rPr>
          <w:rFonts w:ascii="Times New Roman" w:eastAsia="Times New Roman" w:hAnsi="Times New Roman" w:cs="Times New Roman"/>
          <w:color w:val="000000" w:themeColor="text1"/>
          <w:sz w:val="24"/>
          <w:szCs w:val="24"/>
        </w:rPr>
        <w:t>паспорт Чистоозерного района;</w:t>
      </w:r>
    </w:p>
    <w:p w:rsidR="00214A85" w:rsidRPr="00A17B2F" w:rsidRDefault="00214A85" w:rsidP="00124ECE">
      <w:pPr>
        <w:pStyle w:val="1f"/>
        <w:numPr>
          <w:ilvl w:val="0"/>
          <w:numId w:val="5"/>
        </w:numPr>
        <w:tabs>
          <w:tab w:val="left" w:pos="993"/>
        </w:tabs>
        <w:spacing w:after="0" w:line="240" w:lineRule="auto"/>
        <w:ind w:left="0" w:firstLine="709"/>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 xml:space="preserve">Схема </w:t>
      </w:r>
      <w:r w:rsidRPr="00A17B2F">
        <w:rPr>
          <w:rFonts w:ascii="Times New Roman" w:eastAsia="Times New Roman" w:hAnsi="Times New Roman" w:cs="Times New Roman"/>
          <w:color w:val="000000" w:themeColor="text1"/>
          <w:sz w:val="24"/>
          <w:szCs w:val="24"/>
        </w:rPr>
        <w:t>территориального планирования Чистоозерного района;</w:t>
      </w:r>
    </w:p>
    <w:p w:rsidR="00214A85" w:rsidRPr="00A17B2F" w:rsidRDefault="00214A85" w:rsidP="00124ECE">
      <w:pPr>
        <w:pStyle w:val="1f"/>
        <w:numPr>
          <w:ilvl w:val="0"/>
          <w:numId w:val="5"/>
        </w:numPr>
        <w:tabs>
          <w:tab w:val="left" w:pos="993"/>
        </w:tabs>
        <w:spacing w:after="0" w:line="240" w:lineRule="auto"/>
        <w:ind w:left="0" w:firstLine="709"/>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 xml:space="preserve">Схема </w:t>
      </w:r>
      <w:r w:rsidRPr="00A17B2F">
        <w:rPr>
          <w:rFonts w:ascii="Times New Roman" w:eastAsia="Times New Roman" w:hAnsi="Times New Roman" w:cs="Times New Roman"/>
          <w:color w:val="000000" w:themeColor="text1"/>
          <w:sz w:val="24"/>
          <w:szCs w:val="24"/>
        </w:rPr>
        <w:t>территориального планирования Новосибирской области;</w:t>
      </w:r>
    </w:p>
    <w:p w:rsidR="002D6B90" w:rsidRPr="00A17B2F" w:rsidRDefault="002D6B90" w:rsidP="00124ECE">
      <w:pPr>
        <w:pStyle w:val="1f"/>
        <w:numPr>
          <w:ilvl w:val="0"/>
          <w:numId w:val="5"/>
        </w:numPr>
        <w:tabs>
          <w:tab w:val="left" w:pos="993"/>
        </w:tabs>
        <w:spacing w:after="240" w:line="240" w:lineRule="auto"/>
        <w:ind w:left="0" w:firstLine="709"/>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 xml:space="preserve">иные материалы, предоставленные специалистами администрации </w:t>
      </w:r>
      <w:r w:rsidR="00583822" w:rsidRPr="00A17B2F">
        <w:rPr>
          <w:rFonts w:ascii="Times New Roman" w:hAnsi="Times New Roman" w:cs="Times New Roman"/>
          <w:noProof/>
          <w:color w:val="000000" w:themeColor="text1"/>
          <w:sz w:val="24"/>
          <w:szCs w:val="24"/>
        </w:rPr>
        <w:t xml:space="preserve">МО  р.п  Чистоозёрное </w:t>
      </w:r>
      <w:r w:rsidR="00583822" w:rsidRPr="00A17B2F">
        <w:rPr>
          <w:rFonts w:ascii="Times New Roman" w:hAnsi="Times New Roman" w:cs="Times New Roman"/>
          <w:color w:val="000000" w:themeColor="text1"/>
          <w:sz w:val="24"/>
          <w:szCs w:val="24"/>
        </w:rPr>
        <w:t xml:space="preserve">Чистоозёрного района </w:t>
      </w:r>
      <w:r w:rsidR="00D006F7" w:rsidRPr="00A17B2F">
        <w:rPr>
          <w:rFonts w:ascii="Times New Roman" w:hAnsi="Times New Roman" w:cs="Times New Roman"/>
          <w:color w:val="000000" w:themeColor="text1"/>
          <w:sz w:val="24"/>
          <w:szCs w:val="24"/>
        </w:rPr>
        <w:t>Новосибирской</w:t>
      </w:r>
      <w:r w:rsidRPr="00A17B2F">
        <w:rPr>
          <w:rFonts w:ascii="Times New Roman" w:hAnsi="Times New Roman" w:cs="Times New Roman"/>
          <w:color w:val="000000" w:themeColor="text1"/>
          <w:sz w:val="24"/>
          <w:szCs w:val="24"/>
        </w:rPr>
        <w:t xml:space="preserve"> области.</w:t>
      </w:r>
    </w:p>
    <w:p w:rsidR="00401FAD" w:rsidRPr="00A17B2F" w:rsidRDefault="00401FAD" w:rsidP="00124ECE">
      <w:pPr>
        <w:pStyle w:val="S8"/>
        <w:spacing w:after="240"/>
        <w:rPr>
          <w:color w:val="000000" w:themeColor="text1"/>
          <w:sz w:val="24"/>
        </w:rPr>
      </w:pPr>
      <w:r w:rsidRPr="00A17B2F">
        <w:rPr>
          <w:color w:val="000000" w:themeColor="text1"/>
          <w:sz w:val="24"/>
        </w:rPr>
        <w:t xml:space="preserve">Реализация генерального плана </w:t>
      </w:r>
      <w:r w:rsidR="00AC3AD0" w:rsidRPr="00A17B2F">
        <w:rPr>
          <w:noProof/>
          <w:color w:val="000000" w:themeColor="text1"/>
          <w:sz w:val="24"/>
        </w:rPr>
        <w:t>МО р.п. Чистоозерное</w:t>
      </w:r>
      <w:r w:rsidRPr="00A17B2F">
        <w:rPr>
          <w:color w:val="000000" w:themeColor="text1"/>
          <w:sz w:val="24"/>
        </w:rPr>
        <w:t xml:space="preserve">, в соответствии с Градостроительным кодексом РФ, будет осуществляться путем выполнения мероприятий, предусматриваемых программами, которые разрабатываются и утверждаются местной администрацией  </w:t>
      </w:r>
      <w:r w:rsidR="00583822" w:rsidRPr="00A17B2F">
        <w:rPr>
          <w:noProof/>
          <w:color w:val="000000" w:themeColor="text1"/>
          <w:sz w:val="24"/>
        </w:rPr>
        <w:t xml:space="preserve">МО  р.п  Чистоозёрное </w:t>
      </w:r>
      <w:r w:rsidRPr="00A17B2F">
        <w:rPr>
          <w:color w:val="000000" w:themeColor="text1"/>
          <w:sz w:val="24"/>
        </w:rPr>
        <w:t xml:space="preserve">за счет средств местного бюджета.  </w:t>
      </w:r>
    </w:p>
    <w:p w:rsidR="00401FAD" w:rsidRPr="00A17B2F" w:rsidRDefault="00401FAD" w:rsidP="00124ECE">
      <w:pPr>
        <w:pStyle w:val="S8"/>
        <w:spacing w:after="240"/>
        <w:rPr>
          <w:color w:val="000000" w:themeColor="text1"/>
          <w:sz w:val="24"/>
        </w:rPr>
      </w:pPr>
      <w:r w:rsidRPr="00A17B2F">
        <w:rPr>
          <w:color w:val="000000" w:themeColor="text1"/>
          <w:sz w:val="24"/>
        </w:rPr>
        <w:t xml:space="preserve">Кроме того, реализация положений генерального плана будет осуществляться при разработке и утверждении генеральных планов, а также документации по планировке территорий населённых пунктов в составе </w:t>
      </w:r>
      <w:r w:rsidR="009E3594" w:rsidRPr="00A17B2F">
        <w:rPr>
          <w:color w:val="000000" w:themeColor="text1"/>
          <w:sz w:val="24"/>
        </w:rPr>
        <w:t>муниципального образования</w:t>
      </w:r>
      <w:r w:rsidRPr="00A17B2F">
        <w:rPr>
          <w:color w:val="000000" w:themeColor="text1"/>
          <w:sz w:val="24"/>
        </w:rPr>
        <w:t>.</w:t>
      </w:r>
    </w:p>
    <w:p w:rsidR="008B5B9D" w:rsidRPr="00A17B2F" w:rsidRDefault="008B5B9D" w:rsidP="00124ECE">
      <w:pPr>
        <w:pStyle w:val="S8"/>
        <w:spacing w:after="240"/>
        <w:rPr>
          <w:color w:val="000000" w:themeColor="text1"/>
          <w:sz w:val="24"/>
        </w:rPr>
      </w:pPr>
    </w:p>
    <w:p w:rsidR="004641D7" w:rsidRPr="00A17B2F" w:rsidRDefault="004641D7" w:rsidP="008B5B9D">
      <w:pPr>
        <w:pStyle w:val="27"/>
        <w:numPr>
          <w:ilvl w:val="0"/>
          <w:numId w:val="52"/>
        </w:numPr>
        <w:spacing w:before="240"/>
        <w:ind w:left="426"/>
      </w:pPr>
      <w:bookmarkStart w:id="1" w:name="_Toc350246140"/>
      <w:r w:rsidRPr="00A17B2F">
        <w:lastRenderedPageBreak/>
        <w:t xml:space="preserve">Анализ существующего использования, планировочныхограничений и возможных направлений развитиятерритории </w:t>
      </w:r>
      <w:r w:rsidRPr="00A17B2F">
        <w:rPr>
          <w:noProof/>
        </w:rPr>
        <w:t>р.п. Чистоозерное.</w:t>
      </w:r>
    </w:p>
    <w:p w:rsidR="00735579" w:rsidRPr="00A17B2F" w:rsidRDefault="00727AD3" w:rsidP="008B5B9D">
      <w:pPr>
        <w:pStyle w:val="27"/>
        <w:spacing w:before="240" w:after="240"/>
      </w:pPr>
      <w:r w:rsidRPr="00A17B2F">
        <w:t xml:space="preserve">1.1. </w:t>
      </w:r>
      <w:r w:rsidR="00735579" w:rsidRPr="00A17B2F">
        <w:t>Природные условия и ресурсы территории</w:t>
      </w:r>
      <w:bookmarkEnd w:id="1"/>
    </w:p>
    <w:p w:rsidR="00A364FD" w:rsidRPr="00A17B2F" w:rsidRDefault="00727AD3" w:rsidP="008B5B9D">
      <w:pPr>
        <w:pStyle w:val="27"/>
        <w:spacing w:after="240"/>
      </w:pPr>
      <w:bookmarkStart w:id="2" w:name="_Toc350246141"/>
      <w:r w:rsidRPr="00A17B2F">
        <w:t xml:space="preserve">1.1.1 </w:t>
      </w:r>
      <w:r w:rsidR="00A364FD" w:rsidRPr="00A17B2F">
        <w:t>Климат</w:t>
      </w:r>
      <w:bookmarkEnd w:id="2"/>
    </w:p>
    <w:p w:rsidR="004641D7" w:rsidRPr="00A17B2F" w:rsidRDefault="004641D7" w:rsidP="00124ECE">
      <w:pPr>
        <w:spacing w:after="240" w:line="240" w:lineRule="auto"/>
        <w:ind w:firstLine="709"/>
        <w:jc w:val="both"/>
        <w:rPr>
          <w:rFonts w:ascii="Times New Roman" w:hAnsi="Times New Roman"/>
          <w:color w:val="000000" w:themeColor="text1"/>
          <w:sz w:val="24"/>
          <w:szCs w:val="24"/>
        </w:rPr>
      </w:pPr>
      <w:bookmarkStart w:id="3" w:name="_Toc350246142"/>
      <w:r w:rsidRPr="00A17B2F">
        <w:rPr>
          <w:rFonts w:ascii="Times New Roman" w:hAnsi="Times New Roman"/>
          <w:color w:val="000000" w:themeColor="text1"/>
          <w:sz w:val="24"/>
          <w:szCs w:val="24"/>
        </w:rPr>
        <w:t xml:space="preserve">Территория </w:t>
      </w:r>
      <w:r w:rsidRPr="00A17B2F">
        <w:rPr>
          <w:rFonts w:ascii="Times New Roman" w:hAnsi="Times New Roman"/>
          <w:noProof/>
          <w:color w:val="000000" w:themeColor="text1"/>
          <w:sz w:val="24"/>
          <w:szCs w:val="24"/>
        </w:rPr>
        <w:t xml:space="preserve">МО  р.п  Чистоозёрное </w:t>
      </w:r>
      <w:r w:rsidRPr="00A17B2F">
        <w:rPr>
          <w:rFonts w:ascii="Times New Roman" w:hAnsi="Times New Roman"/>
          <w:color w:val="000000" w:themeColor="text1"/>
          <w:sz w:val="24"/>
          <w:szCs w:val="24"/>
        </w:rPr>
        <w:t>расположен в западной части  Новосибирской области. Климат района резкоконтинентальный с суровой продолжительной зимой и коротким, но жарким летом.Абсолютная минималь</w:t>
      </w:r>
      <w:r w:rsidR="00C54C06" w:rsidRPr="00A17B2F">
        <w:rPr>
          <w:rFonts w:ascii="Times New Roman" w:hAnsi="Times New Roman"/>
          <w:color w:val="000000" w:themeColor="text1"/>
          <w:sz w:val="24"/>
          <w:szCs w:val="24"/>
        </w:rPr>
        <w:t>ная температура воздуха -47</w:t>
      </w:r>
      <w:r w:rsidRPr="00A17B2F">
        <w:rPr>
          <w:rFonts w:ascii="Times New Roman" w:hAnsi="Times New Roman"/>
          <w:color w:val="000000" w:themeColor="text1"/>
          <w:sz w:val="24"/>
          <w:szCs w:val="24"/>
        </w:rPr>
        <w:t xml:space="preserve">°С, </w:t>
      </w:r>
      <w:r w:rsidR="00274516" w:rsidRPr="00A17B2F">
        <w:rPr>
          <w:rFonts w:ascii="Times New Roman" w:hAnsi="Times New Roman"/>
          <w:color w:val="000000" w:themeColor="text1"/>
          <w:sz w:val="24"/>
          <w:szCs w:val="24"/>
        </w:rPr>
        <w:t>абсолютная</w:t>
      </w:r>
      <w:r w:rsidR="00C54C06" w:rsidRPr="00A17B2F">
        <w:rPr>
          <w:rFonts w:ascii="Times New Roman" w:hAnsi="Times New Roman"/>
          <w:color w:val="000000" w:themeColor="text1"/>
          <w:sz w:val="24"/>
          <w:szCs w:val="24"/>
        </w:rPr>
        <w:t xml:space="preserve"> максимальная +40</w:t>
      </w:r>
      <w:r w:rsidRPr="00A17B2F">
        <w:rPr>
          <w:rFonts w:ascii="Times New Roman" w:hAnsi="Times New Roman"/>
          <w:color w:val="000000" w:themeColor="text1"/>
          <w:sz w:val="24"/>
          <w:szCs w:val="24"/>
        </w:rPr>
        <w:t>°С.</w:t>
      </w:r>
    </w:p>
    <w:p w:rsidR="004641D7" w:rsidRPr="00A17B2F" w:rsidRDefault="004641D7" w:rsidP="00124ECE">
      <w:pPr>
        <w:spacing w:after="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Значение  среднемесячных температур воздуха приводиться в следующее таблице.</w:t>
      </w:r>
    </w:p>
    <w:p w:rsidR="004641D7" w:rsidRPr="00A17B2F" w:rsidRDefault="004641D7" w:rsidP="00124ECE">
      <w:pPr>
        <w:spacing w:before="240" w:line="240" w:lineRule="auto"/>
        <w:ind w:firstLine="709"/>
        <w:jc w:val="right"/>
        <w:rPr>
          <w:rFonts w:ascii="Times New Roman" w:hAnsi="Times New Roman"/>
          <w:i/>
          <w:color w:val="000000" w:themeColor="text1"/>
          <w:sz w:val="24"/>
          <w:szCs w:val="24"/>
        </w:rPr>
      </w:pPr>
      <w:r w:rsidRPr="00A17B2F">
        <w:rPr>
          <w:rFonts w:ascii="Times New Roman" w:hAnsi="Times New Roman"/>
          <w:i/>
          <w:color w:val="000000" w:themeColor="text1"/>
          <w:sz w:val="24"/>
          <w:szCs w:val="24"/>
        </w:rPr>
        <w:t>Таблица 1</w:t>
      </w:r>
      <w:r w:rsidR="00103A73" w:rsidRPr="00A17B2F">
        <w:rPr>
          <w:rFonts w:ascii="Times New Roman" w:hAnsi="Times New Roman"/>
          <w:i/>
          <w:color w:val="000000" w:themeColor="text1"/>
          <w:sz w:val="24"/>
          <w:szCs w:val="24"/>
        </w:rPr>
        <w:t>.</w:t>
      </w:r>
      <w:r w:rsidR="00881D4D" w:rsidRPr="00A17B2F">
        <w:rPr>
          <w:rFonts w:ascii="Times New Roman" w:hAnsi="Times New Roman"/>
          <w:i/>
          <w:color w:val="000000" w:themeColor="text1"/>
          <w:sz w:val="24"/>
          <w:szCs w:val="24"/>
        </w:rPr>
        <w:t>1</w:t>
      </w:r>
      <w:r w:rsidR="00103A73" w:rsidRPr="00A17B2F">
        <w:rPr>
          <w:rFonts w:ascii="Times New Roman" w:hAnsi="Times New Roman"/>
          <w:i/>
          <w:color w:val="000000" w:themeColor="text1"/>
          <w:sz w:val="24"/>
          <w:szCs w:val="24"/>
        </w:rPr>
        <w:t>.1-1</w:t>
      </w:r>
    </w:p>
    <w:tbl>
      <w:tblPr>
        <w:tblStyle w:val="af0"/>
        <w:tblW w:w="9747" w:type="dxa"/>
        <w:tblLayout w:type="fixed"/>
        <w:tblLook w:val="04A0" w:firstRow="1" w:lastRow="0" w:firstColumn="1" w:lastColumn="0" w:noHBand="0" w:noVBand="1"/>
      </w:tblPr>
      <w:tblGrid>
        <w:gridCol w:w="959"/>
        <w:gridCol w:w="567"/>
        <w:gridCol w:w="709"/>
        <w:gridCol w:w="708"/>
        <w:gridCol w:w="567"/>
        <w:gridCol w:w="709"/>
        <w:gridCol w:w="709"/>
        <w:gridCol w:w="567"/>
        <w:gridCol w:w="709"/>
        <w:gridCol w:w="708"/>
        <w:gridCol w:w="709"/>
        <w:gridCol w:w="709"/>
        <w:gridCol w:w="709"/>
        <w:gridCol w:w="708"/>
      </w:tblGrid>
      <w:tr w:rsidR="00A17B2F" w:rsidRPr="00A17B2F" w:rsidTr="00852966">
        <w:tc>
          <w:tcPr>
            <w:tcW w:w="959" w:type="dxa"/>
          </w:tcPr>
          <w:p w:rsidR="00D210F5" w:rsidRPr="00A17B2F" w:rsidRDefault="00D210F5"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Месяцы</w:t>
            </w:r>
          </w:p>
        </w:tc>
        <w:tc>
          <w:tcPr>
            <w:tcW w:w="567" w:type="dxa"/>
          </w:tcPr>
          <w:p w:rsidR="00D210F5" w:rsidRPr="00A17B2F" w:rsidRDefault="00D210F5"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I</w:t>
            </w:r>
          </w:p>
        </w:tc>
        <w:tc>
          <w:tcPr>
            <w:tcW w:w="709" w:type="dxa"/>
          </w:tcPr>
          <w:p w:rsidR="00D210F5" w:rsidRPr="00A17B2F" w:rsidRDefault="00D210F5"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II</w:t>
            </w:r>
          </w:p>
        </w:tc>
        <w:tc>
          <w:tcPr>
            <w:tcW w:w="708" w:type="dxa"/>
          </w:tcPr>
          <w:p w:rsidR="00D210F5" w:rsidRPr="00A17B2F" w:rsidRDefault="00D210F5"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III</w:t>
            </w:r>
          </w:p>
        </w:tc>
        <w:tc>
          <w:tcPr>
            <w:tcW w:w="567" w:type="dxa"/>
          </w:tcPr>
          <w:p w:rsidR="00D210F5" w:rsidRPr="00A17B2F" w:rsidRDefault="00D210F5"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IV</w:t>
            </w:r>
          </w:p>
        </w:tc>
        <w:tc>
          <w:tcPr>
            <w:tcW w:w="709" w:type="dxa"/>
          </w:tcPr>
          <w:p w:rsidR="00D210F5" w:rsidRPr="00A17B2F" w:rsidRDefault="00D210F5"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V</w:t>
            </w:r>
          </w:p>
        </w:tc>
        <w:tc>
          <w:tcPr>
            <w:tcW w:w="709" w:type="dxa"/>
          </w:tcPr>
          <w:p w:rsidR="00D210F5" w:rsidRPr="00A17B2F" w:rsidRDefault="00D210F5"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VI</w:t>
            </w:r>
          </w:p>
        </w:tc>
        <w:tc>
          <w:tcPr>
            <w:tcW w:w="567" w:type="dxa"/>
          </w:tcPr>
          <w:p w:rsidR="00D210F5" w:rsidRPr="00A17B2F" w:rsidRDefault="00D210F5"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VII</w:t>
            </w:r>
          </w:p>
        </w:tc>
        <w:tc>
          <w:tcPr>
            <w:tcW w:w="709" w:type="dxa"/>
          </w:tcPr>
          <w:p w:rsidR="00D210F5" w:rsidRPr="00A17B2F" w:rsidRDefault="00D210F5"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VIII</w:t>
            </w:r>
          </w:p>
        </w:tc>
        <w:tc>
          <w:tcPr>
            <w:tcW w:w="708" w:type="dxa"/>
          </w:tcPr>
          <w:p w:rsidR="00D210F5" w:rsidRPr="00A17B2F" w:rsidRDefault="00D210F5"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IX</w:t>
            </w:r>
          </w:p>
        </w:tc>
        <w:tc>
          <w:tcPr>
            <w:tcW w:w="709" w:type="dxa"/>
          </w:tcPr>
          <w:p w:rsidR="00D210F5" w:rsidRPr="00A17B2F" w:rsidRDefault="00D210F5"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X</w:t>
            </w:r>
          </w:p>
        </w:tc>
        <w:tc>
          <w:tcPr>
            <w:tcW w:w="709" w:type="dxa"/>
          </w:tcPr>
          <w:p w:rsidR="00D210F5" w:rsidRPr="00A17B2F" w:rsidRDefault="00D210F5"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XI</w:t>
            </w:r>
          </w:p>
        </w:tc>
        <w:tc>
          <w:tcPr>
            <w:tcW w:w="709" w:type="dxa"/>
          </w:tcPr>
          <w:p w:rsidR="00D210F5" w:rsidRPr="00A17B2F" w:rsidRDefault="00D210F5"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XII</w:t>
            </w:r>
          </w:p>
        </w:tc>
        <w:tc>
          <w:tcPr>
            <w:tcW w:w="708" w:type="dxa"/>
          </w:tcPr>
          <w:p w:rsidR="00D210F5" w:rsidRPr="00A17B2F" w:rsidRDefault="00D210F5"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Год</w:t>
            </w:r>
          </w:p>
        </w:tc>
      </w:tr>
      <w:tr w:rsidR="00A17B2F" w:rsidRPr="00A17B2F" w:rsidTr="00852966">
        <w:trPr>
          <w:trHeight w:val="990"/>
        </w:trPr>
        <w:tc>
          <w:tcPr>
            <w:tcW w:w="959" w:type="dxa"/>
          </w:tcPr>
          <w:p w:rsidR="00D210F5" w:rsidRPr="00A17B2F" w:rsidRDefault="00D210F5"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Температура воздуха в °С</w:t>
            </w:r>
          </w:p>
        </w:tc>
        <w:tc>
          <w:tcPr>
            <w:tcW w:w="567" w:type="dxa"/>
          </w:tcPr>
          <w:p w:rsidR="00D210F5" w:rsidRPr="00A17B2F" w:rsidRDefault="00D210F5"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-20</w:t>
            </w:r>
          </w:p>
        </w:tc>
        <w:tc>
          <w:tcPr>
            <w:tcW w:w="709" w:type="dxa"/>
          </w:tcPr>
          <w:p w:rsidR="00D210F5" w:rsidRPr="00A17B2F" w:rsidRDefault="00D210F5"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-18,6</w:t>
            </w:r>
          </w:p>
        </w:tc>
        <w:tc>
          <w:tcPr>
            <w:tcW w:w="708" w:type="dxa"/>
          </w:tcPr>
          <w:p w:rsidR="00D210F5" w:rsidRPr="00A17B2F" w:rsidRDefault="00D210F5"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-12,4</w:t>
            </w:r>
          </w:p>
        </w:tc>
        <w:tc>
          <w:tcPr>
            <w:tcW w:w="567" w:type="dxa"/>
          </w:tcPr>
          <w:p w:rsidR="00D210F5" w:rsidRPr="00A17B2F" w:rsidRDefault="00D210F5"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-0,2</w:t>
            </w:r>
          </w:p>
        </w:tc>
        <w:tc>
          <w:tcPr>
            <w:tcW w:w="709" w:type="dxa"/>
          </w:tcPr>
          <w:p w:rsidR="00D210F5" w:rsidRPr="00A17B2F" w:rsidRDefault="00D210F5"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+10,6</w:t>
            </w:r>
          </w:p>
        </w:tc>
        <w:tc>
          <w:tcPr>
            <w:tcW w:w="709" w:type="dxa"/>
          </w:tcPr>
          <w:p w:rsidR="00D210F5" w:rsidRPr="00A17B2F" w:rsidRDefault="00D210F5"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+16,9</w:t>
            </w:r>
          </w:p>
        </w:tc>
        <w:tc>
          <w:tcPr>
            <w:tcW w:w="567" w:type="dxa"/>
          </w:tcPr>
          <w:p w:rsidR="00D210F5" w:rsidRPr="00A17B2F" w:rsidRDefault="00D210F5"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+19</w:t>
            </w:r>
          </w:p>
        </w:tc>
        <w:tc>
          <w:tcPr>
            <w:tcW w:w="709" w:type="dxa"/>
          </w:tcPr>
          <w:p w:rsidR="00D210F5" w:rsidRPr="00A17B2F" w:rsidRDefault="00D210F5"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+16,4</w:t>
            </w:r>
          </w:p>
        </w:tc>
        <w:tc>
          <w:tcPr>
            <w:tcW w:w="708" w:type="dxa"/>
          </w:tcPr>
          <w:p w:rsidR="00D210F5" w:rsidRPr="00A17B2F" w:rsidRDefault="00D210F5"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+10,5</w:t>
            </w:r>
          </w:p>
        </w:tc>
        <w:tc>
          <w:tcPr>
            <w:tcW w:w="709" w:type="dxa"/>
          </w:tcPr>
          <w:p w:rsidR="00D210F5" w:rsidRPr="00A17B2F" w:rsidRDefault="00D210F5"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+1,6</w:t>
            </w:r>
          </w:p>
        </w:tc>
        <w:tc>
          <w:tcPr>
            <w:tcW w:w="709" w:type="dxa"/>
          </w:tcPr>
          <w:p w:rsidR="00D210F5" w:rsidRPr="00A17B2F" w:rsidRDefault="00D210F5"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-9,0</w:t>
            </w:r>
          </w:p>
        </w:tc>
        <w:tc>
          <w:tcPr>
            <w:tcW w:w="709" w:type="dxa"/>
          </w:tcPr>
          <w:p w:rsidR="00D210F5" w:rsidRPr="00A17B2F" w:rsidRDefault="00D210F5"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-16,7</w:t>
            </w:r>
          </w:p>
        </w:tc>
        <w:tc>
          <w:tcPr>
            <w:tcW w:w="708" w:type="dxa"/>
          </w:tcPr>
          <w:p w:rsidR="00D210F5" w:rsidRPr="00A17B2F" w:rsidRDefault="00D210F5"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-0,1</w:t>
            </w:r>
          </w:p>
        </w:tc>
      </w:tr>
    </w:tbl>
    <w:p w:rsidR="004641D7" w:rsidRPr="00A17B2F" w:rsidRDefault="004641D7" w:rsidP="00124ECE">
      <w:pPr>
        <w:spacing w:before="240" w:after="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Расчетная температура для проектирования ограждающих конструкций и отопления средняя наиболее холодной пятидневки -37°С. Для проектирования вентиляции -26°С.</w:t>
      </w:r>
    </w:p>
    <w:p w:rsidR="004641D7" w:rsidRPr="00A17B2F" w:rsidRDefault="004641D7"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Продолжительность отопительного периода 223 дня.</w:t>
      </w:r>
    </w:p>
    <w:p w:rsidR="004641D7" w:rsidRPr="00A17B2F" w:rsidRDefault="004641D7"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Ветровой режим характеризуется преобладанием юго-западных и западных направлений  ветра с частыми переходами в северные румбы. </w:t>
      </w:r>
    </w:p>
    <w:p w:rsidR="00103A73" w:rsidRPr="00A17B2F" w:rsidRDefault="004641D7" w:rsidP="00124ECE">
      <w:pPr>
        <w:spacing w:after="240" w:line="240" w:lineRule="auto"/>
        <w:ind w:firstLine="709"/>
        <w:jc w:val="both"/>
        <w:rPr>
          <w:rFonts w:ascii="Times New Roman" w:hAnsi="Times New Roman"/>
          <w:i/>
          <w:color w:val="000000" w:themeColor="text1"/>
          <w:sz w:val="24"/>
          <w:szCs w:val="24"/>
        </w:rPr>
      </w:pPr>
      <w:r w:rsidRPr="00A17B2F">
        <w:rPr>
          <w:rFonts w:ascii="Times New Roman" w:hAnsi="Times New Roman"/>
          <w:i/>
          <w:color w:val="000000" w:themeColor="text1"/>
          <w:sz w:val="24"/>
          <w:szCs w:val="24"/>
        </w:rPr>
        <w:t>Повторяемость направлений ветра и штилей (%) приводится ниже</w:t>
      </w:r>
    </w:p>
    <w:p w:rsidR="00103A73" w:rsidRPr="00A17B2F" w:rsidRDefault="00103A73" w:rsidP="00124ECE">
      <w:pPr>
        <w:spacing w:after="240" w:line="240" w:lineRule="auto"/>
        <w:ind w:firstLine="709"/>
        <w:jc w:val="right"/>
        <w:rPr>
          <w:rFonts w:ascii="Times New Roman" w:hAnsi="Times New Roman"/>
          <w:i/>
          <w:color w:val="000000" w:themeColor="text1"/>
          <w:sz w:val="24"/>
          <w:szCs w:val="24"/>
        </w:rPr>
      </w:pPr>
      <w:r w:rsidRPr="00A17B2F">
        <w:rPr>
          <w:rFonts w:ascii="Times New Roman" w:hAnsi="Times New Roman"/>
          <w:i/>
          <w:color w:val="000000" w:themeColor="text1"/>
          <w:sz w:val="24"/>
          <w:szCs w:val="24"/>
        </w:rPr>
        <w:t>Таблица 1.</w:t>
      </w:r>
      <w:r w:rsidR="00881D4D" w:rsidRPr="00A17B2F">
        <w:rPr>
          <w:rFonts w:ascii="Times New Roman" w:hAnsi="Times New Roman"/>
          <w:i/>
          <w:color w:val="000000" w:themeColor="text1"/>
          <w:sz w:val="24"/>
          <w:szCs w:val="24"/>
        </w:rPr>
        <w:t>1</w:t>
      </w:r>
      <w:r w:rsidRPr="00A17B2F">
        <w:rPr>
          <w:rFonts w:ascii="Times New Roman" w:hAnsi="Times New Roman"/>
          <w:i/>
          <w:color w:val="000000" w:themeColor="text1"/>
          <w:sz w:val="24"/>
          <w:szCs w:val="24"/>
        </w:rPr>
        <w:t>.1-2</w:t>
      </w:r>
    </w:p>
    <w:tbl>
      <w:tblPr>
        <w:tblStyle w:val="af0"/>
        <w:tblW w:w="0" w:type="auto"/>
        <w:jc w:val="center"/>
        <w:tblLook w:val="04A0" w:firstRow="1" w:lastRow="0" w:firstColumn="1" w:lastColumn="0" w:noHBand="0" w:noVBand="1"/>
      </w:tblPr>
      <w:tblGrid>
        <w:gridCol w:w="1376"/>
        <w:gridCol w:w="529"/>
        <w:gridCol w:w="947"/>
        <w:gridCol w:w="945"/>
        <w:gridCol w:w="950"/>
        <w:gridCol w:w="945"/>
        <w:gridCol w:w="949"/>
        <w:gridCol w:w="945"/>
        <w:gridCol w:w="946"/>
        <w:gridCol w:w="1039"/>
      </w:tblGrid>
      <w:tr w:rsidR="00A17B2F" w:rsidRPr="00A17B2F" w:rsidTr="0024637D">
        <w:trPr>
          <w:trHeight w:val="567"/>
          <w:jc w:val="center"/>
        </w:trPr>
        <w:tc>
          <w:tcPr>
            <w:tcW w:w="1376" w:type="dxa"/>
            <w:tcBorders>
              <w:tl2br w:val="single" w:sz="4" w:space="0" w:color="auto"/>
            </w:tcBorders>
          </w:tcPr>
          <w:p w:rsidR="004641D7" w:rsidRPr="00A17B2F" w:rsidRDefault="004641D7"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.румбы</w:t>
            </w:r>
          </w:p>
          <w:p w:rsidR="004641D7" w:rsidRPr="00A17B2F" w:rsidRDefault="004641D7"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месяцы</w:t>
            </w:r>
          </w:p>
        </w:tc>
        <w:tc>
          <w:tcPr>
            <w:tcW w:w="529" w:type="dxa"/>
          </w:tcPr>
          <w:p w:rsidR="004641D7" w:rsidRPr="00A17B2F" w:rsidRDefault="004641D7"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С</w:t>
            </w:r>
          </w:p>
        </w:tc>
        <w:tc>
          <w:tcPr>
            <w:tcW w:w="947" w:type="dxa"/>
          </w:tcPr>
          <w:p w:rsidR="004641D7" w:rsidRPr="00A17B2F" w:rsidRDefault="004641D7"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СВ</w:t>
            </w:r>
          </w:p>
        </w:tc>
        <w:tc>
          <w:tcPr>
            <w:tcW w:w="945" w:type="dxa"/>
          </w:tcPr>
          <w:p w:rsidR="004641D7" w:rsidRPr="00A17B2F" w:rsidRDefault="004641D7"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В</w:t>
            </w:r>
          </w:p>
        </w:tc>
        <w:tc>
          <w:tcPr>
            <w:tcW w:w="950" w:type="dxa"/>
          </w:tcPr>
          <w:p w:rsidR="004641D7" w:rsidRPr="00A17B2F" w:rsidRDefault="004641D7"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ЮВ</w:t>
            </w:r>
          </w:p>
        </w:tc>
        <w:tc>
          <w:tcPr>
            <w:tcW w:w="945" w:type="dxa"/>
          </w:tcPr>
          <w:p w:rsidR="004641D7" w:rsidRPr="00A17B2F" w:rsidRDefault="004641D7"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Ю</w:t>
            </w:r>
          </w:p>
        </w:tc>
        <w:tc>
          <w:tcPr>
            <w:tcW w:w="949" w:type="dxa"/>
          </w:tcPr>
          <w:p w:rsidR="004641D7" w:rsidRPr="00A17B2F" w:rsidRDefault="004641D7"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ЮЗ</w:t>
            </w:r>
          </w:p>
        </w:tc>
        <w:tc>
          <w:tcPr>
            <w:tcW w:w="945" w:type="dxa"/>
          </w:tcPr>
          <w:p w:rsidR="004641D7" w:rsidRPr="00A17B2F" w:rsidRDefault="004641D7"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З</w:t>
            </w:r>
          </w:p>
        </w:tc>
        <w:tc>
          <w:tcPr>
            <w:tcW w:w="946" w:type="dxa"/>
          </w:tcPr>
          <w:p w:rsidR="004641D7" w:rsidRPr="00A17B2F" w:rsidRDefault="004641D7"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СЗ</w:t>
            </w:r>
          </w:p>
        </w:tc>
        <w:tc>
          <w:tcPr>
            <w:tcW w:w="1039" w:type="dxa"/>
          </w:tcPr>
          <w:p w:rsidR="004641D7" w:rsidRPr="00A17B2F" w:rsidRDefault="004641D7"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Штиль</w:t>
            </w:r>
          </w:p>
        </w:tc>
      </w:tr>
      <w:tr w:rsidR="00A17B2F" w:rsidRPr="00A17B2F" w:rsidTr="00274516">
        <w:trPr>
          <w:trHeight w:val="343"/>
          <w:jc w:val="center"/>
        </w:trPr>
        <w:tc>
          <w:tcPr>
            <w:tcW w:w="1376" w:type="dxa"/>
          </w:tcPr>
          <w:p w:rsidR="004641D7" w:rsidRPr="00A17B2F" w:rsidRDefault="004641D7"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Январь</w:t>
            </w:r>
          </w:p>
        </w:tc>
        <w:tc>
          <w:tcPr>
            <w:tcW w:w="529" w:type="dxa"/>
          </w:tcPr>
          <w:p w:rsidR="004641D7" w:rsidRPr="00A17B2F" w:rsidRDefault="004641D7"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w:t>
            </w:r>
          </w:p>
        </w:tc>
        <w:tc>
          <w:tcPr>
            <w:tcW w:w="947" w:type="dxa"/>
          </w:tcPr>
          <w:p w:rsidR="004641D7" w:rsidRPr="00A17B2F" w:rsidRDefault="004641D7"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9</w:t>
            </w:r>
          </w:p>
        </w:tc>
        <w:tc>
          <w:tcPr>
            <w:tcW w:w="945" w:type="dxa"/>
          </w:tcPr>
          <w:p w:rsidR="004641D7" w:rsidRPr="00A17B2F" w:rsidRDefault="004641D7"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9</w:t>
            </w:r>
          </w:p>
        </w:tc>
        <w:tc>
          <w:tcPr>
            <w:tcW w:w="950" w:type="dxa"/>
          </w:tcPr>
          <w:p w:rsidR="00274516" w:rsidRPr="00A17B2F" w:rsidRDefault="004641D7"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13</w:t>
            </w:r>
          </w:p>
        </w:tc>
        <w:tc>
          <w:tcPr>
            <w:tcW w:w="945" w:type="dxa"/>
          </w:tcPr>
          <w:p w:rsidR="004641D7" w:rsidRPr="00A17B2F" w:rsidRDefault="004641D7"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19</w:t>
            </w:r>
          </w:p>
        </w:tc>
        <w:tc>
          <w:tcPr>
            <w:tcW w:w="949" w:type="dxa"/>
          </w:tcPr>
          <w:p w:rsidR="004641D7" w:rsidRPr="00A17B2F" w:rsidRDefault="004641D7"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30</w:t>
            </w:r>
          </w:p>
        </w:tc>
        <w:tc>
          <w:tcPr>
            <w:tcW w:w="945" w:type="dxa"/>
          </w:tcPr>
          <w:p w:rsidR="004641D7" w:rsidRPr="00A17B2F" w:rsidRDefault="004641D7"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9</w:t>
            </w:r>
          </w:p>
        </w:tc>
        <w:tc>
          <w:tcPr>
            <w:tcW w:w="946" w:type="dxa"/>
          </w:tcPr>
          <w:p w:rsidR="004641D7" w:rsidRPr="00A17B2F" w:rsidRDefault="004641D7"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6</w:t>
            </w:r>
          </w:p>
        </w:tc>
        <w:tc>
          <w:tcPr>
            <w:tcW w:w="1039" w:type="dxa"/>
          </w:tcPr>
          <w:p w:rsidR="004641D7" w:rsidRPr="00A17B2F" w:rsidRDefault="004641D7"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w:t>
            </w:r>
          </w:p>
        </w:tc>
      </w:tr>
      <w:tr w:rsidR="00A17B2F" w:rsidRPr="00A17B2F" w:rsidTr="004641D7">
        <w:trPr>
          <w:jc w:val="center"/>
        </w:trPr>
        <w:tc>
          <w:tcPr>
            <w:tcW w:w="1376" w:type="dxa"/>
          </w:tcPr>
          <w:p w:rsidR="004641D7" w:rsidRPr="00A17B2F" w:rsidRDefault="004641D7"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Июль</w:t>
            </w:r>
          </w:p>
        </w:tc>
        <w:tc>
          <w:tcPr>
            <w:tcW w:w="529" w:type="dxa"/>
          </w:tcPr>
          <w:p w:rsidR="004641D7" w:rsidRPr="00A17B2F" w:rsidRDefault="004641D7"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17</w:t>
            </w:r>
          </w:p>
        </w:tc>
        <w:tc>
          <w:tcPr>
            <w:tcW w:w="947" w:type="dxa"/>
          </w:tcPr>
          <w:p w:rsidR="004641D7" w:rsidRPr="00A17B2F" w:rsidRDefault="004641D7"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11</w:t>
            </w:r>
          </w:p>
        </w:tc>
        <w:tc>
          <w:tcPr>
            <w:tcW w:w="945" w:type="dxa"/>
          </w:tcPr>
          <w:p w:rsidR="004641D7" w:rsidRPr="00A17B2F" w:rsidRDefault="004641D7"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10</w:t>
            </w:r>
          </w:p>
        </w:tc>
        <w:tc>
          <w:tcPr>
            <w:tcW w:w="950" w:type="dxa"/>
          </w:tcPr>
          <w:p w:rsidR="004641D7" w:rsidRPr="00A17B2F" w:rsidRDefault="004641D7"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7</w:t>
            </w:r>
          </w:p>
        </w:tc>
        <w:tc>
          <w:tcPr>
            <w:tcW w:w="945" w:type="dxa"/>
          </w:tcPr>
          <w:p w:rsidR="004641D7" w:rsidRPr="00A17B2F" w:rsidRDefault="004641D7"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8</w:t>
            </w:r>
          </w:p>
        </w:tc>
        <w:tc>
          <w:tcPr>
            <w:tcW w:w="949" w:type="dxa"/>
          </w:tcPr>
          <w:p w:rsidR="004641D7" w:rsidRPr="00A17B2F" w:rsidRDefault="004641D7"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12</w:t>
            </w:r>
          </w:p>
        </w:tc>
        <w:tc>
          <w:tcPr>
            <w:tcW w:w="945" w:type="dxa"/>
          </w:tcPr>
          <w:p w:rsidR="004641D7" w:rsidRPr="00A17B2F" w:rsidRDefault="004641D7"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15</w:t>
            </w:r>
          </w:p>
        </w:tc>
        <w:tc>
          <w:tcPr>
            <w:tcW w:w="946" w:type="dxa"/>
          </w:tcPr>
          <w:p w:rsidR="004641D7" w:rsidRPr="00A17B2F" w:rsidRDefault="004641D7"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20</w:t>
            </w:r>
          </w:p>
        </w:tc>
        <w:tc>
          <w:tcPr>
            <w:tcW w:w="1039" w:type="dxa"/>
          </w:tcPr>
          <w:p w:rsidR="004641D7" w:rsidRPr="00A17B2F" w:rsidRDefault="004641D7"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3</w:t>
            </w:r>
          </w:p>
        </w:tc>
      </w:tr>
      <w:tr w:rsidR="00A17B2F" w:rsidRPr="00A17B2F" w:rsidTr="004641D7">
        <w:trPr>
          <w:jc w:val="center"/>
        </w:trPr>
        <w:tc>
          <w:tcPr>
            <w:tcW w:w="1376" w:type="dxa"/>
          </w:tcPr>
          <w:p w:rsidR="004641D7" w:rsidRPr="00A17B2F" w:rsidRDefault="004641D7"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Год</w:t>
            </w:r>
          </w:p>
        </w:tc>
        <w:tc>
          <w:tcPr>
            <w:tcW w:w="529" w:type="dxa"/>
          </w:tcPr>
          <w:p w:rsidR="004641D7" w:rsidRPr="00A17B2F" w:rsidRDefault="004641D7"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9</w:t>
            </w:r>
          </w:p>
        </w:tc>
        <w:tc>
          <w:tcPr>
            <w:tcW w:w="947" w:type="dxa"/>
          </w:tcPr>
          <w:p w:rsidR="004641D7" w:rsidRPr="00A17B2F" w:rsidRDefault="004641D7"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9</w:t>
            </w:r>
          </w:p>
        </w:tc>
        <w:tc>
          <w:tcPr>
            <w:tcW w:w="945" w:type="dxa"/>
          </w:tcPr>
          <w:p w:rsidR="004641D7" w:rsidRPr="00A17B2F" w:rsidRDefault="004641D7"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8</w:t>
            </w:r>
          </w:p>
        </w:tc>
        <w:tc>
          <w:tcPr>
            <w:tcW w:w="950" w:type="dxa"/>
          </w:tcPr>
          <w:p w:rsidR="004641D7" w:rsidRPr="00A17B2F" w:rsidRDefault="004641D7"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8</w:t>
            </w:r>
          </w:p>
        </w:tc>
        <w:tc>
          <w:tcPr>
            <w:tcW w:w="945" w:type="dxa"/>
          </w:tcPr>
          <w:p w:rsidR="004641D7" w:rsidRPr="00A17B2F" w:rsidRDefault="004641D7"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14</w:t>
            </w:r>
          </w:p>
        </w:tc>
        <w:tc>
          <w:tcPr>
            <w:tcW w:w="949" w:type="dxa"/>
          </w:tcPr>
          <w:p w:rsidR="004641D7" w:rsidRPr="00A17B2F" w:rsidRDefault="004641D7"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26</w:t>
            </w:r>
          </w:p>
        </w:tc>
        <w:tc>
          <w:tcPr>
            <w:tcW w:w="945" w:type="dxa"/>
          </w:tcPr>
          <w:p w:rsidR="004641D7" w:rsidRPr="00A17B2F" w:rsidRDefault="004641D7"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14</w:t>
            </w:r>
          </w:p>
        </w:tc>
        <w:tc>
          <w:tcPr>
            <w:tcW w:w="946" w:type="dxa"/>
          </w:tcPr>
          <w:p w:rsidR="004641D7" w:rsidRPr="00A17B2F" w:rsidRDefault="004641D7"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12</w:t>
            </w:r>
          </w:p>
        </w:tc>
        <w:tc>
          <w:tcPr>
            <w:tcW w:w="1039" w:type="dxa"/>
          </w:tcPr>
          <w:p w:rsidR="004641D7" w:rsidRPr="00A17B2F" w:rsidRDefault="004641D7"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w:t>
            </w:r>
          </w:p>
        </w:tc>
      </w:tr>
    </w:tbl>
    <w:p w:rsidR="004641D7" w:rsidRPr="00A17B2F" w:rsidRDefault="004641D7" w:rsidP="00124ECE">
      <w:pPr>
        <w:spacing w:before="240" w:after="240" w:line="240" w:lineRule="auto"/>
        <w:ind w:firstLine="709"/>
        <w:jc w:val="both"/>
        <w:rPr>
          <w:rFonts w:ascii="Times New Roman" w:hAnsi="Times New Roman"/>
          <w:i/>
          <w:color w:val="000000" w:themeColor="text1"/>
          <w:sz w:val="24"/>
          <w:szCs w:val="24"/>
        </w:rPr>
      </w:pPr>
      <w:r w:rsidRPr="00A17B2F">
        <w:rPr>
          <w:rFonts w:ascii="Times New Roman" w:hAnsi="Times New Roman"/>
          <w:i/>
          <w:color w:val="000000" w:themeColor="text1"/>
          <w:sz w:val="24"/>
          <w:szCs w:val="24"/>
        </w:rPr>
        <w:t>Средняя месячная и годовая скорость ветра (м/сек)</w:t>
      </w:r>
    </w:p>
    <w:p w:rsidR="00103A73" w:rsidRPr="00A17B2F" w:rsidRDefault="00103A73" w:rsidP="00124ECE">
      <w:pPr>
        <w:spacing w:after="240" w:line="240" w:lineRule="auto"/>
        <w:ind w:firstLine="709"/>
        <w:jc w:val="right"/>
        <w:rPr>
          <w:rFonts w:ascii="Times New Roman" w:hAnsi="Times New Roman"/>
          <w:i/>
          <w:color w:val="000000" w:themeColor="text1"/>
          <w:sz w:val="24"/>
          <w:szCs w:val="24"/>
        </w:rPr>
      </w:pPr>
      <w:r w:rsidRPr="00A17B2F">
        <w:rPr>
          <w:rFonts w:ascii="Times New Roman" w:hAnsi="Times New Roman"/>
          <w:i/>
          <w:color w:val="000000" w:themeColor="text1"/>
          <w:sz w:val="24"/>
          <w:szCs w:val="24"/>
        </w:rPr>
        <w:t>Таблица 1.</w:t>
      </w:r>
      <w:r w:rsidR="00881D4D" w:rsidRPr="00A17B2F">
        <w:rPr>
          <w:rFonts w:ascii="Times New Roman" w:hAnsi="Times New Roman"/>
          <w:i/>
          <w:color w:val="000000" w:themeColor="text1"/>
          <w:sz w:val="24"/>
          <w:szCs w:val="24"/>
        </w:rPr>
        <w:t>1</w:t>
      </w:r>
      <w:r w:rsidRPr="00A17B2F">
        <w:rPr>
          <w:rFonts w:ascii="Times New Roman" w:hAnsi="Times New Roman"/>
          <w:i/>
          <w:color w:val="000000" w:themeColor="text1"/>
          <w:sz w:val="24"/>
          <w:szCs w:val="24"/>
        </w:rPr>
        <w:t>.1-3</w:t>
      </w:r>
    </w:p>
    <w:tbl>
      <w:tblPr>
        <w:tblStyle w:val="af0"/>
        <w:tblW w:w="9464" w:type="dxa"/>
        <w:tblLayout w:type="fixed"/>
        <w:tblLook w:val="04A0" w:firstRow="1" w:lastRow="0" w:firstColumn="1" w:lastColumn="0" w:noHBand="0" w:noVBand="1"/>
      </w:tblPr>
      <w:tblGrid>
        <w:gridCol w:w="1242"/>
        <w:gridCol w:w="567"/>
        <w:gridCol w:w="567"/>
        <w:gridCol w:w="567"/>
        <w:gridCol w:w="567"/>
        <w:gridCol w:w="567"/>
        <w:gridCol w:w="567"/>
        <w:gridCol w:w="567"/>
        <w:gridCol w:w="709"/>
        <w:gridCol w:w="567"/>
        <w:gridCol w:w="567"/>
        <w:gridCol w:w="709"/>
        <w:gridCol w:w="709"/>
        <w:gridCol w:w="992"/>
      </w:tblGrid>
      <w:tr w:rsidR="00A17B2F" w:rsidRPr="00A17B2F" w:rsidTr="00124ECE">
        <w:trPr>
          <w:trHeight w:val="619"/>
        </w:trPr>
        <w:tc>
          <w:tcPr>
            <w:tcW w:w="1242"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Месяцы</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I</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II</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III</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IV</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V</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VI</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VII</w:t>
            </w:r>
          </w:p>
        </w:tc>
        <w:tc>
          <w:tcPr>
            <w:tcW w:w="709" w:type="dxa"/>
          </w:tcPr>
          <w:p w:rsidR="00274516" w:rsidRPr="00A17B2F" w:rsidRDefault="00274516"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VIII</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IX</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X</w:t>
            </w:r>
          </w:p>
        </w:tc>
        <w:tc>
          <w:tcPr>
            <w:tcW w:w="709" w:type="dxa"/>
          </w:tcPr>
          <w:p w:rsidR="00274516" w:rsidRPr="00A17B2F" w:rsidRDefault="00274516"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XI</w:t>
            </w:r>
          </w:p>
        </w:tc>
        <w:tc>
          <w:tcPr>
            <w:tcW w:w="709" w:type="dxa"/>
          </w:tcPr>
          <w:p w:rsidR="00274516" w:rsidRPr="00A17B2F" w:rsidRDefault="00274516"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XII</w:t>
            </w:r>
          </w:p>
        </w:tc>
        <w:tc>
          <w:tcPr>
            <w:tcW w:w="992"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Год</w:t>
            </w:r>
          </w:p>
        </w:tc>
      </w:tr>
      <w:tr w:rsidR="00A17B2F" w:rsidRPr="00A17B2F" w:rsidTr="00124ECE">
        <w:trPr>
          <w:trHeight w:val="497"/>
        </w:trPr>
        <w:tc>
          <w:tcPr>
            <w:tcW w:w="1242"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Скорость</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4,7</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5,2</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5,5</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4,9</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5,2</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4,6</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4,0</w:t>
            </w:r>
          </w:p>
        </w:tc>
        <w:tc>
          <w:tcPr>
            <w:tcW w:w="709"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3,9</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4,3</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5,1</w:t>
            </w:r>
          </w:p>
        </w:tc>
        <w:tc>
          <w:tcPr>
            <w:tcW w:w="709"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5,1</w:t>
            </w:r>
          </w:p>
        </w:tc>
        <w:tc>
          <w:tcPr>
            <w:tcW w:w="709"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5,2</w:t>
            </w:r>
          </w:p>
        </w:tc>
        <w:tc>
          <w:tcPr>
            <w:tcW w:w="992"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4,8</w:t>
            </w:r>
          </w:p>
        </w:tc>
      </w:tr>
    </w:tbl>
    <w:p w:rsidR="004641D7" w:rsidRPr="00A17B2F" w:rsidRDefault="004641D7" w:rsidP="00124ECE">
      <w:pPr>
        <w:spacing w:after="240" w:line="240" w:lineRule="auto"/>
        <w:ind w:firstLine="709"/>
        <w:jc w:val="both"/>
        <w:rPr>
          <w:rFonts w:ascii="Times New Roman" w:hAnsi="Times New Roman"/>
          <w:color w:val="000000" w:themeColor="text1"/>
          <w:sz w:val="24"/>
          <w:szCs w:val="24"/>
        </w:rPr>
      </w:pPr>
    </w:p>
    <w:p w:rsidR="00124ECE" w:rsidRPr="00A17B2F" w:rsidRDefault="00124ECE" w:rsidP="00124ECE">
      <w:pPr>
        <w:spacing w:after="240" w:line="240" w:lineRule="auto"/>
        <w:ind w:firstLine="709"/>
        <w:jc w:val="both"/>
        <w:rPr>
          <w:rFonts w:ascii="Times New Roman" w:hAnsi="Times New Roman"/>
          <w:color w:val="000000" w:themeColor="text1"/>
          <w:sz w:val="24"/>
          <w:szCs w:val="24"/>
        </w:rPr>
      </w:pPr>
    </w:p>
    <w:p w:rsidR="00103A73" w:rsidRPr="00A17B2F" w:rsidRDefault="004641D7" w:rsidP="00124ECE">
      <w:pPr>
        <w:spacing w:after="240" w:line="240" w:lineRule="auto"/>
        <w:ind w:firstLine="709"/>
        <w:jc w:val="center"/>
        <w:rPr>
          <w:rFonts w:ascii="Times New Roman" w:hAnsi="Times New Roman"/>
          <w:i/>
          <w:color w:val="000000" w:themeColor="text1"/>
          <w:sz w:val="24"/>
          <w:szCs w:val="24"/>
        </w:rPr>
      </w:pPr>
      <w:r w:rsidRPr="00A17B2F">
        <w:rPr>
          <w:rFonts w:ascii="Times New Roman" w:hAnsi="Times New Roman"/>
          <w:i/>
          <w:color w:val="000000" w:themeColor="text1"/>
          <w:sz w:val="24"/>
          <w:szCs w:val="24"/>
        </w:rPr>
        <w:lastRenderedPageBreak/>
        <w:t xml:space="preserve">Наибольшее число дней в месяц с сильным ветром  (15м/сек. и </w:t>
      </w:r>
      <w:r w:rsidR="00274516" w:rsidRPr="00A17B2F">
        <w:rPr>
          <w:rFonts w:ascii="Times New Roman" w:hAnsi="Times New Roman"/>
          <w:i/>
          <w:color w:val="000000" w:themeColor="text1"/>
          <w:sz w:val="24"/>
          <w:szCs w:val="24"/>
        </w:rPr>
        <w:t>б</w:t>
      </w:r>
      <w:r w:rsidRPr="00A17B2F">
        <w:rPr>
          <w:rFonts w:ascii="Times New Roman" w:hAnsi="Times New Roman"/>
          <w:i/>
          <w:color w:val="000000" w:themeColor="text1"/>
          <w:sz w:val="24"/>
          <w:szCs w:val="24"/>
        </w:rPr>
        <w:t>олее).</w:t>
      </w:r>
    </w:p>
    <w:p w:rsidR="00103A73" w:rsidRPr="00A17B2F" w:rsidRDefault="00103A73" w:rsidP="00124ECE">
      <w:pPr>
        <w:spacing w:after="240" w:line="240" w:lineRule="auto"/>
        <w:ind w:firstLine="709"/>
        <w:jc w:val="right"/>
        <w:rPr>
          <w:rFonts w:ascii="Times New Roman" w:hAnsi="Times New Roman"/>
          <w:i/>
          <w:color w:val="000000" w:themeColor="text1"/>
          <w:sz w:val="24"/>
          <w:szCs w:val="24"/>
        </w:rPr>
      </w:pPr>
      <w:r w:rsidRPr="00A17B2F">
        <w:rPr>
          <w:rFonts w:ascii="Times New Roman" w:hAnsi="Times New Roman"/>
          <w:i/>
          <w:color w:val="000000" w:themeColor="text1"/>
          <w:sz w:val="24"/>
          <w:szCs w:val="24"/>
        </w:rPr>
        <w:t xml:space="preserve"> Таблица 1.</w:t>
      </w:r>
      <w:r w:rsidR="00881D4D" w:rsidRPr="00A17B2F">
        <w:rPr>
          <w:rFonts w:ascii="Times New Roman" w:hAnsi="Times New Roman"/>
          <w:i/>
          <w:color w:val="000000" w:themeColor="text1"/>
          <w:sz w:val="24"/>
          <w:szCs w:val="24"/>
        </w:rPr>
        <w:t>1</w:t>
      </w:r>
      <w:r w:rsidRPr="00A17B2F">
        <w:rPr>
          <w:rFonts w:ascii="Times New Roman" w:hAnsi="Times New Roman"/>
          <w:i/>
          <w:color w:val="000000" w:themeColor="text1"/>
          <w:sz w:val="24"/>
          <w:szCs w:val="24"/>
        </w:rPr>
        <w:t>.1-4</w:t>
      </w:r>
    </w:p>
    <w:tbl>
      <w:tblPr>
        <w:tblStyle w:val="af0"/>
        <w:tblW w:w="9464" w:type="dxa"/>
        <w:tblLayout w:type="fixed"/>
        <w:tblLook w:val="04A0" w:firstRow="1" w:lastRow="0" w:firstColumn="1" w:lastColumn="0" w:noHBand="0" w:noVBand="1"/>
      </w:tblPr>
      <w:tblGrid>
        <w:gridCol w:w="1242"/>
        <w:gridCol w:w="567"/>
        <w:gridCol w:w="567"/>
        <w:gridCol w:w="567"/>
        <w:gridCol w:w="567"/>
        <w:gridCol w:w="851"/>
        <w:gridCol w:w="850"/>
        <w:gridCol w:w="567"/>
        <w:gridCol w:w="709"/>
        <w:gridCol w:w="567"/>
        <w:gridCol w:w="567"/>
        <w:gridCol w:w="567"/>
        <w:gridCol w:w="567"/>
        <w:gridCol w:w="709"/>
      </w:tblGrid>
      <w:tr w:rsidR="00A17B2F" w:rsidRPr="00A17B2F" w:rsidTr="00124ECE">
        <w:trPr>
          <w:trHeight w:val="657"/>
        </w:trPr>
        <w:tc>
          <w:tcPr>
            <w:tcW w:w="1242"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Месяцы</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I</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II</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III</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IV</w:t>
            </w:r>
          </w:p>
        </w:tc>
        <w:tc>
          <w:tcPr>
            <w:tcW w:w="851" w:type="dxa"/>
          </w:tcPr>
          <w:p w:rsidR="00274516" w:rsidRPr="00A17B2F" w:rsidRDefault="00274516"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V</w:t>
            </w:r>
          </w:p>
        </w:tc>
        <w:tc>
          <w:tcPr>
            <w:tcW w:w="850" w:type="dxa"/>
          </w:tcPr>
          <w:p w:rsidR="00274516" w:rsidRPr="00A17B2F" w:rsidRDefault="00274516"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VI</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VII</w:t>
            </w:r>
          </w:p>
        </w:tc>
        <w:tc>
          <w:tcPr>
            <w:tcW w:w="709" w:type="dxa"/>
          </w:tcPr>
          <w:p w:rsidR="00274516" w:rsidRPr="00A17B2F" w:rsidRDefault="00274516"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VIII</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IX</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X</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XI</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XII</w:t>
            </w:r>
          </w:p>
        </w:tc>
        <w:tc>
          <w:tcPr>
            <w:tcW w:w="709"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Год</w:t>
            </w:r>
          </w:p>
        </w:tc>
      </w:tr>
      <w:tr w:rsidR="00A17B2F" w:rsidRPr="00A17B2F" w:rsidTr="00124ECE">
        <w:trPr>
          <w:trHeight w:val="489"/>
        </w:trPr>
        <w:tc>
          <w:tcPr>
            <w:tcW w:w="1242"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кол-во дней</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7</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6</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6</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9</w:t>
            </w:r>
          </w:p>
        </w:tc>
        <w:tc>
          <w:tcPr>
            <w:tcW w:w="851"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8</w:t>
            </w:r>
          </w:p>
        </w:tc>
        <w:tc>
          <w:tcPr>
            <w:tcW w:w="850"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6</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6</w:t>
            </w:r>
          </w:p>
        </w:tc>
        <w:tc>
          <w:tcPr>
            <w:tcW w:w="709"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6</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8</w:t>
            </w:r>
          </w:p>
        </w:tc>
        <w:tc>
          <w:tcPr>
            <w:tcW w:w="709"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30</w:t>
            </w:r>
          </w:p>
        </w:tc>
      </w:tr>
    </w:tbl>
    <w:p w:rsidR="004641D7" w:rsidRPr="00A17B2F" w:rsidRDefault="004641D7" w:rsidP="00124ECE">
      <w:pPr>
        <w:spacing w:after="240" w:line="240" w:lineRule="auto"/>
        <w:ind w:firstLine="709"/>
        <w:jc w:val="both"/>
        <w:rPr>
          <w:rFonts w:ascii="Times New Roman" w:hAnsi="Times New Roman"/>
          <w:color w:val="000000" w:themeColor="text1"/>
          <w:sz w:val="24"/>
          <w:szCs w:val="24"/>
        </w:rPr>
      </w:pPr>
    </w:p>
    <w:p w:rsidR="004641D7" w:rsidRPr="00A17B2F" w:rsidRDefault="004641D7" w:rsidP="00124ECE">
      <w:pPr>
        <w:spacing w:after="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Абсолютная влажность воздуха (упругость водяного пара), выраженная в миллибарах, зависит от температуры воздуха и быстро уменьшается с понижением ее, что видно из приводимой ниже таблицы.</w:t>
      </w:r>
    </w:p>
    <w:p w:rsidR="00103A73" w:rsidRPr="00A17B2F" w:rsidRDefault="00103A73" w:rsidP="00124ECE">
      <w:pPr>
        <w:spacing w:after="240" w:line="240" w:lineRule="auto"/>
        <w:ind w:firstLine="709"/>
        <w:jc w:val="right"/>
        <w:rPr>
          <w:rFonts w:ascii="Times New Roman" w:hAnsi="Times New Roman"/>
          <w:i/>
          <w:color w:val="000000" w:themeColor="text1"/>
          <w:sz w:val="24"/>
          <w:szCs w:val="24"/>
        </w:rPr>
      </w:pPr>
      <w:r w:rsidRPr="00A17B2F">
        <w:rPr>
          <w:rFonts w:ascii="Times New Roman" w:hAnsi="Times New Roman"/>
          <w:i/>
          <w:color w:val="000000" w:themeColor="text1"/>
          <w:sz w:val="24"/>
          <w:szCs w:val="24"/>
        </w:rPr>
        <w:t>Таблица 1.</w:t>
      </w:r>
      <w:r w:rsidR="00881D4D" w:rsidRPr="00A17B2F">
        <w:rPr>
          <w:rFonts w:ascii="Times New Roman" w:hAnsi="Times New Roman"/>
          <w:i/>
          <w:color w:val="000000" w:themeColor="text1"/>
          <w:sz w:val="24"/>
          <w:szCs w:val="24"/>
        </w:rPr>
        <w:t>1</w:t>
      </w:r>
      <w:r w:rsidRPr="00A17B2F">
        <w:rPr>
          <w:rFonts w:ascii="Times New Roman" w:hAnsi="Times New Roman"/>
          <w:i/>
          <w:color w:val="000000" w:themeColor="text1"/>
          <w:sz w:val="24"/>
          <w:szCs w:val="24"/>
        </w:rPr>
        <w:t>.1-5</w:t>
      </w:r>
    </w:p>
    <w:tbl>
      <w:tblPr>
        <w:tblStyle w:val="af0"/>
        <w:tblW w:w="9464" w:type="dxa"/>
        <w:tblLayout w:type="fixed"/>
        <w:tblLook w:val="04A0" w:firstRow="1" w:lastRow="0" w:firstColumn="1" w:lastColumn="0" w:noHBand="0" w:noVBand="1"/>
      </w:tblPr>
      <w:tblGrid>
        <w:gridCol w:w="1526"/>
        <w:gridCol w:w="567"/>
        <w:gridCol w:w="567"/>
        <w:gridCol w:w="567"/>
        <w:gridCol w:w="567"/>
        <w:gridCol w:w="567"/>
        <w:gridCol w:w="709"/>
        <w:gridCol w:w="708"/>
        <w:gridCol w:w="709"/>
        <w:gridCol w:w="567"/>
        <w:gridCol w:w="567"/>
        <w:gridCol w:w="567"/>
        <w:gridCol w:w="567"/>
        <w:gridCol w:w="709"/>
      </w:tblGrid>
      <w:tr w:rsidR="00A17B2F" w:rsidRPr="00A17B2F" w:rsidTr="00124ECE">
        <w:tc>
          <w:tcPr>
            <w:tcW w:w="1526"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Месяцы</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I</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II</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III</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IV</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V</w:t>
            </w:r>
          </w:p>
        </w:tc>
        <w:tc>
          <w:tcPr>
            <w:tcW w:w="709" w:type="dxa"/>
          </w:tcPr>
          <w:p w:rsidR="00274516" w:rsidRPr="00A17B2F" w:rsidRDefault="00274516"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VI</w:t>
            </w:r>
          </w:p>
        </w:tc>
        <w:tc>
          <w:tcPr>
            <w:tcW w:w="708" w:type="dxa"/>
          </w:tcPr>
          <w:p w:rsidR="00274516" w:rsidRPr="00A17B2F" w:rsidRDefault="00274516"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VII</w:t>
            </w:r>
          </w:p>
        </w:tc>
        <w:tc>
          <w:tcPr>
            <w:tcW w:w="709" w:type="dxa"/>
          </w:tcPr>
          <w:p w:rsidR="00274516" w:rsidRPr="00A17B2F" w:rsidRDefault="00274516"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VIII</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IX</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X</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XI</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XII</w:t>
            </w:r>
          </w:p>
        </w:tc>
        <w:tc>
          <w:tcPr>
            <w:tcW w:w="709"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Год</w:t>
            </w:r>
          </w:p>
        </w:tc>
      </w:tr>
      <w:tr w:rsidR="00A17B2F" w:rsidRPr="00A17B2F" w:rsidTr="00124ECE">
        <w:trPr>
          <w:trHeight w:val="663"/>
        </w:trPr>
        <w:tc>
          <w:tcPr>
            <w:tcW w:w="1526" w:type="dxa"/>
          </w:tcPr>
          <w:p w:rsidR="00274516" w:rsidRPr="00A17B2F" w:rsidRDefault="00D26FE9"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Абсл. влажн. в мб</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1,2</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1,5</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2,4</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5,2</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7,4</w:t>
            </w:r>
          </w:p>
        </w:tc>
        <w:tc>
          <w:tcPr>
            <w:tcW w:w="709"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11,8</w:t>
            </w:r>
          </w:p>
        </w:tc>
        <w:tc>
          <w:tcPr>
            <w:tcW w:w="708"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15,0</w:t>
            </w:r>
          </w:p>
        </w:tc>
        <w:tc>
          <w:tcPr>
            <w:tcW w:w="709"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13,2</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9,2</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5,6</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2,9</w:t>
            </w:r>
          </w:p>
        </w:tc>
        <w:tc>
          <w:tcPr>
            <w:tcW w:w="567"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1,9</w:t>
            </w:r>
          </w:p>
        </w:tc>
        <w:tc>
          <w:tcPr>
            <w:tcW w:w="709" w:type="dxa"/>
          </w:tcPr>
          <w:p w:rsidR="00274516" w:rsidRPr="00A17B2F" w:rsidRDefault="00274516"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6,4</w:t>
            </w:r>
          </w:p>
        </w:tc>
      </w:tr>
    </w:tbl>
    <w:p w:rsidR="004641D7" w:rsidRPr="00A17B2F" w:rsidRDefault="004641D7" w:rsidP="00124ECE">
      <w:pPr>
        <w:spacing w:before="240" w:after="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Наибольшая средняя абсолютная влажность падает на июль-август, наименьшая – на январь и февраль. Средняя месячная и годовая относительная влажность воздуха в процентах характеризуется следующей таблицей.</w:t>
      </w:r>
    </w:p>
    <w:p w:rsidR="00103A73" w:rsidRPr="00A17B2F" w:rsidRDefault="00103A73" w:rsidP="00124ECE">
      <w:pPr>
        <w:spacing w:after="240" w:line="240" w:lineRule="auto"/>
        <w:ind w:firstLine="709"/>
        <w:jc w:val="right"/>
        <w:rPr>
          <w:rFonts w:ascii="Times New Roman" w:hAnsi="Times New Roman"/>
          <w:i/>
          <w:color w:val="000000" w:themeColor="text1"/>
          <w:sz w:val="24"/>
          <w:szCs w:val="24"/>
        </w:rPr>
      </w:pPr>
      <w:r w:rsidRPr="00A17B2F">
        <w:rPr>
          <w:rFonts w:ascii="Times New Roman" w:hAnsi="Times New Roman"/>
          <w:i/>
          <w:color w:val="000000" w:themeColor="text1"/>
          <w:sz w:val="24"/>
          <w:szCs w:val="24"/>
        </w:rPr>
        <w:t>Таблица 1.</w:t>
      </w:r>
      <w:r w:rsidR="00881D4D" w:rsidRPr="00A17B2F">
        <w:rPr>
          <w:rFonts w:ascii="Times New Roman" w:hAnsi="Times New Roman"/>
          <w:i/>
          <w:color w:val="000000" w:themeColor="text1"/>
          <w:sz w:val="24"/>
          <w:szCs w:val="24"/>
        </w:rPr>
        <w:t>1</w:t>
      </w:r>
      <w:r w:rsidRPr="00A17B2F">
        <w:rPr>
          <w:rFonts w:ascii="Times New Roman" w:hAnsi="Times New Roman"/>
          <w:i/>
          <w:color w:val="000000" w:themeColor="text1"/>
          <w:sz w:val="24"/>
          <w:szCs w:val="24"/>
        </w:rPr>
        <w:t>.1-6</w:t>
      </w:r>
    </w:p>
    <w:tbl>
      <w:tblPr>
        <w:tblStyle w:val="af0"/>
        <w:tblW w:w="9464" w:type="dxa"/>
        <w:tblLayout w:type="fixed"/>
        <w:tblLook w:val="04A0" w:firstRow="1" w:lastRow="0" w:firstColumn="1" w:lastColumn="0" w:noHBand="0" w:noVBand="1"/>
      </w:tblPr>
      <w:tblGrid>
        <w:gridCol w:w="1384"/>
        <w:gridCol w:w="567"/>
        <w:gridCol w:w="567"/>
        <w:gridCol w:w="567"/>
        <w:gridCol w:w="567"/>
        <w:gridCol w:w="567"/>
        <w:gridCol w:w="567"/>
        <w:gridCol w:w="567"/>
        <w:gridCol w:w="709"/>
        <w:gridCol w:w="567"/>
        <w:gridCol w:w="567"/>
        <w:gridCol w:w="567"/>
        <w:gridCol w:w="567"/>
        <w:gridCol w:w="1134"/>
      </w:tblGrid>
      <w:tr w:rsidR="00A17B2F" w:rsidRPr="00A17B2F" w:rsidTr="00810878">
        <w:tc>
          <w:tcPr>
            <w:tcW w:w="1384" w:type="dxa"/>
          </w:tcPr>
          <w:p w:rsidR="00D26FE9" w:rsidRPr="00A17B2F" w:rsidRDefault="00D26FE9"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Месяцы</w:t>
            </w:r>
          </w:p>
        </w:tc>
        <w:tc>
          <w:tcPr>
            <w:tcW w:w="567" w:type="dxa"/>
          </w:tcPr>
          <w:p w:rsidR="00D26FE9" w:rsidRPr="00A17B2F" w:rsidRDefault="00D26FE9"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I</w:t>
            </w:r>
          </w:p>
        </w:tc>
        <w:tc>
          <w:tcPr>
            <w:tcW w:w="567" w:type="dxa"/>
          </w:tcPr>
          <w:p w:rsidR="00D26FE9" w:rsidRPr="00A17B2F" w:rsidRDefault="00D26FE9"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II</w:t>
            </w:r>
          </w:p>
        </w:tc>
        <w:tc>
          <w:tcPr>
            <w:tcW w:w="567" w:type="dxa"/>
          </w:tcPr>
          <w:p w:rsidR="00D26FE9" w:rsidRPr="00A17B2F" w:rsidRDefault="00D26FE9"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III</w:t>
            </w:r>
          </w:p>
        </w:tc>
        <w:tc>
          <w:tcPr>
            <w:tcW w:w="567" w:type="dxa"/>
          </w:tcPr>
          <w:p w:rsidR="00D26FE9" w:rsidRPr="00A17B2F" w:rsidRDefault="00D26FE9"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IV</w:t>
            </w:r>
          </w:p>
        </w:tc>
        <w:tc>
          <w:tcPr>
            <w:tcW w:w="567" w:type="dxa"/>
          </w:tcPr>
          <w:p w:rsidR="00D26FE9" w:rsidRPr="00A17B2F" w:rsidRDefault="00D26FE9"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V</w:t>
            </w:r>
          </w:p>
        </w:tc>
        <w:tc>
          <w:tcPr>
            <w:tcW w:w="567" w:type="dxa"/>
          </w:tcPr>
          <w:p w:rsidR="00D26FE9" w:rsidRPr="00A17B2F" w:rsidRDefault="00D26FE9"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VI</w:t>
            </w:r>
          </w:p>
        </w:tc>
        <w:tc>
          <w:tcPr>
            <w:tcW w:w="567" w:type="dxa"/>
          </w:tcPr>
          <w:p w:rsidR="00D26FE9" w:rsidRPr="00A17B2F" w:rsidRDefault="00D26FE9"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VII</w:t>
            </w:r>
          </w:p>
        </w:tc>
        <w:tc>
          <w:tcPr>
            <w:tcW w:w="709" w:type="dxa"/>
          </w:tcPr>
          <w:p w:rsidR="00D26FE9" w:rsidRPr="00A17B2F" w:rsidRDefault="00D26FE9"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VIII</w:t>
            </w:r>
          </w:p>
        </w:tc>
        <w:tc>
          <w:tcPr>
            <w:tcW w:w="567" w:type="dxa"/>
          </w:tcPr>
          <w:p w:rsidR="00D26FE9" w:rsidRPr="00A17B2F" w:rsidRDefault="00D26FE9"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IX</w:t>
            </w:r>
          </w:p>
        </w:tc>
        <w:tc>
          <w:tcPr>
            <w:tcW w:w="567" w:type="dxa"/>
          </w:tcPr>
          <w:p w:rsidR="00D26FE9" w:rsidRPr="00A17B2F" w:rsidRDefault="00D26FE9"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X</w:t>
            </w:r>
          </w:p>
        </w:tc>
        <w:tc>
          <w:tcPr>
            <w:tcW w:w="567" w:type="dxa"/>
          </w:tcPr>
          <w:p w:rsidR="00D26FE9" w:rsidRPr="00A17B2F" w:rsidRDefault="00D26FE9"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XI</w:t>
            </w:r>
          </w:p>
        </w:tc>
        <w:tc>
          <w:tcPr>
            <w:tcW w:w="567" w:type="dxa"/>
          </w:tcPr>
          <w:p w:rsidR="00D26FE9" w:rsidRPr="00A17B2F" w:rsidRDefault="00D26FE9" w:rsidP="00124ECE">
            <w:pPr>
              <w:spacing w:after="0" w:line="240" w:lineRule="auto"/>
              <w:jc w:val="both"/>
              <w:rPr>
                <w:rFonts w:ascii="Times New Roman" w:hAnsi="Times New Roman"/>
                <w:color w:val="000000" w:themeColor="text1"/>
                <w:sz w:val="24"/>
                <w:szCs w:val="24"/>
                <w:lang w:val="en-US"/>
              </w:rPr>
            </w:pPr>
            <w:r w:rsidRPr="00A17B2F">
              <w:rPr>
                <w:rFonts w:ascii="Times New Roman" w:hAnsi="Times New Roman"/>
                <w:color w:val="000000" w:themeColor="text1"/>
                <w:sz w:val="24"/>
                <w:szCs w:val="24"/>
                <w:lang w:val="en-US"/>
              </w:rPr>
              <w:t>XII</w:t>
            </w:r>
          </w:p>
        </w:tc>
        <w:tc>
          <w:tcPr>
            <w:tcW w:w="1134" w:type="dxa"/>
          </w:tcPr>
          <w:p w:rsidR="00D26FE9" w:rsidRPr="00A17B2F" w:rsidRDefault="00D26FE9"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Год</w:t>
            </w:r>
          </w:p>
        </w:tc>
      </w:tr>
      <w:tr w:rsidR="00A17B2F" w:rsidRPr="00A17B2F" w:rsidTr="00810878">
        <w:trPr>
          <w:trHeight w:val="691"/>
        </w:trPr>
        <w:tc>
          <w:tcPr>
            <w:tcW w:w="1384" w:type="dxa"/>
          </w:tcPr>
          <w:p w:rsidR="00A36DA2" w:rsidRPr="00A17B2F" w:rsidRDefault="00D26FE9"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Относит.</w:t>
            </w:r>
          </w:p>
          <w:p w:rsidR="00D26FE9" w:rsidRPr="00A17B2F" w:rsidRDefault="00D26FE9"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влаж. в %</w:t>
            </w:r>
          </w:p>
        </w:tc>
        <w:tc>
          <w:tcPr>
            <w:tcW w:w="567" w:type="dxa"/>
          </w:tcPr>
          <w:p w:rsidR="00D26FE9" w:rsidRPr="00A17B2F" w:rsidRDefault="00D26FE9"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81</w:t>
            </w:r>
          </w:p>
        </w:tc>
        <w:tc>
          <w:tcPr>
            <w:tcW w:w="567" w:type="dxa"/>
          </w:tcPr>
          <w:p w:rsidR="00D26FE9" w:rsidRPr="00A17B2F" w:rsidRDefault="00D26FE9"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80</w:t>
            </w:r>
          </w:p>
        </w:tc>
        <w:tc>
          <w:tcPr>
            <w:tcW w:w="567" w:type="dxa"/>
          </w:tcPr>
          <w:p w:rsidR="00D26FE9" w:rsidRPr="00A17B2F" w:rsidRDefault="00D26FE9"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84</w:t>
            </w:r>
          </w:p>
        </w:tc>
        <w:tc>
          <w:tcPr>
            <w:tcW w:w="567" w:type="dxa"/>
          </w:tcPr>
          <w:p w:rsidR="00D26FE9" w:rsidRPr="00A17B2F" w:rsidRDefault="00D26FE9"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75</w:t>
            </w:r>
          </w:p>
        </w:tc>
        <w:tc>
          <w:tcPr>
            <w:tcW w:w="567" w:type="dxa"/>
          </w:tcPr>
          <w:p w:rsidR="00D26FE9" w:rsidRPr="00A17B2F" w:rsidRDefault="00D26FE9"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58</w:t>
            </w:r>
          </w:p>
        </w:tc>
        <w:tc>
          <w:tcPr>
            <w:tcW w:w="567" w:type="dxa"/>
          </w:tcPr>
          <w:p w:rsidR="00D26FE9" w:rsidRPr="00A17B2F" w:rsidRDefault="00D26FE9"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64</w:t>
            </w:r>
          </w:p>
        </w:tc>
        <w:tc>
          <w:tcPr>
            <w:tcW w:w="567" w:type="dxa"/>
          </w:tcPr>
          <w:p w:rsidR="00D26FE9" w:rsidRPr="00A17B2F" w:rsidRDefault="00D26FE9"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68</w:t>
            </w:r>
          </w:p>
        </w:tc>
        <w:tc>
          <w:tcPr>
            <w:tcW w:w="709" w:type="dxa"/>
          </w:tcPr>
          <w:p w:rsidR="00D26FE9" w:rsidRPr="00A17B2F" w:rsidRDefault="00D26FE9"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72</w:t>
            </w:r>
          </w:p>
        </w:tc>
        <w:tc>
          <w:tcPr>
            <w:tcW w:w="567" w:type="dxa"/>
          </w:tcPr>
          <w:p w:rsidR="00D26FE9" w:rsidRPr="00A17B2F" w:rsidRDefault="00D26FE9"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72</w:t>
            </w:r>
          </w:p>
        </w:tc>
        <w:tc>
          <w:tcPr>
            <w:tcW w:w="567" w:type="dxa"/>
          </w:tcPr>
          <w:p w:rsidR="00D26FE9" w:rsidRPr="00A17B2F" w:rsidRDefault="00D26FE9"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78</w:t>
            </w:r>
          </w:p>
        </w:tc>
        <w:tc>
          <w:tcPr>
            <w:tcW w:w="567" w:type="dxa"/>
          </w:tcPr>
          <w:p w:rsidR="00D26FE9" w:rsidRPr="00A17B2F" w:rsidRDefault="00D26FE9"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83</w:t>
            </w:r>
          </w:p>
        </w:tc>
        <w:tc>
          <w:tcPr>
            <w:tcW w:w="567" w:type="dxa"/>
          </w:tcPr>
          <w:p w:rsidR="00D26FE9" w:rsidRPr="00A17B2F" w:rsidRDefault="00D26FE9"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84</w:t>
            </w:r>
          </w:p>
        </w:tc>
        <w:tc>
          <w:tcPr>
            <w:tcW w:w="1134" w:type="dxa"/>
          </w:tcPr>
          <w:p w:rsidR="00D26FE9" w:rsidRPr="00A17B2F" w:rsidRDefault="00D26FE9" w:rsidP="00124ECE">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75</w:t>
            </w:r>
          </w:p>
        </w:tc>
      </w:tr>
    </w:tbl>
    <w:p w:rsidR="004641D7" w:rsidRPr="00A17B2F" w:rsidRDefault="004641D7" w:rsidP="00124ECE">
      <w:pPr>
        <w:spacing w:before="240"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Чистоозерн</w:t>
      </w:r>
      <w:r w:rsidR="00C463A8" w:rsidRPr="00A17B2F">
        <w:rPr>
          <w:rFonts w:ascii="Times New Roman" w:hAnsi="Times New Roman"/>
          <w:color w:val="000000" w:themeColor="text1"/>
          <w:sz w:val="24"/>
          <w:szCs w:val="24"/>
        </w:rPr>
        <w:t>ый район</w:t>
      </w:r>
      <w:r w:rsidRPr="00A17B2F">
        <w:rPr>
          <w:rFonts w:ascii="Times New Roman" w:hAnsi="Times New Roman"/>
          <w:color w:val="000000" w:themeColor="text1"/>
          <w:sz w:val="24"/>
          <w:szCs w:val="24"/>
        </w:rPr>
        <w:t xml:space="preserve"> входит в умеренно-теплую зону со слабым увлажнением. Среднее годовое количество  осадков составляет 273мм. Наибольшее количество осадков выпадает летом с максимумом в июле и в зимний период с максимум в декабре.</w:t>
      </w:r>
    </w:p>
    <w:p w:rsidR="004641D7" w:rsidRPr="00A17B2F" w:rsidRDefault="004641D7"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Снежный покров сохраняется в среднем 161 день. Средняя величина снежного покрова из наибольших декадных высот за зиму составляет 22см. Средняя дата появления снежного покрова 23.10, средняя дата схода снега 18.04. </w:t>
      </w:r>
    </w:p>
    <w:p w:rsidR="004641D7" w:rsidRPr="00A17B2F" w:rsidRDefault="004641D7" w:rsidP="00124ECE">
      <w:pPr>
        <w:spacing w:after="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Нормативная глубина промерзания принимается равной 220см.</w:t>
      </w:r>
    </w:p>
    <w:p w:rsidR="004641D7" w:rsidRPr="00A17B2F" w:rsidRDefault="004641D7" w:rsidP="00124ECE">
      <w:pPr>
        <w:spacing w:after="0" w:line="240" w:lineRule="auto"/>
        <w:ind w:firstLine="709"/>
        <w:jc w:val="center"/>
        <w:rPr>
          <w:rFonts w:ascii="Times New Roman" w:hAnsi="Times New Roman"/>
          <w:color w:val="000000" w:themeColor="text1"/>
          <w:sz w:val="24"/>
          <w:szCs w:val="24"/>
        </w:rPr>
      </w:pPr>
      <w:r w:rsidRPr="00A17B2F">
        <w:rPr>
          <w:rFonts w:ascii="Times New Roman" w:hAnsi="Times New Roman"/>
          <w:noProof/>
          <w:color w:val="000000" w:themeColor="text1"/>
          <w:sz w:val="24"/>
          <w:szCs w:val="24"/>
          <w:lang w:eastAsia="ru-RU"/>
        </w:rPr>
        <w:drawing>
          <wp:inline distT="0" distB="0" distL="0" distR="0">
            <wp:extent cx="1483102" cy="2101932"/>
            <wp:effectExtent l="0" t="0" r="0" b="0"/>
            <wp:docPr id="5" name="Рисунок 1" descr="C:\Users\charkova_ns\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rkova_ns\Desktop\Untitled.jpg"/>
                    <pic:cNvPicPr>
                      <a:picLocks noChangeAspect="1" noChangeArrowheads="1"/>
                    </pic:cNvPicPr>
                  </pic:nvPicPr>
                  <pic:blipFill>
                    <a:blip r:embed="rId14" cstate="print"/>
                    <a:srcRect/>
                    <a:stretch>
                      <a:fillRect/>
                    </a:stretch>
                  </pic:blipFill>
                  <pic:spPr bwMode="auto">
                    <a:xfrm>
                      <a:off x="0" y="0"/>
                      <a:ext cx="1495527" cy="2119542"/>
                    </a:xfrm>
                    <a:prstGeom prst="rect">
                      <a:avLst/>
                    </a:prstGeom>
                    <a:noFill/>
                    <a:ln w="9525">
                      <a:noFill/>
                      <a:miter lim="800000"/>
                      <a:headEnd/>
                      <a:tailEnd/>
                    </a:ln>
                  </pic:spPr>
                </pic:pic>
              </a:graphicData>
            </a:graphic>
          </wp:inline>
        </w:drawing>
      </w:r>
    </w:p>
    <w:p w:rsidR="004641D7" w:rsidRPr="00A17B2F" w:rsidRDefault="004641D7" w:rsidP="00124ECE">
      <w:pPr>
        <w:pStyle w:val="afd"/>
        <w:spacing w:after="0"/>
        <w:ind w:firstLine="709"/>
        <w:jc w:val="both"/>
        <w:rPr>
          <w:i/>
          <w:color w:val="000000" w:themeColor="text1"/>
          <w:sz w:val="24"/>
          <w:szCs w:val="24"/>
        </w:rPr>
      </w:pPr>
      <w:r w:rsidRPr="00A17B2F">
        <w:rPr>
          <w:i/>
          <w:color w:val="000000" w:themeColor="text1"/>
          <w:sz w:val="24"/>
          <w:szCs w:val="24"/>
        </w:rPr>
        <w:t>Рисунок 1 -  Преобладающие направления ветров</w:t>
      </w:r>
    </w:p>
    <w:p w:rsidR="004641D7" w:rsidRPr="00A17B2F" w:rsidRDefault="004641D7" w:rsidP="00124ECE">
      <w:pPr>
        <w:shd w:val="clear" w:color="auto" w:fill="FFFFFF"/>
        <w:spacing w:before="240"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Вывод: климатические условия планировочных ограничений не вызывают.</w:t>
      </w:r>
    </w:p>
    <w:bookmarkEnd w:id="3"/>
    <w:p w:rsidR="00735579" w:rsidRPr="00A17B2F" w:rsidRDefault="00727AD3" w:rsidP="008B5B9D">
      <w:pPr>
        <w:pStyle w:val="27"/>
        <w:spacing w:after="240"/>
      </w:pPr>
      <w:r w:rsidRPr="00A17B2F">
        <w:lastRenderedPageBreak/>
        <w:t xml:space="preserve">1.1.2. </w:t>
      </w:r>
      <w:r w:rsidR="004641D7" w:rsidRPr="00A17B2F">
        <w:t>Орография, геоморфология</w:t>
      </w:r>
    </w:p>
    <w:p w:rsidR="004641D7" w:rsidRPr="00A17B2F" w:rsidRDefault="004641D7" w:rsidP="00124ECE">
      <w:pPr>
        <w:spacing w:after="240" w:line="240" w:lineRule="auto"/>
        <w:ind w:firstLine="709"/>
        <w:jc w:val="both"/>
        <w:rPr>
          <w:rFonts w:ascii="Times New Roman" w:hAnsi="Times New Roman"/>
          <w:color w:val="000000" w:themeColor="text1"/>
          <w:sz w:val="24"/>
          <w:szCs w:val="24"/>
        </w:rPr>
      </w:pPr>
      <w:bookmarkStart w:id="4" w:name="_Toc350246143"/>
      <w:r w:rsidRPr="00A17B2F">
        <w:rPr>
          <w:rFonts w:ascii="Times New Roman" w:hAnsi="Times New Roman"/>
          <w:color w:val="000000" w:themeColor="text1"/>
          <w:sz w:val="24"/>
          <w:szCs w:val="24"/>
        </w:rPr>
        <w:t>В геоморфологическом отношении район расположен в пределах  Омь-Чановской повышенной равнины. Территория представляет собой довольно однообразную местность со сглаженными формами рельефа. Однообразные равнины нарушаются слабовыраженными гривами и увалами, чередующимися с блюдцеобразными запад</w:t>
      </w:r>
      <w:r w:rsidR="00856B7F" w:rsidRPr="00A17B2F">
        <w:rPr>
          <w:rFonts w:ascii="Times New Roman" w:hAnsi="Times New Roman"/>
          <w:color w:val="000000" w:themeColor="text1"/>
          <w:sz w:val="24"/>
          <w:szCs w:val="24"/>
        </w:rPr>
        <w:t>и</w:t>
      </w:r>
      <w:r w:rsidRPr="00A17B2F">
        <w:rPr>
          <w:rFonts w:ascii="Times New Roman" w:hAnsi="Times New Roman"/>
          <w:color w:val="000000" w:themeColor="text1"/>
          <w:sz w:val="24"/>
          <w:szCs w:val="24"/>
        </w:rPr>
        <w:t>н</w:t>
      </w:r>
      <w:r w:rsidR="00856B7F" w:rsidRPr="00A17B2F">
        <w:rPr>
          <w:rFonts w:ascii="Times New Roman" w:hAnsi="Times New Roman"/>
          <w:color w:val="000000" w:themeColor="text1"/>
          <w:sz w:val="24"/>
          <w:szCs w:val="24"/>
        </w:rPr>
        <w:t>а</w:t>
      </w:r>
      <w:r w:rsidRPr="00A17B2F">
        <w:rPr>
          <w:rFonts w:ascii="Times New Roman" w:hAnsi="Times New Roman"/>
          <w:color w:val="000000" w:themeColor="text1"/>
          <w:sz w:val="24"/>
          <w:szCs w:val="24"/>
        </w:rPr>
        <w:t>ми. В более пониженных участках ложбин расположены цепочки озер, частью бессточных.</w:t>
      </w:r>
    </w:p>
    <w:p w:rsidR="004641D7" w:rsidRPr="00A17B2F" w:rsidRDefault="004641D7"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Исследуемая территория расположена на одном из понижений, осложненном мелкими гривами высотой от 1,5 до 5м. Реки в районе отсутствуют. В пределах исследуемой площадки имеется несколько небольших озер, пересыхающих в отдельные годы. Наиболее крупное озеро площадью около 1 га, глубиной до 2м расположено в северо-западной части площадки.</w:t>
      </w:r>
    </w:p>
    <w:p w:rsidR="004641D7" w:rsidRPr="00A17B2F" w:rsidRDefault="004641D7"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Питание озер происходит , в основном, за счет атмосферных осадков, что обуславливает подъем уровня воды в апреле-мае.</w:t>
      </w:r>
    </w:p>
    <w:p w:rsidR="0021642F" w:rsidRPr="00A17B2F" w:rsidRDefault="004641D7"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Физико-геологические процессы, характерные для данного района – это просадочные явления на гривах, заболачивание межгривных  понижений и т</w:t>
      </w:r>
      <w:r w:rsidR="00086C61" w:rsidRPr="00A17B2F">
        <w:rPr>
          <w:rFonts w:ascii="Times New Roman" w:hAnsi="Times New Roman"/>
          <w:color w:val="000000" w:themeColor="text1"/>
          <w:sz w:val="24"/>
          <w:szCs w:val="24"/>
        </w:rPr>
        <w:t>.</w:t>
      </w:r>
      <w:r w:rsidRPr="00A17B2F">
        <w:rPr>
          <w:rFonts w:ascii="Times New Roman" w:hAnsi="Times New Roman"/>
          <w:color w:val="000000" w:themeColor="text1"/>
          <w:sz w:val="24"/>
          <w:szCs w:val="24"/>
        </w:rPr>
        <w:t>д.</w:t>
      </w:r>
      <w:bookmarkEnd w:id="4"/>
    </w:p>
    <w:p w:rsidR="003F6CD2" w:rsidRPr="00A17B2F" w:rsidRDefault="00727AD3" w:rsidP="008B5B9D">
      <w:pPr>
        <w:spacing w:after="240" w:line="240" w:lineRule="auto"/>
        <w:rPr>
          <w:rFonts w:ascii="Times New Roman" w:hAnsi="Times New Roman"/>
          <w:b/>
          <w:color w:val="000000" w:themeColor="text1"/>
          <w:sz w:val="28"/>
          <w:szCs w:val="28"/>
        </w:rPr>
      </w:pPr>
      <w:r w:rsidRPr="00A17B2F">
        <w:rPr>
          <w:rFonts w:ascii="Times New Roman" w:hAnsi="Times New Roman"/>
          <w:b/>
          <w:color w:val="000000" w:themeColor="text1"/>
          <w:sz w:val="28"/>
          <w:szCs w:val="28"/>
        </w:rPr>
        <w:t xml:space="preserve">1.1.3. </w:t>
      </w:r>
      <w:r w:rsidR="004641D7" w:rsidRPr="00A17B2F">
        <w:rPr>
          <w:rFonts w:ascii="Times New Roman" w:hAnsi="Times New Roman"/>
          <w:b/>
          <w:color w:val="000000" w:themeColor="text1"/>
          <w:sz w:val="28"/>
          <w:szCs w:val="28"/>
        </w:rPr>
        <w:t xml:space="preserve">Геологическое </w:t>
      </w:r>
      <w:r w:rsidRPr="00A17B2F">
        <w:rPr>
          <w:rFonts w:ascii="Times New Roman" w:hAnsi="Times New Roman"/>
          <w:b/>
          <w:color w:val="000000" w:themeColor="text1"/>
          <w:sz w:val="28"/>
          <w:szCs w:val="28"/>
        </w:rPr>
        <w:t>строение</w:t>
      </w:r>
    </w:p>
    <w:p w:rsidR="004641D7" w:rsidRPr="00A17B2F" w:rsidRDefault="004641D7" w:rsidP="00124ECE">
      <w:pPr>
        <w:spacing w:after="240" w:line="240" w:lineRule="auto"/>
        <w:ind w:firstLine="709"/>
        <w:jc w:val="both"/>
        <w:rPr>
          <w:rFonts w:ascii="Times New Roman" w:hAnsi="Times New Roman"/>
          <w:color w:val="000000" w:themeColor="text1"/>
          <w:sz w:val="24"/>
          <w:szCs w:val="24"/>
        </w:rPr>
      </w:pPr>
      <w:bookmarkStart w:id="5" w:name="_Toc350246144"/>
      <w:r w:rsidRPr="00A17B2F">
        <w:rPr>
          <w:rFonts w:ascii="Times New Roman" w:hAnsi="Times New Roman"/>
          <w:color w:val="000000" w:themeColor="text1"/>
          <w:sz w:val="24"/>
          <w:szCs w:val="24"/>
        </w:rPr>
        <w:t>В геологическом строении района принимают участие дислоцированные породы палеозойского фундамента и залегающие на них рыхлые образования мелового, третичного и четвертичного возрастов.</w:t>
      </w:r>
    </w:p>
    <w:p w:rsidR="004641D7" w:rsidRPr="00A17B2F" w:rsidRDefault="004641D7"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Меловые отложения прослеживаются с глубины 545м и начинаются верхнемеловыми морскими осадками.</w:t>
      </w:r>
    </w:p>
    <w:p w:rsidR="00C463A8" w:rsidRPr="00A17B2F" w:rsidRDefault="004641D7"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Морские отложения представлены темно-серой и серой плотной глиной и </w:t>
      </w:r>
      <w:r w:rsidR="00C463A8" w:rsidRPr="00A17B2F">
        <w:rPr>
          <w:rFonts w:ascii="Times New Roman" w:hAnsi="Times New Roman"/>
          <w:color w:val="000000" w:themeColor="text1"/>
          <w:sz w:val="24"/>
          <w:szCs w:val="24"/>
        </w:rPr>
        <w:t xml:space="preserve">мелким песком, который используется в качестве мелкозернистого заполнителя для бетона. </w:t>
      </w:r>
    </w:p>
    <w:p w:rsidR="004641D7" w:rsidRPr="00A17B2F" w:rsidRDefault="004641D7"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Третичные отложения разделяются на нижние моренные, мощностью 443м, и верхние озерно-аллювиальные осадки неогена мощностью 93м.</w:t>
      </w:r>
    </w:p>
    <w:p w:rsidR="004641D7" w:rsidRPr="00A17B2F" w:rsidRDefault="004641D7"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Моренные отложения подразделяются на верхнюю континентальную и прибрежно-морскую толщу, мощностью 243м, и нижнюю морскую, мощностью 200м.</w:t>
      </w:r>
    </w:p>
    <w:p w:rsidR="004641D7" w:rsidRPr="00A17B2F" w:rsidRDefault="004641D7"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Верхняя толща начинается слоем темно-серого, тонкозернистого слюдистого песка с тонкими прослоями глины. Песок </w:t>
      </w:r>
      <w:r w:rsidR="00856B7F" w:rsidRPr="00A17B2F">
        <w:rPr>
          <w:rFonts w:ascii="Times New Roman" w:hAnsi="Times New Roman"/>
          <w:color w:val="000000" w:themeColor="text1"/>
          <w:sz w:val="24"/>
          <w:szCs w:val="24"/>
        </w:rPr>
        <w:t>сменяется слоем серой глины с п</w:t>
      </w:r>
      <w:r w:rsidRPr="00A17B2F">
        <w:rPr>
          <w:rFonts w:ascii="Times New Roman" w:hAnsi="Times New Roman"/>
          <w:color w:val="000000" w:themeColor="text1"/>
          <w:sz w:val="24"/>
          <w:szCs w:val="24"/>
        </w:rPr>
        <w:t>росл</w:t>
      </w:r>
      <w:r w:rsidR="00856B7F" w:rsidRPr="00A17B2F">
        <w:rPr>
          <w:rFonts w:ascii="Times New Roman" w:hAnsi="Times New Roman"/>
          <w:color w:val="000000" w:themeColor="text1"/>
          <w:sz w:val="24"/>
          <w:szCs w:val="24"/>
        </w:rPr>
        <w:t>о</w:t>
      </w:r>
      <w:r w:rsidRPr="00A17B2F">
        <w:rPr>
          <w:rFonts w:ascii="Times New Roman" w:hAnsi="Times New Roman"/>
          <w:color w:val="000000" w:themeColor="text1"/>
          <w:sz w:val="24"/>
          <w:szCs w:val="24"/>
        </w:rPr>
        <w:t>ем песка.</w:t>
      </w:r>
    </w:p>
    <w:p w:rsidR="004641D7" w:rsidRPr="00A17B2F" w:rsidRDefault="004641D7"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Нижняя то</w:t>
      </w:r>
      <w:r w:rsidR="00856B7F" w:rsidRPr="00A17B2F">
        <w:rPr>
          <w:rFonts w:ascii="Times New Roman" w:hAnsi="Times New Roman"/>
          <w:color w:val="000000" w:themeColor="text1"/>
          <w:sz w:val="24"/>
          <w:szCs w:val="24"/>
        </w:rPr>
        <w:t>л</w:t>
      </w:r>
      <w:r w:rsidRPr="00A17B2F">
        <w:rPr>
          <w:rFonts w:ascii="Times New Roman" w:hAnsi="Times New Roman"/>
          <w:color w:val="000000" w:themeColor="text1"/>
          <w:sz w:val="24"/>
          <w:szCs w:val="24"/>
        </w:rPr>
        <w:t>ща представле</w:t>
      </w:r>
      <w:r w:rsidR="00856B7F" w:rsidRPr="00A17B2F">
        <w:rPr>
          <w:rFonts w:ascii="Times New Roman" w:hAnsi="Times New Roman"/>
          <w:color w:val="000000" w:themeColor="text1"/>
          <w:sz w:val="24"/>
          <w:szCs w:val="24"/>
        </w:rPr>
        <w:t>на темно-зеленой и темно-серой</w:t>
      </w:r>
      <w:r w:rsidRPr="00A17B2F">
        <w:rPr>
          <w:rFonts w:ascii="Times New Roman" w:hAnsi="Times New Roman"/>
          <w:color w:val="000000" w:themeColor="text1"/>
          <w:sz w:val="24"/>
          <w:szCs w:val="24"/>
        </w:rPr>
        <w:t xml:space="preserve"> плотной глин</w:t>
      </w:r>
      <w:r w:rsidR="00856B7F" w:rsidRPr="00A17B2F">
        <w:rPr>
          <w:rFonts w:ascii="Times New Roman" w:hAnsi="Times New Roman"/>
          <w:color w:val="000000" w:themeColor="text1"/>
          <w:sz w:val="24"/>
          <w:szCs w:val="24"/>
        </w:rPr>
        <w:t>ами</w:t>
      </w:r>
      <w:r w:rsidRPr="00A17B2F">
        <w:rPr>
          <w:rFonts w:ascii="Times New Roman" w:hAnsi="Times New Roman"/>
          <w:color w:val="000000" w:themeColor="text1"/>
          <w:sz w:val="24"/>
          <w:szCs w:val="24"/>
        </w:rPr>
        <w:t xml:space="preserve"> с прослоями тонкозернистого песка.</w:t>
      </w:r>
    </w:p>
    <w:p w:rsidR="004641D7" w:rsidRPr="00A17B2F" w:rsidRDefault="004641D7"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Неогеновая толща разделяется на две пачки: верхнюю, представленную желто-бурым суглинком и серым тонкозернистым слюдистым песком и нижнюю, состоящую из мощной толщи глины.</w:t>
      </w:r>
    </w:p>
    <w:p w:rsidR="004641D7" w:rsidRPr="00A17B2F" w:rsidRDefault="004641D7"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Четвертичные отложения заполняют неровности третичного рельефа и</w:t>
      </w:r>
      <w:r w:rsidR="00856B7F" w:rsidRPr="00A17B2F">
        <w:rPr>
          <w:rFonts w:ascii="Times New Roman" w:hAnsi="Times New Roman"/>
          <w:color w:val="000000" w:themeColor="text1"/>
          <w:sz w:val="24"/>
          <w:szCs w:val="24"/>
        </w:rPr>
        <w:t xml:space="preserve"> слагают береговые террасы озер,</w:t>
      </w:r>
      <w:r w:rsidRPr="00A17B2F">
        <w:rPr>
          <w:rFonts w:ascii="Times New Roman" w:hAnsi="Times New Roman"/>
          <w:color w:val="000000" w:themeColor="text1"/>
          <w:sz w:val="24"/>
          <w:szCs w:val="24"/>
        </w:rPr>
        <w:t>представлены серовато-желтыми тонкозернистыми слюдистыми песками, в верхних горизонтах – глинистыми.</w:t>
      </w:r>
    </w:p>
    <w:bookmarkEnd w:id="5"/>
    <w:p w:rsidR="009B1DD7" w:rsidRPr="00A17B2F" w:rsidRDefault="009B1DD7" w:rsidP="008B5B9D">
      <w:pPr>
        <w:pStyle w:val="27"/>
      </w:pPr>
    </w:p>
    <w:p w:rsidR="008B5B9D" w:rsidRPr="00A17B2F" w:rsidRDefault="008B5B9D" w:rsidP="008B5B9D">
      <w:pPr>
        <w:pStyle w:val="afd"/>
        <w:rPr>
          <w:color w:val="000000" w:themeColor="text1"/>
        </w:rPr>
      </w:pPr>
    </w:p>
    <w:p w:rsidR="00735579" w:rsidRPr="00A17B2F" w:rsidRDefault="00727AD3" w:rsidP="00A17B2F">
      <w:pPr>
        <w:pStyle w:val="27"/>
        <w:spacing w:after="240"/>
      </w:pPr>
      <w:r w:rsidRPr="00A17B2F">
        <w:lastRenderedPageBreak/>
        <w:t xml:space="preserve">1.1.4. </w:t>
      </w:r>
      <w:r w:rsidR="004641D7" w:rsidRPr="00A17B2F">
        <w:t>Гидрогеологические условия</w:t>
      </w:r>
    </w:p>
    <w:p w:rsidR="004641D7" w:rsidRPr="00A17B2F" w:rsidRDefault="004641D7" w:rsidP="00124ECE">
      <w:pPr>
        <w:spacing w:after="240" w:line="240" w:lineRule="auto"/>
        <w:ind w:firstLine="709"/>
        <w:jc w:val="both"/>
        <w:rPr>
          <w:rFonts w:ascii="Times New Roman" w:hAnsi="Times New Roman"/>
          <w:color w:val="000000" w:themeColor="text1"/>
          <w:sz w:val="24"/>
          <w:szCs w:val="24"/>
        </w:rPr>
      </w:pPr>
      <w:bookmarkStart w:id="6" w:name="_Toc350246145"/>
      <w:r w:rsidRPr="00A17B2F">
        <w:rPr>
          <w:rFonts w:ascii="Times New Roman" w:hAnsi="Times New Roman"/>
          <w:color w:val="000000" w:themeColor="text1"/>
          <w:sz w:val="24"/>
          <w:szCs w:val="24"/>
        </w:rPr>
        <w:t>В Гидрогеологическом отношении район входит в состав юго-западной части Об</w:t>
      </w:r>
      <w:r w:rsidR="007069EB" w:rsidRPr="00A17B2F">
        <w:rPr>
          <w:rFonts w:ascii="Times New Roman" w:hAnsi="Times New Roman"/>
          <w:color w:val="000000" w:themeColor="text1"/>
          <w:sz w:val="24"/>
          <w:szCs w:val="24"/>
        </w:rPr>
        <w:t xml:space="preserve">ь </w:t>
      </w:r>
      <w:r w:rsidRPr="00A17B2F">
        <w:rPr>
          <w:rFonts w:ascii="Times New Roman" w:hAnsi="Times New Roman"/>
          <w:color w:val="000000" w:themeColor="text1"/>
          <w:sz w:val="24"/>
          <w:szCs w:val="24"/>
        </w:rPr>
        <w:t xml:space="preserve">-Иртышского артезианского бассейна, который характеризуется глубоким погружением палеозойского фундамента под  мощную толщу мезозойских отложений, наличием напорных подземных вод в отложениях мела и палеогена и широким распространением пластово-поровых  слабонапорных и грунтовых вод неогеновых и четвертичных отложений. </w:t>
      </w:r>
    </w:p>
    <w:p w:rsidR="004641D7" w:rsidRPr="00A17B2F" w:rsidRDefault="004641D7"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Водоносные горизонты приурочены к пластинам и пачкам песков.</w:t>
      </w:r>
    </w:p>
    <w:p w:rsidR="004641D7" w:rsidRPr="00A17B2F" w:rsidRDefault="004641D7"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Ниже дается краткая характеристика водоносных горизонтов сверху вниз.</w:t>
      </w:r>
    </w:p>
    <w:p w:rsidR="004641D7" w:rsidRPr="00A17B2F" w:rsidRDefault="00124ECE" w:rsidP="00124ECE">
      <w:pPr>
        <w:pStyle w:val="a7"/>
        <w:numPr>
          <w:ilvl w:val="0"/>
          <w:numId w:val="40"/>
        </w:numPr>
        <w:spacing w:after="240" w:line="240" w:lineRule="auto"/>
        <w:ind w:left="0" w:firstLine="0"/>
        <w:jc w:val="both"/>
        <w:rPr>
          <w:rFonts w:ascii="Times New Roman" w:hAnsi="Times New Roman"/>
          <w:color w:val="000000" w:themeColor="text1"/>
          <w:sz w:val="24"/>
          <w:szCs w:val="24"/>
        </w:rPr>
      </w:pPr>
      <w:r w:rsidRPr="00A17B2F">
        <w:rPr>
          <w:rFonts w:ascii="Times New Roman" w:eastAsiaTheme="minorHAnsi" w:hAnsi="Times New Roman"/>
          <w:noProof/>
          <w:color w:val="000000" w:themeColor="text1"/>
          <w:sz w:val="24"/>
          <w:szCs w:val="24"/>
          <w:lang w:eastAsia="ru-RU"/>
        </w:rPr>
        <w:drawing>
          <wp:anchor distT="0" distB="0" distL="114300" distR="114300" simplePos="0" relativeHeight="251648512" behindDoc="0" locked="0" layoutInCell="1" allowOverlap="1">
            <wp:simplePos x="0" y="0"/>
            <wp:positionH relativeFrom="column">
              <wp:posOffset>83185</wp:posOffset>
            </wp:positionH>
            <wp:positionV relativeFrom="paragraph">
              <wp:posOffset>501015</wp:posOffset>
            </wp:positionV>
            <wp:extent cx="2439670" cy="6447790"/>
            <wp:effectExtent l="0" t="0" r="0" b="0"/>
            <wp:wrapSquare wrapText="bothSides"/>
            <wp:docPr id="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a:srcRect l="7954" r="8164"/>
                    <a:stretch/>
                  </pic:blipFill>
                  <pic:spPr bwMode="auto">
                    <a:xfrm>
                      <a:off x="0" y="0"/>
                      <a:ext cx="2439670" cy="6447790"/>
                    </a:xfrm>
                    <a:prstGeom prst="rect">
                      <a:avLst/>
                    </a:prstGeom>
                    <a:noFill/>
                    <a:ln>
                      <a:noFill/>
                    </a:ln>
                    <a:extLst>
                      <a:ext uri="{53640926-AAD7-44D8-BBD7-CCE9431645EC}">
                        <a14:shadowObscured xmlns:a14="http://schemas.microsoft.com/office/drawing/2010/main"/>
                      </a:ext>
                    </a:extLst>
                  </pic:spPr>
                </pic:pic>
              </a:graphicData>
            </a:graphic>
          </wp:anchor>
        </w:drawing>
      </w:r>
      <w:r w:rsidR="004641D7" w:rsidRPr="00A17B2F">
        <w:rPr>
          <w:rFonts w:ascii="Times New Roman" w:hAnsi="Times New Roman"/>
          <w:color w:val="000000" w:themeColor="text1"/>
          <w:sz w:val="24"/>
          <w:szCs w:val="24"/>
        </w:rPr>
        <w:t>Водоносный горизонт среднече</w:t>
      </w:r>
      <w:r w:rsidR="00856B7F" w:rsidRPr="00A17B2F">
        <w:rPr>
          <w:rFonts w:ascii="Times New Roman" w:hAnsi="Times New Roman"/>
          <w:color w:val="000000" w:themeColor="text1"/>
          <w:sz w:val="24"/>
          <w:szCs w:val="24"/>
        </w:rPr>
        <w:t>тве</w:t>
      </w:r>
      <w:r w:rsidR="004641D7" w:rsidRPr="00A17B2F">
        <w:rPr>
          <w:rFonts w:ascii="Times New Roman" w:hAnsi="Times New Roman"/>
          <w:color w:val="000000" w:themeColor="text1"/>
          <w:sz w:val="24"/>
          <w:szCs w:val="24"/>
        </w:rPr>
        <w:t>ртичных озерно-аллювиальных отложений: водоносными являются пески, тонко- и мелкозернистые, пылеватые, реже супеси и суглинки. Воды безнапорные. Водоносный горизонт пройден в интервале 3-9м. В пределах исследуемой территории первый от поверхности водоносный гори</w:t>
      </w:r>
      <w:r w:rsidR="00852966" w:rsidRPr="00A17B2F">
        <w:rPr>
          <w:rFonts w:ascii="Times New Roman" w:hAnsi="Times New Roman"/>
          <w:color w:val="000000" w:themeColor="text1"/>
          <w:sz w:val="24"/>
          <w:szCs w:val="24"/>
        </w:rPr>
        <w:t>з</w:t>
      </w:r>
      <w:r w:rsidR="004641D7" w:rsidRPr="00A17B2F">
        <w:rPr>
          <w:rFonts w:ascii="Times New Roman" w:hAnsi="Times New Roman"/>
          <w:color w:val="000000" w:themeColor="text1"/>
          <w:sz w:val="24"/>
          <w:szCs w:val="24"/>
        </w:rPr>
        <w:t>онт залегает на глубине 1,3-5м. Водовмещающие породы – суглинки, глины, реже супеси с низким значением коэффициента фильтрации.</w:t>
      </w:r>
    </w:p>
    <w:p w:rsidR="004641D7" w:rsidRPr="00A17B2F" w:rsidRDefault="004641D7" w:rsidP="00124ECE">
      <w:pPr>
        <w:pStyle w:val="a7"/>
        <w:numPr>
          <w:ilvl w:val="0"/>
          <w:numId w:val="40"/>
        </w:numPr>
        <w:spacing w:after="240" w:line="240" w:lineRule="auto"/>
        <w:ind w:left="0"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Водоносный горизонт верхнепалеогеновых отложений: водовмещающими породами первого водоносного горизонта служат тонко-зернистые, пылеватые, рыхлые, однородные пески, второго горизонта-чередование пылеватых песков и глин. Водоносные горизонты этой тол</w:t>
      </w:r>
      <w:r w:rsidR="00856B7F" w:rsidRPr="00A17B2F">
        <w:rPr>
          <w:rFonts w:ascii="Times New Roman" w:hAnsi="Times New Roman"/>
          <w:color w:val="000000" w:themeColor="text1"/>
          <w:sz w:val="24"/>
          <w:szCs w:val="24"/>
        </w:rPr>
        <w:t>щи залегают в интервале 102-160</w:t>
      </w:r>
      <w:r w:rsidRPr="00A17B2F">
        <w:rPr>
          <w:rFonts w:ascii="Times New Roman" w:hAnsi="Times New Roman"/>
          <w:color w:val="000000" w:themeColor="text1"/>
          <w:sz w:val="24"/>
          <w:szCs w:val="24"/>
        </w:rPr>
        <w:t>м и 285-30</w:t>
      </w:r>
      <w:r w:rsidR="00856B7F" w:rsidRPr="00A17B2F">
        <w:rPr>
          <w:rFonts w:ascii="Times New Roman" w:hAnsi="Times New Roman"/>
          <w:color w:val="000000" w:themeColor="text1"/>
          <w:sz w:val="24"/>
          <w:szCs w:val="24"/>
        </w:rPr>
        <w:t>0</w:t>
      </w:r>
      <w:r w:rsidRPr="00A17B2F">
        <w:rPr>
          <w:rFonts w:ascii="Times New Roman" w:hAnsi="Times New Roman"/>
          <w:color w:val="000000" w:themeColor="text1"/>
          <w:sz w:val="24"/>
          <w:szCs w:val="24"/>
        </w:rPr>
        <w:t>м. Вода характеризуется повышенной жесткостью, большим плотным остатком и большим количеством хлора.</w:t>
      </w:r>
    </w:p>
    <w:p w:rsidR="004641D7" w:rsidRPr="00A17B2F" w:rsidRDefault="004641D7" w:rsidP="00124ECE">
      <w:pPr>
        <w:pStyle w:val="a7"/>
        <w:numPr>
          <w:ilvl w:val="0"/>
          <w:numId w:val="40"/>
        </w:numPr>
        <w:spacing w:after="240" w:line="240" w:lineRule="auto"/>
        <w:ind w:left="0"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Водоносный горизонт верхнемеловых отложений: водовмещающими породами являются мелкозернистые, рыхлые пески с прослоями глины, залегающие на глубине 995м. Общая мощность водоносного горизонта порядка 220м.</w:t>
      </w:r>
    </w:p>
    <w:p w:rsidR="004641D7" w:rsidRPr="00A17B2F" w:rsidRDefault="004641D7"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Воды гидрокарбонатно</w:t>
      </w:r>
      <w:r w:rsidR="007069EB" w:rsidRPr="00A17B2F">
        <w:rPr>
          <w:rFonts w:ascii="Times New Roman" w:hAnsi="Times New Roman"/>
          <w:color w:val="000000" w:themeColor="text1"/>
          <w:sz w:val="24"/>
          <w:szCs w:val="24"/>
        </w:rPr>
        <w:t xml:space="preserve"> – </w:t>
      </w:r>
      <w:r w:rsidRPr="00A17B2F">
        <w:rPr>
          <w:rFonts w:ascii="Times New Roman" w:hAnsi="Times New Roman"/>
          <w:color w:val="000000" w:themeColor="text1"/>
          <w:sz w:val="24"/>
          <w:szCs w:val="24"/>
        </w:rPr>
        <w:t>хлоридно-натриевые, мягкие, могут быть рекомендованы для централизованного водоснабжения.</w:t>
      </w:r>
    </w:p>
    <w:p w:rsidR="004641D7" w:rsidRPr="00A17B2F" w:rsidRDefault="004641D7" w:rsidP="00124ECE">
      <w:pPr>
        <w:autoSpaceDE w:val="0"/>
        <w:autoSpaceDN w:val="0"/>
        <w:adjustRightInd w:val="0"/>
        <w:spacing w:after="240" w:line="240" w:lineRule="auto"/>
        <w:ind w:firstLine="709"/>
        <w:jc w:val="both"/>
        <w:rPr>
          <w:rFonts w:ascii="Times New Roman" w:eastAsiaTheme="minorHAnsi" w:hAnsi="Times New Roman"/>
          <w:color w:val="000000" w:themeColor="text1"/>
          <w:sz w:val="24"/>
          <w:szCs w:val="24"/>
        </w:rPr>
      </w:pPr>
      <w:r w:rsidRPr="00A17B2F">
        <w:rPr>
          <w:rFonts w:ascii="Times New Roman" w:eastAsiaTheme="minorHAnsi" w:hAnsi="Times New Roman"/>
          <w:color w:val="000000" w:themeColor="text1"/>
          <w:sz w:val="24"/>
          <w:szCs w:val="24"/>
        </w:rPr>
        <w:t xml:space="preserve">В районе большое количество </w:t>
      </w:r>
      <w:r w:rsidR="00852966" w:rsidRPr="00A17B2F">
        <w:rPr>
          <w:rFonts w:ascii="Times New Roman" w:eastAsiaTheme="minorHAnsi" w:hAnsi="Times New Roman"/>
          <w:color w:val="000000" w:themeColor="text1"/>
          <w:sz w:val="24"/>
          <w:szCs w:val="24"/>
        </w:rPr>
        <w:t>озёр</w:t>
      </w:r>
      <w:r w:rsidRPr="00A17B2F">
        <w:rPr>
          <w:rFonts w:ascii="Times New Roman" w:eastAsiaTheme="minorHAnsi" w:hAnsi="Times New Roman"/>
          <w:color w:val="000000" w:themeColor="text1"/>
          <w:sz w:val="24"/>
          <w:szCs w:val="24"/>
        </w:rPr>
        <w:t xml:space="preserve">: всего 214 </w:t>
      </w:r>
      <w:r w:rsidR="00852966" w:rsidRPr="00A17B2F">
        <w:rPr>
          <w:rFonts w:ascii="Times New Roman" w:eastAsiaTheme="minorHAnsi" w:hAnsi="Times New Roman"/>
          <w:color w:val="000000" w:themeColor="text1"/>
          <w:sz w:val="24"/>
          <w:szCs w:val="24"/>
        </w:rPr>
        <w:t>озёр</w:t>
      </w:r>
      <w:r w:rsidRPr="00A17B2F">
        <w:rPr>
          <w:rFonts w:ascii="Times New Roman" w:eastAsiaTheme="minorHAnsi" w:hAnsi="Times New Roman"/>
          <w:color w:val="000000" w:themeColor="text1"/>
          <w:sz w:val="24"/>
          <w:szCs w:val="24"/>
        </w:rPr>
        <w:t xml:space="preserve">, в основном, солонцовых. Пресных </w:t>
      </w:r>
      <w:r w:rsidR="00852966" w:rsidRPr="00A17B2F">
        <w:rPr>
          <w:rFonts w:ascii="Times New Roman" w:eastAsiaTheme="minorHAnsi" w:hAnsi="Times New Roman"/>
          <w:color w:val="000000" w:themeColor="text1"/>
          <w:sz w:val="24"/>
          <w:szCs w:val="24"/>
        </w:rPr>
        <w:t>озёр</w:t>
      </w:r>
      <w:r w:rsidRPr="00A17B2F">
        <w:rPr>
          <w:rFonts w:ascii="Times New Roman" w:eastAsiaTheme="minorHAnsi" w:hAnsi="Times New Roman"/>
          <w:color w:val="000000" w:themeColor="text1"/>
          <w:sz w:val="24"/>
          <w:szCs w:val="24"/>
        </w:rPr>
        <w:t xml:space="preserve"> – 104, как минимум в семи из них обитает карась.</w:t>
      </w:r>
    </w:p>
    <w:p w:rsidR="004641D7" w:rsidRPr="00A17B2F" w:rsidRDefault="004D4113" w:rsidP="00124ECE">
      <w:pPr>
        <w:autoSpaceDE w:val="0"/>
        <w:autoSpaceDN w:val="0"/>
        <w:adjustRightInd w:val="0"/>
        <w:spacing w:after="240" w:line="240" w:lineRule="auto"/>
        <w:ind w:firstLine="709"/>
        <w:jc w:val="both"/>
        <w:rPr>
          <w:rFonts w:ascii="Times New Roman" w:eastAsiaTheme="minorHAnsi" w:hAnsi="Times New Roman"/>
          <w:color w:val="000000" w:themeColor="text1"/>
          <w:sz w:val="24"/>
          <w:szCs w:val="24"/>
        </w:rPr>
      </w:pPr>
      <w:r w:rsidRPr="00A17B2F">
        <w:rPr>
          <w:rFonts w:ascii="Times New Roman" w:eastAsiaTheme="minorHAnsi" w:hAnsi="Times New Roman"/>
          <w:color w:val="000000" w:themeColor="text1"/>
          <w:sz w:val="24"/>
          <w:szCs w:val="24"/>
        </w:rPr>
        <w:t>Б</w:t>
      </w:r>
      <w:r w:rsidR="004641D7" w:rsidRPr="00A17B2F">
        <w:rPr>
          <w:rFonts w:ascii="Times New Roman" w:eastAsiaTheme="minorHAnsi" w:hAnsi="Times New Roman"/>
          <w:color w:val="000000" w:themeColor="text1"/>
          <w:sz w:val="24"/>
          <w:szCs w:val="24"/>
        </w:rPr>
        <w:t>ессточное слабосол</w:t>
      </w:r>
      <w:r w:rsidR="00852966" w:rsidRPr="00A17B2F">
        <w:rPr>
          <w:rFonts w:ascii="Times New Roman" w:eastAsiaTheme="minorHAnsi" w:hAnsi="Times New Roman"/>
          <w:color w:val="000000" w:themeColor="text1"/>
          <w:sz w:val="24"/>
          <w:szCs w:val="24"/>
        </w:rPr>
        <w:t>ё</w:t>
      </w:r>
      <w:r w:rsidR="004641D7" w:rsidRPr="00A17B2F">
        <w:rPr>
          <w:rFonts w:ascii="Times New Roman" w:eastAsiaTheme="minorHAnsi" w:hAnsi="Times New Roman"/>
          <w:color w:val="000000" w:themeColor="text1"/>
          <w:sz w:val="24"/>
          <w:szCs w:val="24"/>
        </w:rPr>
        <w:t>ное озеро</w:t>
      </w:r>
      <w:r w:rsidRPr="00A17B2F">
        <w:rPr>
          <w:rFonts w:ascii="Times New Roman" w:eastAsiaTheme="minorHAnsi" w:hAnsi="Times New Roman"/>
          <w:color w:val="000000" w:themeColor="text1"/>
          <w:sz w:val="24"/>
          <w:szCs w:val="24"/>
        </w:rPr>
        <w:t xml:space="preserve"> Чаны</w:t>
      </w:r>
      <w:r w:rsidR="004641D7" w:rsidRPr="00A17B2F">
        <w:rPr>
          <w:rFonts w:ascii="Times New Roman" w:eastAsiaTheme="minorHAnsi" w:hAnsi="Times New Roman"/>
          <w:color w:val="000000" w:themeColor="text1"/>
          <w:sz w:val="24"/>
          <w:szCs w:val="24"/>
        </w:rPr>
        <w:t xml:space="preserve">, расположенное в Барабинской низменности, на территории пяти районов НСО, самое крупное озеро в Западной Сибири. Средняя глубина около 2 метров, наибольшая – 7 метров. Площадь озера </w:t>
      </w:r>
      <w:r w:rsidR="004641D7" w:rsidRPr="00A17B2F">
        <w:rPr>
          <w:rFonts w:ascii="Times New Roman" w:eastAsiaTheme="minorHAnsi" w:hAnsi="Times New Roman"/>
          <w:color w:val="000000" w:themeColor="text1"/>
          <w:sz w:val="24"/>
          <w:szCs w:val="24"/>
        </w:rPr>
        <w:lastRenderedPageBreak/>
        <w:t>непостоянна и в настоящее время по различным оценкам составляет от 1400 до 3000 кв.км. На территории Чисто</w:t>
      </w:r>
      <w:r w:rsidR="00852966" w:rsidRPr="00A17B2F">
        <w:rPr>
          <w:rFonts w:ascii="Times New Roman" w:eastAsiaTheme="minorHAnsi" w:hAnsi="Times New Roman"/>
          <w:color w:val="000000" w:themeColor="text1"/>
          <w:sz w:val="24"/>
          <w:szCs w:val="24"/>
        </w:rPr>
        <w:t>озёр</w:t>
      </w:r>
      <w:r w:rsidR="004641D7" w:rsidRPr="00A17B2F">
        <w:rPr>
          <w:rFonts w:ascii="Times New Roman" w:eastAsiaTheme="minorHAnsi" w:hAnsi="Times New Roman"/>
          <w:color w:val="000000" w:themeColor="text1"/>
          <w:sz w:val="24"/>
          <w:szCs w:val="24"/>
        </w:rPr>
        <w:t>ного района озеро занимает площадь около 100 кв.км.</w:t>
      </w:r>
    </w:p>
    <w:p w:rsidR="004641D7" w:rsidRPr="00A17B2F" w:rsidRDefault="004641D7" w:rsidP="00124ECE">
      <w:pPr>
        <w:autoSpaceDE w:val="0"/>
        <w:autoSpaceDN w:val="0"/>
        <w:adjustRightInd w:val="0"/>
        <w:spacing w:after="240" w:line="240" w:lineRule="auto"/>
        <w:ind w:firstLine="709"/>
        <w:jc w:val="both"/>
        <w:rPr>
          <w:rFonts w:ascii="Times New Roman" w:eastAsiaTheme="minorHAnsi" w:hAnsi="Times New Roman"/>
          <w:color w:val="000000" w:themeColor="text1"/>
          <w:sz w:val="24"/>
          <w:szCs w:val="24"/>
        </w:rPr>
      </w:pPr>
      <w:r w:rsidRPr="00A17B2F">
        <w:rPr>
          <w:rFonts w:ascii="Times New Roman" w:eastAsiaTheme="minorHAnsi" w:hAnsi="Times New Roman"/>
          <w:color w:val="000000" w:themeColor="text1"/>
          <w:sz w:val="24"/>
          <w:szCs w:val="24"/>
        </w:rPr>
        <w:t>Озеро имеет большое рыбопромысловое значение.Прилегающие угодья используются для сенокошения и выпаса скота.</w:t>
      </w:r>
    </w:p>
    <w:p w:rsidR="004641D7" w:rsidRPr="00A17B2F" w:rsidRDefault="004641D7" w:rsidP="00124ECE">
      <w:pPr>
        <w:autoSpaceDE w:val="0"/>
        <w:autoSpaceDN w:val="0"/>
        <w:adjustRightInd w:val="0"/>
        <w:spacing w:after="240" w:line="240" w:lineRule="auto"/>
        <w:ind w:firstLine="709"/>
        <w:jc w:val="both"/>
        <w:rPr>
          <w:rFonts w:ascii="Times New Roman" w:eastAsiaTheme="minorHAnsi" w:hAnsi="Times New Roman"/>
          <w:color w:val="000000" w:themeColor="text1"/>
          <w:sz w:val="24"/>
          <w:szCs w:val="24"/>
        </w:rPr>
      </w:pPr>
      <w:r w:rsidRPr="00A17B2F">
        <w:rPr>
          <w:rFonts w:ascii="Times New Roman" w:eastAsiaTheme="minorHAnsi" w:hAnsi="Times New Roman"/>
          <w:color w:val="000000" w:themeColor="text1"/>
          <w:sz w:val="24"/>
          <w:szCs w:val="24"/>
        </w:rPr>
        <w:t>Чаны – это любимое место отдыха, а также зимней и летней рыбалки жителей Кемеровской, Омской и Новосибирской областей. Обилие водоплавающих птиц привлекает большое количество охотников. На берегу озера построены базы отдыха, организуются специальные туры.</w:t>
      </w:r>
    </w:p>
    <w:bookmarkEnd w:id="6"/>
    <w:p w:rsidR="00735579" w:rsidRPr="00A17B2F" w:rsidRDefault="00727AD3" w:rsidP="008B5B9D">
      <w:pPr>
        <w:pStyle w:val="27"/>
        <w:spacing w:after="240"/>
      </w:pPr>
      <w:r w:rsidRPr="00A17B2F">
        <w:t xml:space="preserve">1.1.5. </w:t>
      </w:r>
      <w:r w:rsidR="004641D7" w:rsidRPr="00A17B2F">
        <w:t>Минерально-сырьевые ресурсы</w:t>
      </w:r>
    </w:p>
    <w:p w:rsidR="004641D7" w:rsidRPr="00A17B2F" w:rsidRDefault="004641D7" w:rsidP="00124ECE">
      <w:pPr>
        <w:spacing w:after="240" w:line="240" w:lineRule="auto"/>
        <w:ind w:firstLine="709"/>
        <w:jc w:val="both"/>
        <w:rPr>
          <w:rFonts w:ascii="Times New Roman" w:hAnsi="Times New Roman"/>
          <w:color w:val="000000" w:themeColor="text1"/>
          <w:sz w:val="24"/>
          <w:szCs w:val="24"/>
        </w:rPr>
      </w:pPr>
      <w:bookmarkStart w:id="7" w:name="_Toc350246146"/>
      <w:r w:rsidRPr="00A17B2F">
        <w:rPr>
          <w:rFonts w:ascii="Times New Roman" w:hAnsi="Times New Roman"/>
          <w:color w:val="000000" w:themeColor="text1"/>
          <w:sz w:val="24"/>
          <w:szCs w:val="24"/>
        </w:rPr>
        <w:t>Чистоозерный район сравнительно беден полезными ископаемыми, из них разведаны только рудные. По данным отделов фондов НГТУ в районе зарегистрировано 4 месторождения кирпичных суглинков.</w:t>
      </w:r>
    </w:p>
    <w:p w:rsidR="004641D7" w:rsidRPr="00A17B2F" w:rsidRDefault="004641D7" w:rsidP="00124ECE">
      <w:pPr>
        <w:spacing w:after="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Подробное описание запасов приведено в таблице:</w:t>
      </w:r>
    </w:p>
    <w:p w:rsidR="004641D7" w:rsidRPr="00A17B2F" w:rsidRDefault="0021642F" w:rsidP="00124ECE">
      <w:pPr>
        <w:spacing w:after="240" w:line="240" w:lineRule="auto"/>
        <w:ind w:firstLine="709"/>
        <w:jc w:val="right"/>
        <w:rPr>
          <w:rFonts w:ascii="Times New Roman" w:hAnsi="Times New Roman"/>
          <w:i/>
          <w:color w:val="000000" w:themeColor="text1"/>
          <w:sz w:val="24"/>
          <w:szCs w:val="24"/>
        </w:rPr>
      </w:pPr>
      <w:r w:rsidRPr="00A17B2F">
        <w:rPr>
          <w:rFonts w:ascii="Times New Roman" w:hAnsi="Times New Roman"/>
          <w:i/>
          <w:color w:val="000000" w:themeColor="text1"/>
          <w:sz w:val="24"/>
          <w:szCs w:val="24"/>
        </w:rPr>
        <w:t>Таблица 1.</w:t>
      </w:r>
      <w:r w:rsidR="00881D4D" w:rsidRPr="00A17B2F">
        <w:rPr>
          <w:rFonts w:ascii="Times New Roman" w:hAnsi="Times New Roman"/>
          <w:i/>
          <w:color w:val="000000" w:themeColor="text1"/>
          <w:sz w:val="24"/>
          <w:szCs w:val="24"/>
        </w:rPr>
        <w:t>1</w:t>
      </w:r>
      <w:r w:rsidRPr="00A17B2F">
        <w:rPr>
          <w:rFonts w:ascii="Times New Roman" w:hAnsi="Times New Roman"/>
          <w:i/>
          <w:color w:val="000000" w:themeColor="text1"/>
          <w:sz w:val="24"/>
          <w:szCs w:val="24"/>
        </w:rPr>
        <w:t>.5-1</w:t>
      </w:r>
    </w:p>
    <w:tbl>
      <w:tblPr>
        <w:tblStyle w:val="af0"/>
        <w:tblW w:w="0" w:type="auto"/>
        <w:tblLayout w:type="fixed"/>
        <w:tblLook w:val="04A0" w:firstRow="1" w:lastRow="0" w:firstColumn="1" w:lastColumn="0" w:noHBand="0" w:noVBand="1"/>
      </w:tblPr>
      <w:tblGrid>
        <w:gridCol w:w="392"/>
        <w:gridCol w:w="1984"/>
        <w:gridCol w:w="2552"/>
        <w:gridCol w:w="2977"/>
        <w:gridCol w:w="1666"/>
      </w:tblGrid>
      <w:tr w:rsidR="00A17B2F" w:rsidRPr="00A17B2F" w:rsidTr="00D26FE9">
        <w:trPr>
          <w:trHeight w:val="1444"/>
        </w:trPr>
        <w:tc>
          <w:tcPr>
            <w:tcW w:w="392" w:type="dxa"/>
          </w:tcPr>
          <w:p w:rsidR="004641D7" w:rsidRPr="00A17B2F" w:rsidRDefault="004641D7" w:rsidP="00124ECE">
            <w:pPr>
              <w:spacing w:after="0" w:line="240" w:lineRule="auto"/>
              <w:jc w:val="both"/>
              <w:rPr>
                <w:rFonts w:ascii="Times New Roman" w:hAnsi="Times New Roman"/>
                <w:color w:val="000000" w:themeColor="text1"/>
              </w:rPr>
            </w:pPr>
            <w:r w:rsidRPr="00A17B2F">
              <w:rPr>
                <w:rFonts w:ascii="Times New Roman" w:hAnsi="Times New Roman"/>
                <w:color w:val="000000" w:themeColor="text1"/>
              </w:rPr>
              <w:t>№</w:t>
            </w:r>
          </w:p>
          <w:p w:rsidR="004641D7" w:rsidRPr="00A17B2F" w:rsidRDefault="004641D7" w:rsidP="00124ECE">
            <w:pPr>
              <w:spacing w:after="0" w:line="240" w:lineRule="auto"/>
              <w:jc w:val="both"/>
              <w:rPr>
                <w:rFonts w:ascii="Times New Roman" w:hAnsi="Times New Roman"/>
                <w:color w:val="000000" w:themeColor="text1"/>
              </w:rPr>
            </w:pPr>
            <w:r w:rsidRPr="00A17B2F">
              <w:rPr>
                <w:rFonts w:ascii="Times New Roman" w:hAnsi="Times New Roman"/>
                <w:color w:val="000000" w:themeColor="text1"/>
              </w:rPr>
              <w:t>ПП</w:t>
            </w:r>
          </w:p>
        </w:tc>
        <w:tc>
          <w:tcPr>
            <w:tcW w:w="1984" w:type="dxa"/>
          </w:tcPr>
          <w:p w:rsidR="004641D7" w:rsidRPr="00A17B2F" w:rsidRDefault="004641D7" w:rsidP="00124ECE">
            <w:pPr>
              <w:spacing w:after="0" w:line="240" w:lineRule="auto"/>
              <w:ind w:left="-108" w:right="-108"/>
              <w:jc w:val="both"/>
              <w:rPr>
                <w:rFonts w:ascii="Times New Roman" w:hAnsi="Times New Roman"/>
                <w:color w:val="000000" w:themeColor="text1"/>
              </w:rPr>
            </w:pPr>
            <w:r w:rsidRPr="00A17B2F">
              <w:rPr>
                <w:rFonts w:ascii="Times New Roman" w:hAnsi="Times New Roman"/>
                <w:color w:val="000000" w:themeColor="text1"/>
              </w:rPr>
              <w:t>Наименование и месторождения местности</w:t>
            </w:r>
          </w:p>
        </w:tc>
        <w:tc>
          <w:tcPr>
            <w:tcW w:w="2552" w:type="dxa"/>
          </w:tcPr>
          <w:p w:rsidR="004641D7" w:rsidRPr="00A17B2F" w:rsidRDefault="004641D7" w:rsidP="00124ECE">
            <w:pPr>
              <w:spacing w:after="0" w:line="240" w:lineRule="auto"/>
              <w:jc w:val="both"/>
              <w:rPr>
                <w:rFonts w:ascii="Times New Roman" w:hAnsi="Times New Roman"/>
                <w:color w:val="000000" w:themeColor="text1"/>
              </w:rPr>
            </w:pPr>
            <w:r w:rsidRPr="00A17B2F">
              <w:rPr>
                <w:rFonts w:ascii="Times New Roman" w:hAnsi="Times New Roman"/>
                <w:color w:val="000000" w:themeColor="text1"/>
              </w:rPr>
              <w:t>Вид полезного ископаемого, запасы</w:t>
            </w:r>
          </w:p>
        </w:tc>
        <w:tc>
          <w:tcPr>
            <w:tcW w:w="2977" w:type="dxa"/>
          </w:tcPr>
          <w:p w:rsidR="004641D7" w:rsidRPr="00A17B2F" w:rsidRDefault="004641D7" w:rsidP="00124ECE">
            <w:pPr>
              <w:spacing w:after="0" w:line="240" w:lineRule="auto"/>
              <w:jc w:val="both"/>
              <w:rPr>
                <w:rFonts w:ascii="Times New Roman" w:hAnsi="Times New Roman"/>
                <w:color w:val="000000" w:themeColor="text1"/>
              </w:rPr>
            </w:pPr>
            <w:r w:rsidRPr="00A17B2F">
              <w:rPr>
                <w:rFonts w:ascii="Times New Roman" w:hAnsi="Times New Roman"/>
                <w:color w:val="000000" w:themeColor="text1"/>
              </w:rPr>
              <w:t>Качественная характеристика полезного ископаемого по данным геологоразведочных работ область применения</w:t>
            </w:r>
          </w:p>
        </w:tc>
        <w:tc>
          <w:tcPr>
            <w:tcW w:w="1666" w:type="dxa"/>
          </w:tcPr>
          <w:p w:rsidR="004641D7" w:rsidRPr="00A17B2F" w:rsidRDefault="004641D7" w:rsidP="00124ECE">
            <w:pPr>
              <w:spacing w:after="0" w:line="240" w:lineRule="auto"/>
              <w:jc w:val="both"/>
              <w:rPr>
                <w:rFonts w:ascii="Times New Roman" w:hAnsi="Times New Roman"/>
                <w:color w:val="000000" w:themeColor="text1"/>
              </w:rPr>
            </w:pPr>
            <w:r w:rsidRPr="00A17B2F">
              <w:rPr>
                <w:rFonts w:ascii="Times New Roman" w:hAnsi="Times New Roman"/>
                <w:color w:val="000000" w:themeColor="text1"/>
              </w:rPr>
              <w:t>Данные об освоении месторождения</w:t>
            </w:r>
          </w:p>
        </w:tc>
      </w:tr>
      <w:tr w:rsidR="00A17B2F" w:rsidRPr="00A17B2F" w:rsidTr="00D26FE9">
        <w:trPr>
          <w:trHeight w:val="276"/>
        </w:trPr>
        <w:tc>
          <w:tcPr>
            <w:tcW w:w="392" w:type="dxa"/>
          </w:tcPr>
          <w:p w:rsidR="004641D7" w:rsidRPr="00A17B2F" w:rsidRDefault="004641D7" w:rsidP="00124ECE">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1</w:t>
            </w:r>
          </w:p>
        </w:tc>
        <w:tc>
          <w:tcPr>
            <w:tcW w:w="1984" w:type="dxa"/>
          </w:tcPr>
          <w:p w:rsidR="004641D7" w:rsidRPr="00A17B2F" w:rsidRDefault="004641D7" w:rsidP="00124ECE">
            <w:pPr>
              <w:spacing w:after="0" w:line="240" w:lineRule="auto"/>
              <w:ind w:left="-108" w:right="-108"/>
              <w:jc w:val="center"/>
              <w:rPr>
                <w:rFonts w:ascii="Times New Roman" w:hAnsi="Times New Roman"/>
                <w:color w:val="000000" w:themeColor="text1"/>
              </w:rPr>
            </w:pPr>
            <w:r w:rsidRPr="00A17B2F">
              <w:rPr>
                <w:rFonts w:ascii="Times New Roman" w:hAnsi="Times New Roman"/>
                <w:color w:val="000000" w:themeColor="text1"/>
              </w:rPr>
              <w:t>2</w:t>
            </w:r>
          </w:p>
        </w:tc>
        <w:tc>
          <w:tcPr>
            <w:tcW w:w="2552" w:type="dxa"/>
          </w:tcPr>
          <w:p w:rsidR="004641D7" w:rsidRPr="00A17B2F" w:rsidRDefault="004641D7" w:rsidP="00124ECE">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3</w:t>
            </w:r>
          </w:p>
        </w:tc>
        <w:tc>
          <w:tcPr>
            <w:tcW w:w="2977" w:type="dxa"/>
          </w:tcPr>
          <w:p w:rsidR="004641D7" w:rsidRPr="00A17B2F" w:rsidRDefault="004641D7" w:rsidP="00124ECE">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4</w:t>
            </w:r>
          </w:p>
        </w:tc>
        <w:tc>
          <w:tcPr>
            <w:tcW w:w="1666" w:type="dxa"/>
          </w:tcPr>
          <w:p w:rsidR="004641D7" w:rsidRPr="00A17B2F" w:rsidRDefault="004641D7" w:rsidP="00124ECE">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5</w:t>
            </w:r>
          </w:p>
        </w:tc>
      </w:tr>
      <w:tr w:rsidR="00A17B2F" w:rsidRPr="00A17B2F" w:rsidTr="00D26FE9">
        <w:tc>
          <w:tcPr>
            <w:tcW w:w="392" w:type="dxa"/>
          </w:tcPr>
          <w:p w:rsidR="004641D7" w:rsidRPr="00A17B2F" w:rsidRDefault="004641D7" w:rsidP="00124ECE">
            <w:pPr>
              <w:spacing w:after="0" w:line="240" w:lineRule="auto"/>
              <w:jc w:val="both"/>
              <w:rPr>
                <w:rFonts w:ascii="Times New Roman" w:hAnsi="Times New Roman"/>
                <w:color w:val="000000" w:themeColor="text1"/>
              </w:rPr>
            </w:pPr>
            <w:r w:rsidRPr="00A17B2F">
              <w:rPr>
                <w:rFonts w:ascii="Times New Roman" w:hAnsi="Times New Roman"/>
                <w:color w:val="000000" w:themeColor="text1"/>
              </w:rPr>
              <w:t>1</w:t>
            </w:r>
          </w:p>
        </w:tc>
        <w:tc>
          <w:tcPr>
            <w:tcW w:w="1984" w:type="dxa"/>
          </w:tcPr>
          <w:p w:rsidR="004641D7" w:rsidRPr="00A17B2F" w:rsidRDefault="004641D7" w:rsidP="00124ECE">
            <w:pPr>
              <w:spacing w:after="0" w:line="240" w:lineRule="auto"/>
              <w:ind w:left="-108" w:right="-108"/>
              <w:rPr>
                <w:rFonts w:ascii="Times New Roman" w:hAnsi="Times New Roman"/>
                <w:color w:val="000000" w:themeColor="text1"/>
              </w:rPr>
            </w:pPr>
            <w:r w:rsidRPr="00A17B2F">
              <w:rPr>
                <w:rFonts w:ascii="Times New Roman" w:hAnsi="Times New Roman"/>
                <w:color w:val="000000" w:themeColor="text1"/>
              </w:rPr>
              <w:t>Чистоозерное-1 в 0,5 км С-З пос.Чистоозерное</w:t>
            </w:r>
          </w:p>
        </w:tc>
        <w:tc>
          <w:tcPr>
            <w:tcW w:w="2552" w:type="dxa"/>
          </w:tcPr>
          <w:p w:rsidR="004641D7" w:rsidRPr="00A17B2F" w:rsidRDefault="004641D7" w:rsidP="00124ECE">
            <w:pPr>
              <w:spacing w:after="0" w:line="240" w:lineRule="auto"/>
              <w:rPr>
                <w:rFonts w:ascii="Times New Roman" w:hAnsi="Times New Roman"/>
                <w:color w:val="000000" w:themeColor="text1"/>
              </w:rPr>
            </w:pPr>
            <w:r w:rsidRPr="00A17B2F">
              <w:rPr>
                <w:rFonts w:ascii="Times New Roman" w:hAnsi="Times New Roman"/>
                <w:color w:val="000000" w:themeColor="text1"/>
              </w:rPr>
              <w:t>Суглинки кирпичные; запасы по категориям составляют А+В-332тыс.м3</w:t>
            </w:r>
          </w:p>
        </w:tc>
        <w:tc>
          <w:tcPr>
            <w:tcW w:w="2977" w:type="dxa"/>
          </w:tcPr>
          <w:p w:rsidR="004641D7" w:rsidRPr="00A17B2F" w:rsidRDefault="004641D7" w:rsidP="00124ECE">
            <w:pPr>
              <w:spacing w:after="0" w:line="240" w:lineRule="auto"/>
              <w:rPr>
                <w:rFonts w:ascii="Times New Roman" w:hAnsi="Times New Roman"/>
                <w:color w:val="000000" w:themeColor="text1"/>
              </w:rPr>
            </w:pPr>
            <w:r w:rsidRPr="00A17B2F">
              <w:rPr>
                <w:rFonts w:ascii="Times New Roman" w:hAnsi="Times New Roman"/>
                <w:color w:val="000000" w:themeColor="text1"/>
              </w:rPr>
              <w:t>Пригодны для производства кирпича марки «50»</w:t>
            </w:r>
          </w:p>
        </w:tc>
        <w:tc>
          <w:tcPr>
            <w:tcW w:w="1666" w:type="dxa"/>
          </w:tcPr>
          <w:p w:rsidR="004641D7" w:rsidRPr="00A17B2F" w:rsidRDefault="004641D7" w:rsidP="00124ECE">
            <w:pPr>
              <w:spacing w:after="0" w:line="240" w:lineRule="auto"/>
              <w:rPr>
                <w:rFonts w:ascii="Times New Roman" w:hAnsi="Times New Roman"/>
                <w:color w:val="000000" w:themeColor="text1"/>
              </w:rPr>
            </w:pPr>
            <w:r w:rsidRPr="00A17B2F">
              <w:rPr>
                <w:rFonts w:ascii="Times New Roman" w:hAnsi="Times New Roman"/>
                <w:color w:val="000000" w:themeColor="text1"/>
              </w:rPr>
              <w:t>Эксплуатируется</w:t>
            </w:r>
          </w:p>
        </w:tc>
      </w:tr>
      <w:tr w:rsidR="00A17B2F" w:rsidRPr="00A17B2F" w:rsidTr="00D26FE9">
        <w:tc>
          <w:tcPr>
            <w:tcW w:w="392" w:type="dxa"/>
          </w:tcPr>
          <w:p w:rsidR="004641D7" w:rsidRPr="00A17B2F" w:rsidRDefault="004641D7" w:rsidP="00124ECE">
            <w:pPr>
              <w:spacing w:after="0" w:line="240" w:lineRule="auto"/>
              <w:jc w:val="both"/>
              <w:rPr>
                <w:rFonts w:ascii="Times New Roman" w:hAnsi="Times New Roman"/>
                <w:color w:val="000000" w:themeColor="text1"/>
              </w:rPr>
            </w:pPr>
            <w:r w:rsidRPr="00A17B2F">
              <w:rPr>
                <w:rFonts w:ascii="Times New Roman" w:hAnsi="Times New Roman"/>
                <w:color w:val="000000" w:themeColor="text1"/>
              </w:rPr>
              <w:t>2</w:t>
            </w:r>
          </w:p>
        </w:tc>
        <w:tc>
          <w:tcPr>
            <w:tcW w:w="1984" w:type="dxa"/>
          </w:tcPr>
          <w:p w:rsidR="004641D7" w:rsidRPr="00A17B2F" w:rsidRDefault="004641D7" w:rsidP="00124ECE">
            <w:pPr>
              <w:spacing w:after="0" w:line="240" w:lineRule="auto"/>
              <w:ind w:left="-108" w:right="-108"/>
              <w:rPr>
                <w:rFonts w:ascii="Times New Roman" w:hAnsi="Times New Roman"/>
                <w:color w:val="000000" w:themeColor="text1"/>
              </w:rPr>
            </w:pPr>
            <w:r w:rsidRPr="00A17B2F">
              <w:rPr>
                <w:rFonts w:ascii="Times New Roman" w:hAnsi="Times New Roman"/>
                <w:color w:val="000000" w:themeColor="text1"/>
              </w:rPr>
              <w:t>Чистоозерное-2 в 3км от пос.Чистоозерное</w:t>
            </w:r>
          </w:p>
        </w:tc>
        <w:tc>
          <w:tcPr>
            <w:tcW w:w="2552" w:type="dxa"/>
          </w:tcPr>
          <w:p w:rsidR="004641D7" w:rsidRPr="00A17B2F" w:rsidRDefault="004641D7" w:rsidP="00124ECE">
            <w:pPr>
              <w:spacing w:after="0" w:line="240" w:lineRule="auto"/>
              <w:rPr>
                <w:rFonts w:ascii="Times New Roman" w:hAnsi="Times New Roman"/>
                <w:color w:val="000000" w:themeColor="text1"/>
              </w:rPr>
            </w:pPr>
            <w:r w:rsidRPr="00A17B2F">
              <w:rPr>
                <w:rFonts w:ascii="Times New Roman" w:hAnsi="Times New Roman"/>
                <w:color w:val="000000" w:themeColor="text1"/>
              </w:rPr>
              <w:t>Суглинки кирпичные; запасы по категориям составляют А+В-400, С-302 тыс.м3</w:t>
            </w:r>
          </w:p>
        </w:tc>
        <w:tc>
          <w:tcPr>
            <w:tcW w:w="2977" w:type="dxa"/>
          </w:tcPr>
          <w:p w:rsidR="004641D7" w:rsidRPr="00A17B2F" w:rsidRDefault="004641D7" w:rsidP="00124ECE">
            <w:pPr>
              <w:spacing w:after="0" w:line="240" w:lineRule="auto"/>
              <w:rPr>
                <w:rFonts w:ascii="Times New Roman" w:hAnsi="Times New Roman"/>
                <w:color w:val="000000" w:themeColor="text1"/>
              </w:rPr>
            </w:pPr>
            <w:r w:rsidRPr="00A17B2F">
              <w:rPr>
                <w:rFonts w:ascii="Times New Roman" w:hAnsi="Times New Roman"/>
                <w:color w:val="000000" w:themeColor="text1"/>
              </w:rPr>
              <w:t>Пригодны для производства кирпича марки «50.75.100»</w:t>
            </w:r>
          </w:p>
        </w:tc>
        <w:tc>
          <w:tcPr>
            <w:tcW w:w="1666" w:type="dxa"/>
          </w:tcPr>
          <w:p w:rsidR="004641D7" w:rsidRPr="00A17B2F" w:rsidRDefault="004641D7" w:rsidP="00124ECE">
            <w:pPr>
              <w:spacing w:after="0" w:line="240" w:lineRule="auto"/>
              <w:rPr>
                <w:rFonts w:ascii="Times New Roman" w:hAnsi="Times New Roman"/>
                <w:color w:val="000000" w:themeColor="text1"/>
              </w:rPr>
            </w:pPr>
            <w:r w:rsidRPr="00A17B2F">
              <w:rPr>
                <w:rFonts w:ascii="Times New Roman" w:hAnsi="Times New Roman"/>
                <w:color w:val="000000" w:themeColor="text1"/>
              </w:rPr>
              <w:t>Эксплуатируется</w:t>
            </w:r>
          </w:p>
        </w:tc>
      </w:tr>
      <w:tr w:rsidR="00A17B2F" w:rsidRPr="00A17B2F" w:rsidTr="00D26FE9">
        <w:tc>
          <w:tcPr>
            <w:tcW w:w="392" w:type="dxa"/>
          </w:tcPr>
          <w:p w:rsidR="004641D7" w:rsidRPr="00A17B2F" w:rsidRDefault="004641D7" w:rsidP="00124ECE">
            <w:pPr>
              <w:spacing w:after="0" w:line="240" w:lineRule="auto"/>
              <w:jc w:val="both"/>
              <w:rPr>
                <w:rFonts w:ascii="Times New Roman" w:hAnsi="Times New Roman"/>
                <w:color w:val="000000" w:themeColor="text1"/>
              </w:rPr>
            </w:pPr>
            <w:r w:rsidRPr="00A17B2F">
              <w:rPr>
                <w:rFonts w:ascii="Times New Roman" w:hAnsi="Times New Roman"/>
                <w:color w:val="000000" w:themeColor="text1"/>
              </w:rPr>
              <w:t>3</w:t>
            </w:r>
          </w:p>
        </w:tc>
        <w:tc>
          <w:tcPr>
            <w:tcW w:w="1984" w:type="dxa"/>
          </w:tcPr>
          <w:p w:rsidR="004641D7" w:rsidRPr="00A17B2F" w:rsidRDefault="004641D7" w:rsidP="00124ECE">
            <w:pPr>
              <w:spacing w:after="0" w:line="240" w:lineRule="auto"/>
              <w:ind w:left="-108" w:right="-108"/>
              <w:rPr>
                <w:rFonts w:ascii="Times New Roman" w:hAnsi="Times New Roman"/>
                <w:color w:val="000000" w:themeColor="text1"/>
              </w:rPr>
            </w:pPr>
            <w:r w:rsidRPr="00A17B2F">
              <w:rPr>
                <w:rFonts w:ascii="Times New Roman" w:hAnsi="Times New Roman"/>
                <w:color w:val="000000" w:themeColor="text1"/>
              </w:rPr>
              <w:t>Елизаветинское в 7км на север от пос. Чистоозерное</w:t>
            </w:r>
          </w:p>
        </w:tc>
        <w:tc>
          <w:tcPr>
            <w:tcW w:w="2552" w:type="dxa"/>
          </w:tcPr>
          <w:p w:rsidR="004641D7" w:rsidRPr="00A17B2F" w:rsidRDefault="004641D7" w:rsidP="00124ECE">
            <w:pPr>
              <w:spacing w:after="0" w:line="240" w:lineRule="auto"/>
              <w:rPr>
                <w:rFonts w:ascii="Times New Roman" w:hAnsi="Times New Roman"/>
                <w:color w:val="000000" w:themeColor="text1"/>
              </w:rPr>
            </w:pPr>
            <w:r w:rsidRPr="00A17B2F">
              <w:rPr>
                <w:rFonts w:ascii="Times New Roman" w:hAnsi="Times New Roman"/>
                <w:color w:val="000000" w:themeColor="text1"/>
              </w:rPr>
              <w:t>Суглинки кирпичные; запасы по категориям составляют А+В-349 тыс.м3</w:t>
            </w:r>
          </w:p>
        </w:tc>
        <w:tc>
          <w:tcPr>
            <w:tcW w:w="2977" w:type="dxa"/>
          </w:tcPr>
          <w:p w:rsidR="004641D7" w:rsidRPr="00A17B2F" w:rsidRDefault="004641D7" w:rsidP="00124ECE">
            <w:pPr>
              <w:spacing w:after="0" w:line="240" w:lineRule="auto"/>
              <w:rPr>
                <w:rFonts w:ascii="Times New Roman" w:hAnsi="Times New Roman"/>
                <w:color w:val="000000" w:themeColor="text1"/>
              </w:rPr>
            </w:pPr>
            <w:r w:rsidRPr="00A17B2F">
              <w:rPr>
                <w:rFonts w:ascii="Times New Roman" w:hAnsi="Times New Roman"/>
                <w:color w:val="000000" w:themeColor="text1"/>
              </w:rPr>
              <w:t>Пригодны для производства кирпича марки «50,100»</w:t>
            </w:r>
          </w:p>
        </w:tc>
        <w:tc>
          <w:tcPr>
            <w:tcW w:w="1666" w:type="dxa"/>
          </w:tcPr>
          <w:p w:rsidR="004641D7" w:rsidRPr="00A17B2F" w:rsidRDefault="004641D7" w:rsidP="00124ECE">
            <w:pPr>
              <w:spacing w:after="0" w:line="240" w:lineRule="auto"/>
              <w:rPr>
                <w:rFonts w:ascii="Times New Roman" w:hAnsi="Times New Roman"/>
                <w:color w:val="000000" w:themeColor="text1"/>
              </w:rPr>
            </w:pPr>
            <w:r w:rsidRPr="00A17B2F">
              <w:rPr>
                <w:rFonts w:ascii="Times New Roman" w:hAnsi="Times New Roman"/>
                <w:color w:val="000000" w:themeColor="text1"/>
              </w:rPr>
              <w:t>Эксплуатируется</w:t>
            </w:r>
          </w:p>
        </w:tc>
      </w:tr>
      <w:tr w:rsidR="00A17B2F" w:rsidRPr="00A17B2F" w:rsidTr="00124ECE">
        <w:trPr>
          <w:trHeight w:val="803"/>
        </w:trPr>
        <w:tc>
          <w:tcPr>
            <w:tcW w:w="392" w:type="dxa"/>
          </w:tcPr>
          <w:p w:rsidR="004641D7" w:rsidRPr="00A17B2F" w:rsidRDefault="004641D7" w:rsidP="00124ECE">
            <w:pPr>
              <w:spacing w:after="0" w:line="240" w:lineRule="auto"/>
              <w:jc w:val="both"/>
              <w:rPr>
                <w:rFonts w:ascii="Times New Roman" w:hAnsi="Times New Roman"/>
                <w:color w:val="000000" w:themeColor="text1"/>
              </w:rPr>
            </w:pPr>
            <w:r w:rsidRPr="00A17B2F">
              <w:rPr>
                <w:rFonts w:ascii="Times New Roman" w:hAnsi="Times New Roman"/>
                <w:color w:val="000000" w:themeColor="text1"/>
              </w:rPr>
              <w:t>4</w:t>
            </w:r>
          </w:p>
        </w:tc>
        <w:tc>
          <w:tcPr>
            <w:tcW w:w="1984" w:type="dxa"/>
          </w:tcPr>
          <w:p w:rsidR="004641D7" w:rsidRPr="00A17B2F" w:rsidRDefault="004641D7" w:rsidP="00124ECE">
            <w:pPr>
              <w:spacing w:after="0" w:line="240" w:lineRule="auto"/>
              <w:ind w:left="-108" w:right="-108"/>
              <w:rPr>
                <w:rFonts w:ascii="Times New Roman" w:hAnsi="Times New Roman"/>
                <w:color w:val="000000" w:themeColor="text1"/>
              </w:rPr>
            </w:pPr>
            <w:r w:rsidRPr="00A17B2F">
              <w:rPr>
                <w:rFonts w:ascii="Times New Roman" w:hAnsi="Times New Roman"/>
                <w:color w:val="000000" w:themeColor="text1"/>
              </w:rPr>
              <w:t>Барабо-Юдинское – в 8км С_З ст.Шипицино</w:t>
            </w:r>
          </w:p>
        </w:tc>
        <w:tc>
          <w:tcPr>
            <w:tcW w:w="2552" w:type="dxa"/>
          </w:tcPr>
          <w:p w:rsidR="004641D7" w:rsidRPr="00A17B2F" w:rsidRDefault="004641D7" w:rsidP="00124ECE">
            <w:pPr>
              <w:spacing w:after="0" w:line="240" w:lineRule="auto"/>
              <w:rPr>
                <w:rFonts w:ascii="Times New Roman" w:hAnsi="Times New Roman"/>
                <w:color w:val="000000" w:themeColor="text1"/>
              </w:rPr>
            </w:pPr>
            <w:r w:rsidRPr="00A17B2F">
              <w:rPr>
                <w:rFonts w:ascii="Times New Roman" w:hAnsi="Times New Roman"/>
                <w:color w:val="000000" w:themeColor="text1"/>
              </w:rPr>
              <w:t>Суглинки кирпичные; запасы по категориям составляют А+В-228 тыс.м3</w:t>
            </w:r>
          </w:p>
        </w:tc>
        <w:tc>
          <w:tcPr>
            <w:tcW w:w="2977" w:type="dxa"/>
          </w:tcPr>
          <w:p w:rsidR="004641D7" w:rsidRPr="00A17B2F" w:rsidRDefault="004641D7" w:rsidP="00124ECE">
            <w:pPr>
              <w:spacing w:after="0" w:line="240" w:lineRule="auto"/>
              <w:rPr>
                <w:rFonts w:ascii="Times New Roman" w:hAnsi="Times New Roman"/>
                <w:color w:val="000000" w:themeColor="text1"/>
              </w:rPr>
            </w:pPr>
            <w:r w:rsidRPr="00A17B2F">
              <w:rPr>
                <w:rFonts w:ascii="Times New Roman" w:hAnsi="Times New Roman"/>
                <w:color w:val="000000" w:themeColor="text1"/>
              </w:rPr>
              <w:t>Пригодны для производства кирпича марки «50»</w:t>
            </w:r>
          </w:p>
        </w:tc>
        <w:tc>
          <w:tcPr>
            <w:tcW w:w="1666" w:type="dxa"/>
          </w:tcPr>
          <w:p w:rsidR="004641D7" w:rsidRPr="00A17B2F" w:rsidRDefault="004641D7" w:rsidP="00124ECE">
            <w:pPr>
              <w:spacing w:after="0" w:line="240" w:lineRule="auto"/>
              <w:rPr>
                <w:rFonts w:ascii="Times New Roman" w:hAnsi="Times New Roman"/>
                <w:color w:val="000000" w:themeColor="text1"/>
              </w:rPr>
            </w:pPr>
            <w:r w:rsidRPr="00A17B2F">
              <w:rPr>
                <w:rFonts w:ascii="Times New Roman" w:hAnsi="Times New Roman"/>
                <w:color w:val="000000" w:themeColor="text1"/>
              </w:rPr>
              <w:t>Не эксплуатируется</w:t>
            </w:r>
          </w:p>
        </w:tc>
      </w:tr>
    </w:tbl>
    <w:bookmarkEnd w:id="7"/>
    <w:p w:rsidR="002E0855" w:rsidRPr="00A17B2F" w:rsidRDefault="00727AD3" w:rsidP="008B5B9D">
      <w:pPr>
        <w:pStyle w:val="27"/>
        <w:spacing w:before="240" w:after="240"/>
      </w:pPr>
      <w:r w:rsidRPr="00A17B2F">
        <w:t xml:space="preserve">1.1.6. </w:t>
      </w:r>
      <w:r w:rsidR="004641D7" w:rsidRPr="00A17B2F">
        <w:t>Оценка территории по степени пригодности под застройку</w:t>
      </w:r>
    </w:p>
    <w:p w:rsidR="004641D7" w:rsidRPr="00A17B2F" w:rsidRDefault="004641D7" w:rsidP="00124ECE">
      <w:pPr>
        <w:spacing w:after="240" w:line="240" w:lineRule="auto"/>
        <w:ind w:firstLine="709"/>
        <w:jc w:val="both"/>
        <w:rPr>
          <w:rFonts w:ascii="Times New Roman" w:hAnsi="Times New Roman"/>
          <w:color w:val="000000" w:themeColor="text1"/>
          <w:sz w:val="24"/>
          <w:szCs w:val="24"/>
        </w:rPr>
      </w:pPr>
      <w:bookmarkStart w:id="8" w:name="_Toc350246147"/>
      <w:r w:rsidRPr="00A17B2F">
        <w:rPr>
          <w:rFonts w:ascii="Times New Roman" w:hAnsi="Times New Roman"/>
          <w:color w:val="000000" w:themeColor="text1"/>
          <w:sz w:val="24"/>
          <w:szCs w:val="24"/>
        </w:rPr>
        <w:t>Вся территория райцентра Чистоозерное по совокупности инженерно-геологических условий и необходимости проведения перед началом строительства инженерных мероприятий, разбита на два района:  ограниченно пригодный для жилищного строительства и непригодный (сложный для строительного освоения).</w:t>
      </w:r>
    </w:p>
    <w:p w:rsidR="004641D7" w:rsidRPr="00A17B2F" w:rsidRDefault="004641D7"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Первый район, ограниченно (или условно) пригодный, занимает основную часть территории, с абсолютными отметками поверхности от 108,5 до 115,3.</w:t>
      </w:r>
    </w:p>
    <w:p w:rsidR="004641D7" w:rsidRPr="00A17B2F" w:rsidRDefault="004641D7"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Уклоны поверхности от менее 0,5% до 10%.</w:t>
      </w:r>
    </w:p>
    <w:p w:rsidR="004641D7" w:rsidRPr="00A17B2F" w:rsidRDefault="004641D7"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 xml:space="preserve">Грунтовые воды залегают на глубине </w:t>
      </w:r>
      <w:r w:rsidR="001E247F" w:rsidRPr="00A17B2F">
        <w:rPr>
          <w:rFonts w:ascii="Times New Roman" w:hAnsi="Times New Roman"/>
          <w:color w:val="000000" w:themeColor="text1"/>
          <w:sz w:val="24"/>
          <w:szCs w:val="24"/>
        </w:rPr>
        <w:t xml:space="preserve">от </w:t>
      </w:r>
      <w:r w:rsidRPr="00A17B2F">
        <w:rPr>
          <w:rFonts w:ascii="Times New Roman" w:hAnsi="Times New Roman"/>
          <w:color w:val="000000" w:themeColor="text1"/>
          <w:sz w:val="24"/>
          <w:szCs w:val="24"/>
        </w:rPr>
        <w:t xml:space="preserve"> 2-х метров, на возвышенной части территории до 6-6,5 метров.</w:t>
      </w:r>
    </w:p>
    <w:p w:rsidR="004641D7" w:rsidRPr="00A17B2F" w:rsidRDefault="004641D7"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Из инженерных мероприятий следует предусматривать планировку и отвод поверхностных вод, понижение уровня грунтовых вод для сооружений с заглубленными фундаментами и гидроизоляцию подвалов.</w:t>
      </w:r>
    </w:p>
    <w:p w:rsidR="004641D7" w:rsidRPr="00A17B2F" w:rsidRDefault="004641D7"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Второй район, непригодный для строительства, включает в себя участки с близким залеганием (от 0 до 1м) грунтовых вод, заболоченные и в паводковый период затапливаемые.</w:t>
      </w:r>
    </w:p>
    <w:p w:rsidR="004641D7" w:rsidRPr="00A17B2F" w:rsidRDefault="004641D7"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Строительство в этих условиях потребует сложных инженерных мероприятий: устройство искусственных оснований, понижение уровня грунтовых вод, частичное обвалование и тд.</w:t>
      </w:r>
    </w:p>
    <w:p w:rsidR="009B1DD7" w:rsidRPr="00A17B2F" w:rsidRDefault="004641D7"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Кроме природных факторов, ограничивающих возможность использования территории под застройку, из общего баланса территории исключаются зоны санитарной вредности, полоса отвода железной дороги, участки зеленых насаждений, водные пространства (озера).</w:t>
      </w:r>
      <w:bookmarkEnd w:id="8"/>
    </w:p>
    <w:p w:rsidR="00B73F33" w:rsidRPr="00A17B2F" w:rsidRDefault="00B97AFF" w:rsidP="008B5B9D">
      <w:pPr>
        <w:pStyle w:val="27"/>
        <w:spacing w:after="240"/>
      </w:pPr>
      <w:r w:rsidRPr="00A17B2F">
        <w:t>1</w:t>
      </w:r>
      <w:r w:rsidR="00727AD3" w:rsidRPr="00A17B2F">
        <w:t xml:space="preserve">.1.7. </w:t>
      </w:r>
      <w:r w:rsidR="00103A73" w:rsidRPr="00A17B2F">
        <w:t>Памятники природы</w:t>
      </w:r>
    </w:p>
    <w:p w:rsidR="00103A73" w:rsidRPr="00A17B2F" w:rsidRDefault="00103A73" w:rsidP="00124ECE">
      <w:pPr>
        <w:pStyle w:val="ae"/>
        <w:spacing w:after="240"/>
        <w:ind w:firstLine="709"/>
        <w:jc w:val="both"/>
        <w:rPr>
          <w:rFonts w:ascii="Times New Roman" w:eastAsiaTheme="minorHAnsi" w:hAnsi="Times New Roman"/>
          <w:color w:val="000000" w:themeColor="text1"/>
          <w:sz w:val="24"/>
          <w:szCs w:val="24"/>
        </w:rPr>
      </w:pPr>
      <w:bookmarkStart w:id="9" w:name="_Toc350246148"/>
      <w:r w:rsidRPr="00A17B2F">
        <w:rPr>
          <w:rFonts w:ascii="Times New Roman" w:eastAsiaTheme="minorHAnsi" w:hAnsi="Times New Roman"/>
          <w:color w:val="000000" w:themeColor="text1"/>
          <w:sz w:val="24"/>
          <w:szCs w:val="24"/>
        </w:rPr>
        <w:t>В Чистоозерном районе Новосибирской области организован памятник природы «Солончаковая степь с озерно-займищным комплексом» по постановлению губернатора области Виктора Толоконского.</w:t>
      </w:r>
    </w:p>
    <w:p w:rsidR="00103A73" w:rsidRPr="00A17B2F" w:rsidRDefault="00103A73" w:rsidP="00124ECE">
      <w:pPr>
        <w:pStyle w:val="ae"/>
        <w:spacing w:after="240"/>
        <w:ind w:firstLine="709"/>
        <w:jc w:val="both"/>
        <w:rPr>
          <w:rFonts w:ascii="Times New Roman" w:eastAsiaTheme="minorHAnsi" w:hAnsi="Times New Roman"/>
          <w:color w:val="000000" w:themeColor="text1"/>
          <w:sz w:val="24"/>
          <w:szCs w:val="24"/>
        </w:rPr>
      </w:pPr>
      <w:r w:rsidRPr="00A17B2F">
        <w:rPr>
          <w:rFonts w:ascii="Times New Roman" w:eastAsiaTheme="minorHAnsi" w:hAnsi="Times New Roman"/>
          <w:color w:val="000000" w:themeColor="text1"/>
          <w:sz w:val="24"/>
          <w:szCs w:val="24"/>
        </w:rPr>
        <w:t>Цели создания памятника – сохранение уникальных и типичных природных комплексов и объектов, изучение естественных процессов в биосфере и контроль за изменением ее состояния, а также экологическое воспитание населения.</w:t>
      </w:r>
    </w:p>
    <w:p w:rsidR="00460752" w:rsidRPr="00A17B2F" w:rsidRDefault="00103A73" w:rsidP="00124ECE">
      <w:pPr>
        <w:pStyle w:val="ae"/>
        <w:spacing w:after="240"/>
        <w:ind w:firstLine="709"/>
        <w:jc w:val="both"/>
        <w:rPr>
          <w:rFonts w:ascii="Times New Roman" w:eastAsiaTheme="minorHAnsi" w:hAnsi="Times New Roman"/>
          <w:color w:val="000000" w:themeColor="text1"/>
          <w:sz w:val="24"/>
          <w:szCs w:val="24"/>
        </w:rPr>
      </w:pPr>
      <w:r w:rsidRPr="00A17B2F">
        <w:rPr>
          <w:rFonts w:ascii="Times New Roman" w:eastAsiaTheme="minorHAnsi" w:hAnsi="Times New Roman"/>
          <w:color w:val="000000" w:themeColor="text1"/>
          <w:sz w:val="24"/>
          <w:szCs w:val="24"/>
        </w:rPr>
        <w:t xml:space="preserve">Памятник природы площадью 2 599,02 га расположен в южной части Чистоозерного  района на территории муниципального образования </w:t>
      </w:r>
      <w:r w:rsidR="001E247F" w:rsidRPr="00A17B2F">
        <w:rPr>
          <w:rFonts w:ascii="Times New Roman" w:eastAsiaTheme="minorHAnsi" w:hAnsi="Times New Roman"/>
          <w:color w:val="000000" w:themeColor="text1"/>
          <w:sz w:val="24"/>
          <w:szCs w:val="24"/>
        </w:rPr>
        <w:t>Новокрасненского сельского совета.</w:t>
      </w:r>
    </w:p>
    <w:p w:rsidR="00124ECE" w:rsidRPr="00A17B2F" w:rsidRDefault="00460752" w:rsidP="00124ECE">
      <w:pPr>
        <w:pStyle w:val="ae"/>
        <w:spacing w:after="240"/>
        <w:ind w:firstLine="709"/>
        <w:jc w:val="both"/>
        <w:rPr>
          <w:rFonts w:ascii="Times New Roman" w:eastAsiaTheme="minorHAnsi" w:hAnsi="Times New Roman"/>
          <w:color w:val="000000" w:themeColor="text1"/>
          <w:sz w:val="24"/>
          <w:szCs w:val="24"/>
        </w:rPr>
      </w:pPr>
      <w:r w:rsidRPr="00A17B2F">
        <w:rPr>
          <w:rFonts w:ascii="Times New Roman" w:eastAsiaTheme="minorHAnsi" w:hAnsi="Times New Roman"/>
          <w:color w:val="000000" w:themeColor="text1"/>
          <w:sz w:val="24"/>
          <w:szCs w:val="24"/>
        </w:rPr>
        <w:t>Значимость «Солончаковой степи с озерно-займищным комплексом» заключается в том, что она представляет своеобразный озерно-болотный комплекс фауны и флоры, сочетающий водные, околоводные и степные виды животных и растений. Данный природный комплекс имеет большое научное, природоохранное, эстетическое и эколого- просветительское значение. На территории памятника природы имеются 14 видов животных и растений, внесенных в Красные книги Российской Федерации и Новосибирской области.</w:t>
      </w:r>
    </w:p>
    <w:p w:rsidR="00124ECE" w:rsidRPr="00A17B2F" w:rsidRDefault="00124ECE" w:rsidP="00124ECE">
      <w:pPr>
        <w:pStyle w:val="ae"/>
        <w:spacing w:after="240"/>
        <w:ind w:firstLine="709"/>
        <w:jc w:val="both"/>
        <w:rPr>
          <w:rFonts w:ascii="Times New Roman" w:eastAsiaTheme="minorHAnsi" w:hAnsi="Times New Roman"/>
          <w:color w:val="000000" w:themeColor="text1"/>
          <w:sz w:val="24"/>
          <w:szCs w:val="24"/>
        </w:rPr>
      </w:pPr>
      <w:r w:rsidRPr="00A17B2F">
        <w:rPr>
          <w:rFonts w:ascii="Times New Roman" w:eastAsiaTheme="minorHAnsi" w:hAnsi="Times New Roman"/>
          <w:color w:val="000000" w:themeColor="text1"/>
          <w:sz w:val="24"/>
          <w:szCs w:val="24"/>
        </w:rPr>
        <w:t>На территории природного комплекса разрешается без нанесения ущерба данному природному объекту умеренная заготовка сена в сроки не ранее 10 июля, умеренный иконтролируемый сбор ягод населением, любительские охота и рыболовство в определенное время года, проведение научно-исследовательских работ, а также организация экскурсий в воспитательных целях.</w:t>
      </w:r>
    </w:p>
    <w:p w:rsidR="00460752" w:rsidRPr="00A17B2F" w:rsidRDefault="00124ECE" w:rsidP="00124ECE">
      <w:pPr>
        <w:pStyle w:val="ae"/>
        <w:ind w:firstLine="709"/>
        <w:jc w:val="both"/>
        <w:rPr>
          <w:rFonts w:ascii="Times New Roman" w:eastAsiaTheme="minorHAnsi" w:hAnsi="Times New Roman"/>
          <w:color w:val="000000" w:themeColor="text1"/>
          <w:sz w:val="24"/>
          <w:szCs w:val="24"/>
        </w:rPr>
      </w:pPr>
      <w:r w:rsidRPr="00A17B2F">
        <w:rPr>
          <w:rFonts w:ascii="Times New Roman" w:eastAsiaTheme="minorHAnsi" w:hAnsi="Times New Roman"/>
          <w:color w:val="000000" w:themeColor="text1"/>
          <w:sz w:val="24"/>
          <w:szCs w:val="24"/>
        </w:rPr>
        <w:t xml:space="preserve">В 1979 году на территории Чистоозерного района в близи озера Чаны организован Юдинский заказник площадью 1385 кв. км, основной задачей которого является охрана водоплавающей дичи и исчезающих видов животных. Любители рыбалки и охоты со всех концов России едут в эти места. </w:t>
      </w:r>
      <w:r w:rsidRPr="00A17B2F">
        <w:rPr>
          <w:rFonts w:ascii="Times New Roman" w:hAnsi="Times New Roman"/>
          <w:color w:val="000000" w:themeColor="text1"/>
          <w:sz w:val="24"/>
          <w:szCs w:val="24"/>
        </w:rPr>
        <w:t xml:space="preserve">Сегодня в озере можно поймать плотву, </w:t>
      </w:r>
      <w:hyperlink r:id="rId16" w:history="1">
        <w:r w:rsidRPr="00A17B2F">
          <w:rPr>
            <w:rStyle w:val="afa"/>
            <w:rFonts w:ascii="Times New Roman" w:hAnsi="Times New Roman"/>
            <w:color w:val="000000" w:themeColor="text1"/>
            <w:sz w:val="24"/>
            <w:szCs w:val="24"/>
            <w:u w:val="none"/>
          </w:rPr>
          <w:t>ельца</w:t>
        </w:r>
      </w:hyperlink>
      <w:r w:rsidRPr="00A17B2F">
        <w:rPr>
          <w:rFonts w:ascii="Times New Roman" w:hAnsi="Times New Roman"/>
          <w:color w:val="000000" w:themeColor="text1"/>
          <w:sz w:val="24"/>
          <w:szCs w:val="24"/>
        </w:rPr>
        <w:t xml:space="preserve">, </w:t>
      </w:r>
      <w:hyperlink r:id="rId17" w:history="1">
        <w:r w:rsidRPr="00A17B2F">
          <w:rPr>
            <w:rStyle w:val="afa"/>
            <w:rFonts w:ascii="Times New Roman" w:hAnsi="Times New Roman"/>
            <w:color w:val="000000" w:themeColor="text1"/>
            <w:sz w:val="24"/>
            <w:szCs w:val="24"/>
            <w:u w:val="none"/>
          </w:rPr>
          <w:t>леща</w:t>
        </w:r>
      </w:hyperlink>
      <w:r w:rsidRPr="00A17B2F">
        <w:rPr>
          <w:rFonts w:ascii="Times New Roman" w:hAnsi="Times New Roman"/>
          <w:color w:val="000000" w:themeColor="text1"/>
          <w:sz w:val="24"/>
          <w:szCs w:val="24"/>
        </w:rPr>
        <w:t xml:space="preserve">, серебряного и золотого </w:t>
      </w:r>
      <w:hyperlink r:id="rId18" w:history="1">
        <w:r w:rsidRPr="00A17B2F">
          <w:rPr>
            <w:rStyle w:val="afa"/>
            <w:rFonts w:ascii="Times New Roman" w:hAnsi="Times New Roman"/>
            <w:color w:val="000000" w:themeColor="text1"/>
            <w:sz w:val="24"/>
            <w:szCs w:val="24"/>
            <w:u w:val="none"/>
          </w:rPr>
          <w:t>карася</w:t>
        </w:r>
      </w:hyperlink>
      <w:r w:rsidRPr="00A17B2F">
        <w:rPr>
          <w:rFonts w:ascii="Times New Roman" w:hAnsi="Times New Roman"/>
          <w:color w:val="000000" w:themeColor="text1"/>
          <w:sz w:val="24"/>
          <w:szCs w:val="24"/>
        </w:rPr>
        <w:t xml:space="preserve">, зеркального </w:t>
      </w:r>
      <w:hyperlink r:id="rId19" w:history="1">
        <w:r w:rsidRPr="00A17B2F">
          <w:rPr>
            <w:rStyle w:val="afa"/>
            <w:rFonts w:ascii="Times New Roman" w:hAnsi="Times New Roman"/>
            <w:color w:val="000000" w:themeColor="text1"/>
            <w:sz w:val="24"/>
            <w:szCs w:val="24"/>
            <w:u w:val="none"/>
          </w:rPr>
          <w:t>карпа</w:t>
        </w:r>
      </w:hyperlink>
      <w:r w:rsidRPr="00A17B2F">
        <w:rPr>
          <w:rFonts w:ascii="Times New Roman" w:hAnsi="Times New Roman"/>
          <w:color w:val="000000" w:themeColor="text1"/>
          <w:sz w:val="24"/>
          <w:szCs w:val="24"/>
        </w:rPr>
        <w:t xml:space="preserve">, </w:t>
      </w:r>
      <w:hyperlink r:id="rId20" w:history="1">
        <w:r w:rsidRPr="00A17B2F">
          <w:rPr>
            <w:rStyle w:val="afa"/>
            <w:rFonts w:ascii="Times New Roman" w:hAnsi="Times New Roman"/>
            <w:color w:val="000000" w:themeColor="text1"/>
            <w:sz w:val="24"/>
            <w:szCs w:val="24"/>
            <w:u w:val="none"/>
          </w:rPr>
          <w:t>сазана</w:t>
        </w:r>
      </w:hyperlink>
      <w:r w:rsidRPr="00A17B2F">
        <w:rPr>
          <w:rFonts w:ascii="Times New Roman" w:hAnsi="Times New Roman"/>
          <w:color w:val="000000" w:themeColor="text1"/>
          <w:sz w:val="24"/>
          <w:szCs w:val="24"/>
        </w:rPr>
        <w:t xml:space="preserve"> и многие другие виды рыбы.</w:t>
      </w:r>
    </w:p>
    <w:p w:rsidR="00103A73" w:rsidRPr="00A17B2F" w:rsidRDefault="00103A73" w:rsidP="00124ECE">
      <w:pPr>
        <w:pStyle w:val="ae"/>
        <w:spacing w:before="240" w:after="240"/>
        <w:ind w:firstLine="709"/>
        <w:jc w:val="both"/>
        <w:rPr>
          <w:rFonts w:ascii="Times New Roman" w:eastAsiaTheme="minorHAnsi" w:hAnsi="Times New Roman"/>
          <w:color w:val="000000" w:themeColor="text1"/>
          <w:sz w:val="24"/>
          <w:szCs w:val="24"/>
        </w:rPr>
      </w:pPr>
      <w:r w:rsidRPr="00A17B2F">
        <w:rPr>
          <w:rFonts w:ascii="Times New Roman" w:eastAsiaTheme="minorHAnsi" w:hAnsi="Times New Roman"/>
          <w:color w:val="000000" w:themeColor="text1"/>
          <w:sz w:val="24"/>
          <w:szCs w:val="24"/>
        </w:rPr>
        <w:lastRenderedPageBreak/>
        <w:t>Границы заказника:</w:t>
      </w:r>
    </w:p>
    <w:p w:rsidR="00103A73" w:rsidRPr="00A17B2F" w:rsidRDefault="00103A73" w:rsidP="00124ECE">
      <w:pPr>
        <w:pStyle w:val="ae"/>
        <w:spacing w:after="240"/>
        <w:ind w:firstLine="709"/>
        <w:jc w:val="both"/>
        <w:rPr>
          <w:rFonts w:ascii="Times New Roman" w:eastAsiaTheme="minorHAnsi" w:hAnsi="Times New Roman"/>
          <w:color w:val="000000" w:themeColor="text1"/>
          <w:sz w:val="24"/>
          <w:szCs w:val="24"/>
        </w:rPr>
      </w:pPr>
      <w:r w:rsidRPr="00A17B2F">
        <w:rPr>
          <w:rFonts w:ascii="Times New Roman" w:eastAsiaTheme="minorHAnsi" w:hAnsi="Times New Roman"/>
          <w:color w:val="000000" w:themeColor="text1"/>
          <w:sz w:val="24"/>
          <w:szCs w:val="24"/>
        </w:rPr>
        <w:t>Северная: от железной дороги по границам Татарского и Чановского районов до уреза воды Юдинского плеса оз. Чаны.</w:t>
      </w:r>
    </w:p>
    <w:p w:rsidR="00103A73" w:rsidRPr="00A17B2F" w:rsidRDefault="00103A73" w:rsidP="00124ECE">
      <w:pPr>
        <w:pStyle w:val="ae"/>
        <w:spacing w:after="240"/>
        <w:ind w:firstLine="709"/>
        <w:jc w:val="both"/>
        <w:rPr>
          <w:rFonts w:ascii="Times New Roman" w:eastAsiaTheme="minorHAnsi" w:hAnsi="Times New Roman"/>
          <w:color w:val="000000" w:themeColor="text1"/>
          <w:sz w:val="24"/>
          <w:szCs w:val="24"/>
        </w:rPr>
      </w:pPr>
      <w:r w:rsidRPr="00A17B2F">
        <w:rPr>
          <w:rFonts w:ascii="Times New Roman" w:eastAsiaTheme="minorHAnsi" w:hAnsi="Times New Roman"/>
          <w:color w:val="000000" w:themeColor="text1"/>
          <w:sz w:val="24"/>
          <w:szCs w:val="24"/>
        </w:rPr>
        <w:t>Восточная: по урезу воды Юдинского плеса оз. Чаны до пересечения с границей землепользования колхозов имени Кирова и «Сибирь». По границе землепользования до пересечения с проселочной дорогой Блюдцы — Новопесчаное, далее по полевой дороге через гривы Савина, Капительская, профиль Чистоозерное — Юдино, отгоны до профиля Чистоозерное — Новопокровка. Отсюда в северо-восточном направлении до уреза воды Юдинского плеса и далее до ур. Сибиряк. От ур. Сибиряк по проселочной дороге до пересечения профиля Чистоозерное — Новопокровка и по дороге до д. Чебаклы. От д.Чебаклы до пересечения с дорогой, проходящей через мысы Самойлов, Голый, оз. Чаны и по ней до уреза воды Юдинского плеса. По урезу воды до границы Купинского района.</w:t>
      </w:r>
    </w:p>
    <w:p w:rsidR="00103A73" w:rsidRPr="00A17B2F" w:rsidRDefault="00103A73" w:rsidP="00124ECE">
      <w:pPr>
        <w:pStyle w:val="ae"/>
        <w:spacing w:after="240"/>
        <w:ind w:firstLine="709"/>
        <w:jc w:val="both"/>
        <w:rPr>
          <w:rFonts w:ascii="Times New Roman" w:eastAsiaTheme="minorHAnsi" w:hAnsi="Times New Roman"/>
          <w:color w:val="000000" w:themeColor="text1"/>
          <w:sz w:val="24"/>
          <w:szCs w:val="24"/>
        </w:rPr>
      </w:pPr>
      <w:r w:rsidRPr="00A17B2F">
        <w:rPr>
          <w:rFonts w:ascii="Times New Roman" w:eastAsiaTheme="minorHAnsi" w:hAnsi="Times New Roman"/>
          <w:color w:val="000000" w:themeColor="text1"/>
          <w:sz w:val="24"/>
          <w:szCs w:val="24"/>
        </w:rPr>
        <w:t>Южная: по границе Купинского района до пересечения с железной дорогой.</w:t>
      </w:r>
    </w:p>
    <w:p w:rsidR="00103A73" w:rsidRPr="00A17B2F" w:rsidRDefault="00103A73" w:rsidP="00124ECE">
      <w:pPr>
        <w:pStyle w:val="ae"/>
        <w:spacing w:after="240"/>
        <w:ind w:firstLine="709"/>
        <w:jc w:val="both"/>
        <w:rPr>
          <w:rFonts w:ascii="Times New Roman" w:eastAsiaTheme="minorHAnsi" w:hAnsi="Times New Roman"/>
          <w:color w:val="000000" w:themeColor="text1"/>
          <w:sz w:val="24"/>
          <w:szCs w:val="24"/>
        </w:rPr>
      </w:pPr>
      <w:r w:rsidRPr="00A17B2F">
        <w:rPr>
          <w:rFonts w:ascii="Times New Roman" w:eastAsiaTheme="minorHAnsi" w:hAnsi="Times New Roman"/>
          <w:color w:val="000000" w:themeColor="text1"/>
          <w:sz w:val="24"/>
          <w:szCs w:val="24"/>
        </w:rPr>
        <w:t>Западная: по железной дороге от границы Купинского района до пересечения границы Татарскго района.</w:t>
      </w:r>
    </w:p>
    <w:p w:rsidR="00103A73" w:rsidRPr="00A17B2F" w:rsidRDefault="00727AD3" w:rsidP="008B5B9D">
      <w:pPr>
        <w:pStyle w:val="27"/>
      </w:pPr>
      <w:r w:rsidRPr="00A17B2F">
        <w:t xml:space="preserve">1.1.8. </w:t>
      </w:r>
      <w:r w:rsidR="00103A73" w:rsidRPr="00A17B2F">
        <w:t>Животный мир</w:t>
      </w:r>
    </w:p>
    <w:p w:rsidR="00103A73" w:rsidRPr="00A17B2F" w:rsidRDefault="00934E74" w:rsidP="00124ECE">
      <w:pPr>
        <w:pStyle w:val="ae"/>
        <w:spacing w:after="240"/>
        <w:ind w:firstLine="709"/>
        <w:jc w:val="right"/>
        <w:rPr>
          <w:rFonts w:ascii="Times New Roman" w:hAnsi="Times New Roman"/>
          <w:i/>
          <w:color w:val="000000" w:themeColor="text1"/>
          <w:sz w:val="24"/>
          <w:szCs w:val="24"/>
        </w:rPr>
      </w:pPr>
      <w:r w:rsidRPr="00A17B2F">
        <w:rPr>
          <w:rFonts w:ascii="Times New Roman" w:hAnsi="Times New Roman"/>
          <w:i/>
          <w:color w:val="000000" w:themeColor="text1"/>
          <w:sz w:val="24"/>
          <w:szCs w:val="24"/>
        </w:rPr>
        <w:t xml:space="preserve">Таблица </w:t>
      </w:r>
      <w:r w:rsidR="00103A73" w:rsidRPr="00A17B2F">
        <w:rPr>
          <w:rFonts w:ascii="Times New Roman" w:hAnsi="Times New Roman"/>
          <w:i/>
          <w:color w:val="000000" w:themeColor="text1"/>
          <w:sz w:val="24"/>
          <w:szCs w:val="24"/>
        </w:rPr>
        <w:t>1.</w:t>
      </w:r>
      <w:r w:rsidR="00881D4D" w:rsidRPr="00A17B2F">
        <w:rPr>
          <w:rFonts w:ascii="Times New Roman" w:hAnsi="Times New Roman"/>
          <w:i/>
          <w:color w:val="000000" w:themeColor="text1"/>
          <w:sz w:val="24"/>
          <w:szCs w:val="24"/>
        </w:rPr>
        <w:t>1</w:t>
      </w:r>
      <w:r w:rsidR="00103A73" w:rsidRPr="00A17B2F">
        <w:rPr>
          <w:rFonts w:ascii="Times New Roman" w:hAnsi="Times New Roman"/>
          <w:i/>
          <w:color w:val="000000" w:themeColor="text1"/>
          <w:sz w:val="24"/>
          <w:szCs w:val="24"/>
        </w:rPr>
        <w:t>.8-1</w:t>
      </w:r>
    </w:p>
    <w:p w:rsidR="00103A73" w:rsidRPr="00A17B2F" w:rsidRDefault="00103A73" w:rsidP="008B5B9D">
      <w:pPr>
        <w:pStyle w:val="ae"/>
        <w:jc w:val="both"/>
        <w:rPr>
          <w:rFonts w:ascii="Times New Roman" w:hAnsi="Times New Roman"/>
          <w:i/>
          <w:color w:val="000000" w:themeColor="text1"/>
          <w:sz w:val="24"/>
          <w:szCs w:val="24"/>
        </w:rPr>
      </w:pPr>
      <w:r w:rsidRPr="00A17B2F">
        <w:rPr>
          <w:rFonts w:ascii="Times New Roman" w:hAnsi="Times New Roman"/>
          <w:i/>
          <w:color w:val="000000" w:themeColor="text1"/>
          <w:sz w:val="24"/>
          <w:szCs w:val="24"/>
        </w:rPr>
        <w:t>Перечень охотничьих животных, постоянно или временно обитающих на территории Новосибирской области, добыча которых разрешена юридическому лицу в установленном порядке.</w:t>
      </w:r>
    </w:p>
    <w:p w:rsidR="00103A73" w:rsidRPr="00A17B2F" w:rsidRDefault="00103A73" w:rsidP="008B5B9D">
      <w:pPr>
        <w:pStyle w:val="ae"/>
        <w:ind w:firstLine="709"/>
        <w:jc w:val="both"/>
        <w:rPr>
          <w:rFonts w:ascii="Times New Roman" w:hAnsi="Times New Roman"/>
          <w:color w:val="000000" w:themeColor="text1"/>
          <w:sz w:val="24"/>
          <w:szCs w:val="24"/>
        </w:rPr>
        <w:sectPr w:rsidR="00103A73" w:rsidRPr="00A17B2F" w:rsidSect="00103A73">
          <w:headerReference w:type="even" r:id="rId21"/>
          <w:headerReference w:type="default" r:id="rId22"/>
          <w:pgSz w:w="11906" w:h="16838"/>
          <w:pgMar w:top="1134" w:right="850" w:bottom="1134" w:left="1701" w:header="708" w:footer="708" w:gutter="0"/>
          <w:cols w:space="708"/>
          <w:docGrid w:linePitch="360"/>
        </w:sectPr>
      </w:pPr>
    </w:p>
    <w:tbl>
      <w:tblPr>
        <w:tblStyle w:val="af0"/>
        <w:tblW w:w="4649" w:type="dxa"/>
        <w:tblInd w:w="108" w:type="dxa"/>
        <w:tblLook w:val="04A0" w:firstRow="1" w:lastRow="0" w:firstColumn="1" w:lastColumn="0" w:noHBand="0" w:noVBand="1"/>
      </w:tblPr>
      <w:tblGrid>
        <w:gridCol w:w="568"/>
        <w:gridCol w:w="4081"/>
      </w:tblGrid>
      <w:tr w:rsidR="00A17B2F" w:rsidRPr="00A17B2F" w:rsidTr="008B5B9D">
        <w:trPr>
          <w:trHeight w:val="329"/>
        </w:trPr>
        <w:tc>
          <w:tcPr>
            <w:tcW w:w="4649" w:type="dxa"/>
            <w:gridSpan w:val="2"/>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Млекопитающие</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w:t>
            </w:r>
          </w:p>
        </w:tc>
        <w:tc>
          <w:tcPr>
            <w:tcW w:w="4081"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Крот</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w:t>
            </w:r>
          </w:p>
        </w:tc>
        <w:tc>
          <w:tcPr>
            <w:tcW w:w="4081"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Зайцы (беляк, русак)</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3</w:t>
            </w:r>
          </w:p>
        </w:tc>
        <w:tc>
          <w:tcPr>
            <w:tcW w:w="4081"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Белки (обыкновенная, летяга)</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4</w:t>
            </w:r>
          </w:p>
        </w:tc>
        <w:tc>
          <w:tcPr>
            <w:tcW w:w="4081"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Бурундук</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w:t>
            </w:r>
          </w:p>
        </w:tc>
        <w:tc>
          <w:tcPr>
            <w:tcW w:w="4081"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Сурок</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6</w:t>
            </w:r>
          </w:p>
        </w:tc>
        <w:tc>
          <w:tcPr>
            <w:tcW w:w="4081"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Бобр</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7</w:t>
            </w:r>
          </w:p>
        </w:tc>
        <w:tc>
          <w:tcPr>
            <w:tcW w:w="4081"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Хомяк</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8</w:t>
            </w:r>
          </w:p>
        </w:tc>
        <w:tc>
          <w:tcPr>
            <w:tcW w:w="4081"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Ондатра</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9</w:t>
            </w:r>
          </w:p>
        </w:tc>
        <w:tc>
          <w:tcPr>
            <w:tcW w:w="4081"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Водяная крыса</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10</w:t>
            </w:r>
          </w:p>
        </w:tc>
        <w:tc>
          <w:tcPr>
            <w:tcW w:w="4081"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Бурый медведь</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11</w:t>
            </w:r>
          </w:p>
        </w:tc>
        <w:tc>
          <w:tcPr>
            <w:tcW w:w="4081"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Волк</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12</w:t>
            </w:r>
          </w:p>
        </w:tc>
        <w:tc>
          <w:tcPr>
            <w:tcW w:w="4081"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Лисица</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13</w:t>
            </w:r>
          </w:p>
        </w:tc>
        <w:tc>
          <w:tcPr>
            <w:tcW w:w="4081"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Песец</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14</w:t>
            </w:r>
          </w:p>
        </w:tc>
        <w:tc>
          <w:tcPr>
            <w:tcW w:w="4081"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Горностай</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15</w:t>
            </w:r>
          </w:p>
        </w:tc>
        <w:tc>
          <w:tcPr>
            <w:tcW w:w="4081"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Ласка</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16</w:t>
            </w:r>
          </w:p>
        </w:tc>
        <w:tc>
          <w:tcPr>
            <w:tcW w:w="4081"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Колонок</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17</w:t>
            </w:r>
          </w:p>
        </w:tc>
        <w:tc>
          <w:tcPr>
            <w:tcW w:w="4081"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Хорь степной</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18</w:t>
            </w:r>
          </w:p>
        </w:tc>
        <w:tc>
          <w:tcPr>
            <w:tcW w:w="4081"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Норка</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19</w:t>
            </w:r>
          </w:p>
        </w:tc>
        <w:tc>
          <w:tcPr>
            <w:tcW w:w="4081"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Соболь</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20</w:t>
            </w:r>
          </w:p>
        </w:tc>
        <w:tc>
          <w:tcPr>
            <w:tcW w:w="4081"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Куница лесная</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21</w:t>
            </w:r>
          </w:p>
        </w:tc>
        <w:tc>
          <w:tcPr>
            <w:tcW w:w="4081"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Росомаха</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22</w:t>
            </w:r>
          </w:p>
        </w:tc>
        <w:tc>
          <w:tcPr>
            <w:tcW w:w="4081"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Барсук</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23</w:t>
            </w:r>
          </w:p>
        </w:tc>
        <w:tc>
          <w:tcPr>
            <w:tcW w:w="4081" w:type="dxa"/>
          </w:tcPr>
          <w:p w:rsidR="002004B0"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Выдра</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24</w:t>
            </w:r>
          </w:p>
        </w:tc>
        <w:tc>
          <w:tcPr>
            <w:tcW w:w="4081"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Рысь</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25</w:t>
            </w:r>
          </w:p>
        </w:tc>
        <w:tc>
          <w:tcPr>
            <w:tcW w:w="4081"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Косуля</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26</w:t>
            </w:r>
          </w:p>
        </w:tc>
        <w:tc>
          <w:tcPr>
            <w:tcW w:w="4081"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Лось</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27</w:t>
            </w:r>
          </w:p>
        </w:tc>
        <w:tc>
          <w:tcPr>
            <w:tcW w:w="4081"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Северный олень</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28</w:t>
            </w:r>
          </w:p>
        </w:tc>
        <w:tc>
          <w:tcPr>
            <w:tcW w:w="4081"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Кабан</w:t>
            </w:r>
          </w:p>
        </w:tc>
      </w:tr>
      <w:tr w:rsidR="00A17B2F" w:rsidRPr="00A17B2F" w:rsidTr="008B5B9D">
        <w:tc>
          <w:tcPr>
            <w:tcW w:w="4649" w:type="dxa"/>
            <w:gridSpan w:val="2"/>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Птицы</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w:t>
            </w:r>
          </w:p>
        </w:tc>
        <w:tc>
          <w:tcPr>
            <w:tcW w:w="4081"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Гуси (серый, гуменник)</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w:t>
            </w:r>
          </w:p>
        </w:tc>
        <w:tc>
          <w:tcPr>
            <w:tcW w:w="4081"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Утки (кряква, свиязь, широконоска, шилохвость, серая утка, чирок-трескунок, чирок-свистунок, гоголь, красноголовый нырок, хохлатая чернеть, крохали)</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3</w:t>
            </w:r>
          </w:p>
        </w:tc>
        <w:tc>
          <w:tcPr>
            <w:tcW w:w="4081"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Глухарь</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4</w:t>
            </w:r>
          </w:p>
        </w:tc>
        <w:tc>
          <w:tcPr>
            <w:tcW w:w="4081"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Куропатки (белая, серая)</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w:t>
            </w:r>
          </w:p>
        </w:tc>
        <w:tc>
          <w:tcPr>
            <w:tcW w:w="4081"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Перепел</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6</w:t>
            </w:r>
          </w:p>
        </w:tc>
        <w:tc>
          <w:tcPr>
            <w:tcW w:w="4081"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Рябчик</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7</w:t>
            </w:r>
          </w:p>
        </w:tc>
        <w:tc>
          <w:tcPr>
            <w:tcW w:w="4081"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Тетерев</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8</w:t>
            </w:r>
          </w:p>
        </w:tc>
        <w:tc>
          <w:tcPr>
            <w:tcW w:w="4081"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Лысуха</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9</w:t>
            </w:r>
          </w:p>
        </w:tc>
        <w:tc>
          <w:tcPr>
            <w:tcW w:w="4081"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Коростель</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10</w:t>
            </w:r>
          </w:p>
        </w:tc>
        <w:tc>
          <w:tcPr>
            <w:tcW w:w="4081"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Корншнеп (средний, большой)</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11</w:t>
            </w:r>
          </w:p>
        </w:tc>
        <w:tc>
          <w:tcPr>
            <w:tcW w:w="4081"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Вальдшнеп</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12</w:t>
            </w:r>
          </w:p>
        </w:tc>
        <w:tc>
          <w:tcPr>
            <w:tcW w:w="4081"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Бекас</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13</w:t>
            </w:r>
          </w:p>
        </w:tc>
        <w:tc>
          <w:tcPr>
            <w:tcW w:w="4081"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Дупель</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14</w:t>
            </w:r>
          </w:p>
        </w:tc>
        <w:tc>
          <w:tcPr>
            <w:tcW w:w="4081"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Гаршнеп</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15</w:t>
            </w:r>
          </w:p>
        </w:tc>
        <w:tc>
          <w:tcPr>
            <w:tcW w:w="4081"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Турухтан</w:t>
            </w:r>
          </w:p>
        </w:tc>
      </w:tr>
      <w:tr w:rsidR="00A17B2F" w:rsidRPr="00A17B2F" w:rsidTr="008B5B9D">
        <w:tc>
          <w:tcPr>
            <w:tcW w:w="568"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16</w:t>
            </w:r>
          </w:p>
        </w:tc>
        <w:tc>
          <w:tcPr>
            <w:tcW w:w="4081" w:type="dxa"/>
          </w:tcPr>
          <w:p w:rsidR="00103A73" w:rsidRPr="00A17B2F" w:rsidRDefault="00103A73" w:rsidP="00124ECE">
            <w:pPr>
              <w:pStyle w:val="ae"/>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Голуби (сизый, клинтух, вяхирь, обыкновенная горлица)</w:t>
            </w:r>
          </w:p>
        </w:tc>
      </w:tr>
    </w:tbl>
    <w:p w:rsidR="008B5B9D" w:rsidRPr="00A17B2F" w:rsidRDefault="008B5B9D" w:rsidP="008B5B9D">
      <w:pPr>
        <w:pStyle w:val="ae"/>
        <w:spacing w:after="240"/>
        <w:jc w:val="both"/>
        <w:rPr>
          <w:rFonts w:ascii="Times New Roman" w:hAnsi="Times New Roman"/>
          <w:color w:val="000000" w:themeColor="text1"/>
          <w:sz w:val="24"/>
          <w:szCs w:val="24"/>
        </w:rPr>
        <w:sectPr w:rsidR="008B5B9D" w:rsidRPr="00A17B2F" w:rsidSect="00124ECE">
          <w:type w:val="continuous"/>
          <w:pgSz w:w="11906" w:h="16838"/>
          <w:pgMar w:top="1134" w:right="850" w:bottom="1134" w:left="1701" w:header="708" w:footer="708" w:gutter="0"/>
          <w:cols w:num="2" w:space="708"/>
          <w:docGrid w:linePitch="360"/>
        </w:sectPr>
      </w:pPr>
    </w:p>
    <w:p w:rsidR="008B5B9D" w:rsidRPr="00A17B2F" w:rsidRDefault="008B5B9D" w:rsidP="008B5B9D">
      <w:pPr>
        <w:pStyle w:val="ae"/>
        <w:spacing w:after="240"/>
        <w:jc w:val="both"/>
        <w:rPr>
          <w:rFonts w:ascii="Times New Roman" w:hAnsi="Times New Roman"/>
          <w:color w:val="000000" w:themeColor="text1"/>
          <w:sz w:val="24"/>
          <w:szCs w:val="24"/>
        </w:rPr>
      </w:pPr>
      <w:bookmarkStart w:id="10" w:name="_Toc304820984"/>
      <w:r w:rsidRPr="00A17B2F">
        <w:rPr>
          <w:rFonts w:ascii="Times New Roman" w:hAnsi="Times New Roman"/>
          <w:color w:val="000000" w:themeColor="text1"/>
          <w:sz w:val="24"/>
          <w:szCs w:val="24"/>
        </w:rPr>
        <w:lastRenderedPageBreak/>
        <w:t>На территории Чистоозёрного района  обитают следующие виды животных и птиц, занесенные в Красную книгу РФ: краснозобая казарка, кречет, черный аист, выхухоль, орлан-белохвост, беркут, сапсан.</w:t>
      </w:r>
      <w:bookmarkEnd w:id="10"/>
    </w:p>
    <w:p w:rsidR="008B5B9D" w:rsidRPr="00A17B2F" w:rsidRDefault="008B5B9D" w:rsidP="008B5B9D">
      <w:pPr>
        <w:pStyle w:val="ae"/>
        <w:spacing w:after="240"/>
        <w:ind w:firstLine="709"/>
        <w:jc w:val="both"/>
        <w:rPr>
          <w:rFonts w:ascii="Times New Roman" w:eastAsiaTheme="minorHAnsi" w:hAnsi="Times New Roman"/>
          <w:color w:val="000000" w:themeColor="text1"/>
          <w:sz w:val="24"/>
          <w:szCs w:val="24"/>
        </w:rPr>
      </w:pPr>
      <w:bookmarkStart w:id="11" w:name="_Toc304820985"/>
      <w:r w:rsidRPr="00A17B2F">
        <w:rPr>
          <w:rFonts w:ascii="Times New Roman" w:hAnsi="Times New Roman"/>
          <w:color w:val="000000" w:themeColor="text1"/>
          <w:sz w:val="24"/>
          <w:szCs w:val="24"/>
        </w:rPr>
        <w:t>Из разрешенных к охоте видов животных на территории района обитают: лось, волк, заяц, лиса, норка, тетерев, рябчик, куропатка, утки, кулики, гуси, рысь.</w:t>
      </w:r>
      <w:bookmarkEnd w:id="11"/>
    </w:p>
    <w:p w:rsidR="008B5B9D" w:rsidRPr="00A17B2F" w:rsidRDefault="008B5B9D" w:rsidP="008B5B9D">
      <w:pPr>
        <w:pStyle w:val="ae"/>
        <w:spacing w:after="240"/>
        <w:ind w:firstLine="709"/>
        <w:jc w:val="both"/>
        <w:rPr>
          <w:rFonts w:ascii="Times New Roman" w:hAnsi="Times New Roman"/>
          <w:color w:val="000000" w:themeColor="text1"/>
          <w:sz w:val="24"/>
          <w:szCs w:val="24"/>
        </w:rPr>
      </w:pPr>
      <w:r w:rsidRPr="00A17B2F">
        <w:rPr>
          <w:rFonts w:ascii="Times New Roman" w:eastAsiaTheme="minorHAnsi" w:hAnsi="Times New Roman"/>
          <w:color w:val="000000" w:themeColor="text1"/>
          <w:sz w:val="24"/>
          <w:szCs w:val="24"/>
        </w:rPr>
        <w:t>В районе большое количество озёр</w:t>
      </w:r>
      <w:r w:rsidRPr="00A17B2F">
        <w:rPr>
          <w:rFonts w:ascii="Times New Roman" w:hAnsi="Times New Roman"/>
          <w:color w:val="000000" w:themeColor="text1"/>
          <w:sz w:val="24"/>
          <w:szCs w:val="24"/>
        </w:rPr>
        <w:t>, которые являются источником значительных рыбных ресурсов. В водоемах Чистоозёрного района  водятся следующие виды рыб: лещ, карась, щука, окунь, чебак, елец, ерш, кострюк, сырок, язь, сазан, налим, пескарь, карп, линь. Лов рыбы осуществляется жителями района для собственного потребления и в целях продажи, переработка рыбы в настоящее время на территории района не ведется.</w:t>
      </w:r>
    </w:p>
    <w:p w:rsidR="008B5B9D" w:rsidRPr="00A17B2F" w:rsidRDefault="008B5B9D" w:rsidP="00124ECE">
      <w:pPr>
        <w:pStyle w:val="afd"/>
        <w:spacing w:after="240"/>
        <w:jc w:val="center"/>
        <w:rPr>
          <w:rFonts w:eastAsiaTheme="minorHAnsi"/>
          <w:b/>
          <w:bCs/>
          <w:color w:val="000000" w:themeColor="text1"/>
          <w:sz w:val="24"/>
          <w:szCs w:val="24"/>
        </w:rPr>
        <w:sectPr w:rsidR="008B5B9D" w:rsidRPr="00A17B2F" w:rsidSect="00684118">
          <w:headerReference w:type="even" r:id="rId23"/>
          <w:headerReference w:type="default" r:id="rId24"/>
          <w:pgSz w:w="11906" w:h="16838"/>
          <w:pgMar w:top="1134" w:right="849" w:bottom="1134" w:left="1701" w:header="708" w:footer="708" w:gutter="0"/>
          <w:cols w:space="708"/>
          <w:docGrid w:linePitch="360"/>
        </w:sectPr>
      </w:pPr>
    </w:p>
    <w:p w:rsidR="00103A73" w:rsidRPr="00A17B2F" w:rsidRDefault="00727AD3" w:rsidP="008B5B9D">
      <w:pPr>
        <w:pStyle w:val="afd"/>
        <w:spacing w:after="240"/>
        <w:rPr>
          <w:b/>
          <w:color w:val="000000" w:themeColor="text1"/>
          <w:sz w:val="28"/>
          <w:szCs w:val="28"/>
        </w:rPr>
      </w:pPr>
      <w:r w:rsidRPr="00A17B2F">
        <w:rPr>
          <w:rFonts w:eastAsiaTheme="minorHAnsi"/>
          <w:b/>
          <w:bCs/>
          <w:color w:val="000000" w:themeColor="text1"/>
          <w:sz w:val="28"/>
          <w:szCs w:val="28"/>
        </w:rPr>
        <w:lastRenderedPageBreak/>
        <w:t xml:space="preserve">1.1.9. </w:t>
      </w:r>
      <w:r w:rsidR="00103A73" w:rsidRPr="00A17B2F">
        <w:rPr>
          <w:rFonts w:eastAsiaTheme="minorHAnsi"/>
          <w:b/>
          <w:bCs/>
          <w:color w:val="000000" w:themeColor="text1"/>
          <w:sz w:val="28"/>
          <w:szCs w:val="28"/>
        </w:rPr>
        <w:t>Рекреационные ресурсы</w:t>
      </w:r>
    </w:p>
    <w:p w:rsidR="00103A73" w:rsidRPr="00A17B2F" w:rsidRDefault="008B5B9D" w:rsidP="00124ECE">
      <w:pPr>
        <w:autoSpaceDE w:val="0"/>
        <w:autoSpaceDN w:val="0"/>
        <w:adjustRightInd w:val="0"/>
        <w:spacing w:after="240" w:line="240" w:lineRule="auto"/>
        <w:ind w:firstLine="709"/>
        <w:jc w:val="both"/>
        <w:rPr>
          <w:rFonts w:ascii="Times New Roman" w:eastAsia="Times New Roman" w:hAnsi="Times New Roman"/>
          <w:noProof/>
          <w:color w:val="000000" w:themeColor="text1"/>
          <w:sz w:val="24"/>
          <w:szCs w:val="24"/>
          <w:lang w:eastAsia="ru-RU"/>
        </w:rPr>
      </w:pPr>
      <w:r w:rsidRPr="00A17B2F">
        <w:rPr>
          <w:rFonts w:ascii="Times New Roman" w:eastAsiaTheme="minorHAnsi" w:hAnsi="Times New Roman"/>
          <w:noProof/>
          <w:color w:val="000000" w:themeColor="text1"/>
          <w:sz w:val="24"/>
          <w:szCs w:val="24"/>
          <w:lang w:eastAsia="ru-RU"/>
        </w:rPr>
        <w:drawing>
          <wp:anchor distT="0" distB="0" distL="114300" distR="114300" simplePos="0" relativeHeight="251660800" behindDoc="1" locked="0" layoutInCell="1" allowOverlap="1">
            <wp:simplePos x="0" y="0"/>
            <wp:positionH relativeFrom="column">
              <wp:posOffset>2557145</wp:posOffset>
            </wp:positionH>
            <wp:positionV relativeFrom="paragraph">
              <wp:posOffset>2335530</wp:posOffset>
            </wp:positionV>
            <wp:extent cx="3386455" cy="2160905"/>
            <wp:effectExtent l="0" t="0" r="0" b="0"/>
            <wp:wrapTight wrapText="bothSides">
              <wp:wrapPolygon edited="0">
                <wp:start x="0" y="0"/>
                <wp:lineTo x="0" y="21327"/>
                <wp:lineTo x="21507" y="21327"/>
                <wp:lineTo x="21507" y="0"/>
                <wp:lineTo x="0" y="0"/>
              </wp:wrapPolygon>
            </wp:wrapTight>
            <wp:docPr id="9" name="Рисунок 16" descr="На протяжении последних 2 тысяч лет оно мелело и наполнялось неоднократно. Наиболее глубоким (со средней глубиной чуть более 3 м) оно было в I–II, VI–VIII, X–XII и XV–XVI веках, в остальные века средняя глубина озера была меньше 2 метров.">
              <a:hlinkClick xmlns:a="http://schemas.openxmlformats.org/drawingml/2006/main" r:id="rId25" tooltip="&quot;На протяжении последних 2 тысяч лет оно мелело и наполнялось неоднократно. Наиболее глубоким (со средней глубиной чуть более 3 м) оно было в I–II, VI–VIII, X–XII и XV–XVI веках, в остальные века средняя глубина озера была меньше 2 метров.&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На протяжении последних 2 тысяч лет оно мелело и наполнялось неоднократно. Наиболее глубоким (со средней глубиной чуть более 3 м) оно было в I–II, VI–VIII, X–XII и XV–XVI веках, в остальные века средняя глубина озера была меньше 2 метров.">
                      <a:hlinkClick r:id="rId25" tooltip="&quot;На протяжении последних 2 тысяч лет оно мелело и наполнялось неоднократно. Наиболее глубоким (со средней глубиной чуть более 3 м) оно было в I–II, VI–VIII, X–XII и XV–XVI веках, в остальные века средняя глубина озера была меньше 2 метров.&quot;"/>
                    </pic:cNvPr>
                    <pic:cNvPicPr>
                      <a:picLocks noChangeAspect="1" noChangeArrowheads="1"/>
                    </pic:cNvPicPr>
                  </pic:nvPicPr>
                  <pic:blipFill>
                    <a:blip r:embed="rId26"/>
                    <a:srcRect/>
                    <a:stretch>
                      <a:fillRect/>
                    </a:stretch>
                  </pic:blipFill>
                  <pic:spPr bwMode="auto">
                    <a:xfrm>
                      <a:off x="0" y="0"/>
                      <a:ext cx="3386455" cy="2160905"/>
                    </a:xfrm>
                    <a:prstGeom prst="rect">
                      <a:avLst/>
                    </a:prstGeom>
                    <a:noFill/>
                    <a:ln w="9525">
                      <a:noFill/>
                      <a:miter lim="800000"/>
                      <a:headEnd/>
                      <a:tailEnd/>
                    </a:ln>
                  </pic:spPr>
                </pic:pic>
              </a:graphicData>
            </a:graphic>
          </wp:anchor>
        </w:drawing>
      </w:r>
      <w:r w:rsidRPr="00A17B2F">
        <w:rPr>
          <w:rFonts w:ascii="Times New Roman" w:eastAsiaTheme="minorHAnsi" w:hAnsi="Times New Roman"/>
          <w:noProof/>
          <w:color w:val="000000" w:themeColor="text1"/>
          <w:sz w:val="24"/>
          <w:szCs w:val="24"/>
          <w:lang w:eastAsia="ru-RU"/>
        </w:rPr>
        <w:drawing>
          <wp:anchor distT="0" distB="0" distL="114300" distR="114300" simplePos="0" relativeHeight="251657728" behindDoc="1" locked="0" layoutInCell="1" allowOverlap="1">
            <wp:simplePos x="0" y="0"/>
            <wp:positionH relativeFrom="column">
              <wp:posOffset>2594610</wp:posOffset>
            </wp:positionH>
            <wp:positionV relativeFrom="paragraph">
              <wp:posOffset>55245</wp:posOffset>
            </wp:positionV>
            <wp:extent cx="3351530" cy="2137410"/>
            <wp:effectExtent l="0" t="0" r="0" b="0"/>
            <wp:wrapTight wrapText="bothSides">
              <wp:wrapPolygon edited="0">
                <wp:start x="0" y="0"/>
                <wp:lineTo x="0" y="21369"/>
                <wp:lineTo x="21485" y="21369"/>
                <wp:lineTo x="21485" y="0"/>
                <wp:lineTo x="0" y="0"/>
              </wp:wrapPolygon>
            </wp:wrapTight>
            <wp:docPr id="10" name="Рисунок 15" descr="Впрочем, считает палеоклиматолог Владимир Зыкин, не исключено, что в течение ближайшего века уровень воды в Чанах повысится и Юдинский плес опять заполнится водой — недаром Чаны называют «пульсирующим озером».">
              <a:hlinkClick xmlns:a="http://schemas.openxmlformats.org/drawingml/2006/main" r:id="rId27" tooltip="&quot;Впрочем, считает палеоклиматолог Владимир Зыкин, не исключено, что в течение ближайшего века уровень воды в Чанах повысится и Юдинский плес опять заполнится водой — недаром Чаны называют «пульсирующим озером».&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Впрочем, считает палеоклиматолог Владимир Зыкин, не исключено, что в течение ближайшего века уровень воды в Чанах повысится и Юдинский плес опять заполнится водой — недаром Чаны называют «пульсирующим озером».">
                      <a:hlinkClick r:id="rId27" tooltip="&quot;Впрочем, считает палеоклиматолог Владимир Зыкин, не исключено, что в течение ближайшего века уровень воды в Чанах повысится и Юдинский плес опять заполнится водой — недаром Чаны называют «пульсирующим озером».&quot;"/>
                    </pic:cNvPr>
                    <pic:cNvPicPr>
                      <a:picLocks noChangeAspect="1" noChangeArrowheads="1"/>
                    </pic:cNvPicPr>
                  </pic:nvPicPr>
                  <pic:blipFill>
                    <a:blip r:embed="rId28"/>
                    <a:srcRect/>
                    <a:stretch>
                      <a:fillRect/>
                    </a:stretch>
                  </pic:blipFill>
                  <pic:spPr bwMode="auto">
                    <a:xfrm>
                      <a:off x="0" y="0"/>
                      <a:ext cx="3351530" cy="2137410"/>
                    </a:xfrm>
                    <a:prstGeom prst="rect">
                      <a:avLst/>
                    </a:prstGeom>
                    <a:noFill/>
                    <a:ln w="9525">
                      <a:noFill/>
                      <a:miter lim="800000"/>
                      <a:headEnd/>
                      <a:tailEnd/>
                    </a:ln>
                  </pic:spPr>
                </pic:pic>
              </a:graphicData>
            </a:graphic>
          </wp:anchor>
        </w:drawing>
      </w:r>
      <w:r w:rsidR="00103A73" w:rsidRPr="00A17B2F">
        <w:rPr>
          <w:rFonts w:ascii="Times New Roman" w:eastAsiaTheme="minorHAnsi" w:hAnsi="Times New Roman"/>
          <w:color w:val="000000" w:themeColor="text1"/>
          <w:sz w:val="24"/>
          <w:szCs w:val="24"/>
        </w:rPr>
        <w:t>Центральное место в рекреации района занимает озеро Чаны. Это огромная база для рыболовства и охоты, для организации лечебно-профилактических учреждений, отдыха выходного дня. Привлекательны лечебные рекреационные ресурсы: соленые воды и лечебные грязи. Здесь, помимо Чанов, отдельно стоит упомянуть озера Островное и Горькое, которые внесены в кадастр лечебных грязей.</w:t>
      </w:r>
    </w:p>
    <w:p w:rsidR="00103A73" w:rsidRPr="00A17B2F" w:rsidRDefault="00103A73" w:rsidP="00124ECE">
      <w:pPr>
        <w:autoSpaceDE w:val="0"/>
        <w:autoSpaceDN w:val="0"/>
        <w:adjustRightInd w:val="0"/>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Озеро «Лечебное». Обладает запасами сульфидной высокоминерализованной грязи, применяемой при лечении опорно – двигательной системы. </w:t>
      </w:r>
    </w:p>
    <w:p w:rsidR="00103A73" w:rsidRPr="00A17B2F" w:rsidRDefault="00103A73" w:rsidP="00124ECE">
      <w:pPr>
        <w:autoSpaceDE w:val="0"/>
        <w:autoSpaceDN w:val="0"/>
        <w:adjustRightInd w:val="0"/>
        <w:spacing w:after="240" w:line="240" w:lineRule="auto"/>
        <w:ind w:firstLine="709"/>
        <w:jc w:val="both"/>
        <w:rPr>
          <w:rFonts w:ascii="Times New Roman" w:eastAsiaTheme="minorHAnsi" w:hAnsi="Times New Roman"/>
          <w:color w:val="000000" w:themeColor="text1"/>
          <w:sz w:val="24"/>
          <w:szCs w:val="24"/>
        </w:rPr>
      </w:pPr>
      <w:r w:rsidRPr="00A17B2F">
        <w:rPr>
          <w:rFonts w:ascii="Times New Roman" w:hAnsi="Times New Roman"/>
          <w:color w:val="000000" w:themeColor="text1"/>
          <w:sz w:val="24"/>
          <w:szCs w:val="24"/>
        </w:rPr>
        <w:t>Лечебное озеро обладает мощными целительными свойствами. Но из-за отсутствия комфортабельных условий, качественных дорог, большой удаленности от областного центра, оно не пользуется особой популярностью среди туристов. А рядом (в шаговой доступности) есть озеро Домашнее (на котором имеется подобие пляжа) и озеро Северное (рыбные просторы).</w:t>
      </w:r>
    </w:p>
    <w:p w:rsidR="00103A73" w:rsidRPr="00A17B2F" w:rsidRDefault="00103A73" w:rsidP="00124ECE">
      <w:pPr>
        <w:autoSpaceDE w:val="0"/>
        <w:autoSpaceDN w:val="0"/>
        <w:adjustRightInd w:val="0"/>
        <w:spacing w:after="240" w:line="240" w:lineRule="auto"/>
        <w:ind w:firstLine="709"/>
        <w:jc w:val="both"/>
        <w:rPr>
          <w:rFonts w:ascii="Times New Roman" w:eastAsiaTheme="minorHAnsi" w:hAnsi="Times New Roman"/>
          <w:color w:val="000000" w:themeColor="text1"/>
          <w:sz w:val="24"/>
          <w:szCs w:val="24"/>
        </w:rPr>
      </w:pPr>
      <w:r w:rsidRPr="00A17B2F">
        <w:rPr>
          <w:rFonts w:ascii="Times New Roman" w:eastAsiaTheme="minorHAnsi" w:hAnsi="Times New Roman"/>
          <w:noProof/>
          <w:color w:val="000000" w:themeColor="text1"/>
          <w:sz w:val="24"/>
          <w:szCs w:val="24"/>
          <w:lang w:eastAsia="ru-RU"/>
        </w:rPr>
        <w:drawing>
          <wp:anchor distT="0" distB="0" distL="114300" distR="114300" simplePos="0" relativeHeight="251654656" behindDoc="1" locked="0" layoutInCell="1" allowOverlap="1">
            <wp:simplePos x="0" y="0"/>
            <wp:positionH relativeFrom="column">
              <wp:posOffset>35560</wp:posOffset>
            </wp:positionH>
            <wp:positionV relativeFrom="paragraph">
              <wp:posOffset>67945</wp:posOffset>
            </wp:positionV>
            <wp:extent cx="1210945" cy="1210945"/>
            <wp:effectExtent l="0" t="0" r="0" b="0"/>
            <wp:wrapTight wrapText="bothSides">
              <wp:wrapPolygon edited="0">
                <wp:start x="0" y="0"/>
                <wp:lineTo x="0" y="21407"/>
                <wp:lineTo x="21407" y="21407"/>
                <wp:lineTo x="21407" y="0"/>
                <wp:lineTo x="0" y="0"/>
              </wp:wrapPolygon>
            </wp:wrapTight>
            <wp:docPr id="11" name="Рисунок 6" descr="Действительность же поражает лаконизмом. Бескрайняя лазурная гладь и камыши, бесконечное голубое небо — так выглядят Чаны, если смотреть на них с дамбы, отделяющей озеро от Юдинского плеса.">
              <a:hlinkClick xmlns:a="http://schemas.openxmlformats.org/drawingml/2006/main" r:id="rId29" tooltip="&quot;Действительность же поражает лаконизмом. Бескрайняя лазурная гладь и камыши, бесконечное голубое небо — так выглядят Чаны, если смотреть на них с дамбы, отделяющей озеро от Юдинского плес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Действительность же поражает лаконизмом. Бескрайняя лазурная гладь и камыши, бесконечное голубое небо — так выглядят Чаны, если смотреть на них с дамбы, отделяющей озеро от Юдинского плеса.">
                      <a:hlinkClick r:id="rId29" tooltip="&quot;Действительность же поражает лаконизмом. Бескрайняя лазурная гладь и камыши, бесконечное голубое небо — так выглядят Чаны, если смотреть на них с дамбы, отделяющей озеро от Юдинского плеса.&quot;"/>
                    </pic:cNvPr>
                    <pic:cNvPicPr>
                      <a:picLocks noChangeAspect="1" noChangeArrowheads="1"/>
                    </pic:cNvPicPr>
                  </pic:nvPicPr>
                  <pic:blipFill>
                    <a:blip r:embed="rId30" cstate="print"/>
                    <a:srcRect/>
                    <a:stretch>
                      <a:fillRect/>
                    </a:stretch>
                  </pic:blipFill>
                  <pic:spPr bwMode="auto">
                    <a:xfrm>
                      <a:off x="0" y="0"/>
                      <a:ext cx="1210945" cy="1210945"/>
                    </a:xfrm>
                    <a:prstGeom prst="rect">
                      <a:avLst/>
                    </a:prstGeom>
                    <a:noFill/>
                    <a:ln w="9525">
                      <a:noFill/>
                      <a:miter lim="800000"/>
                      <a:headEnd/>
                      <a:tailEnd/>
                    </a:ln>
                  </pic:spPr>
                </pic:pic>
              </a:graphicData>
            </a:graphic>
          </wp:anchor>
        </w:drawing>
      </w:r>
      <w:r w:rsidRPr="00A17B2F">
        <w:rPr>
          <w:rFonts w:ascii="Times New Roman" w:eastAsiaTheme="minorHAnsi" w:hAnsi="Times New Roman"/>
          <w:color w:val="000000" w:themeColor="text1"/>
          <w:sz w:val="24"/>
          <w:szCs w:val="24"/>
        </w:rPr>
        <w:t>Специалисты в области туриндустрии называют Чаны наиболее перспективным направлением местного туризма. Из города Новосибирска турфирмы предлагают рыболовные туры на озеро – с проездом к месту рыбалки из Новосибирска и обратно, проживанием в палаточном лагере, питанием, арендой моторных лодок.</w:t>
      </w:r>
    </w:p>
    <w:p w:rsidR="002004B0" w:rsidRPr="00A17B2F" w:rsidRDefault="002004B0" w:rsidP="00124ECE">
      <w:pPr>
        <w:autoSpaceDE w:val="0"/>
        <w:autoSpaceDN w:val="0"/>
        <w:adjustRightInd w:val="0"/>
        <w:spacing w:after="240" w:line="240" w:lineRule="auto"/>
        <w:ind w:firstLine="709"/>
        <w:jc w:val="both"/>
        <w:rPr>
          <w:rFonts w:ascii="Times New Roman" w:eastAsiaTheme="minorHAnsi" w:hAnsi="Times New Roman"/>
          <w:color w:val="000000" w:themeColor="text1"/>
          <w:sz w:val="24"/>
          <w:szCs w:val="24"/>
        </w:rPr>
      </w:pPr>
    </w:p>
    <w:p w:rsidR="00103A73" w:rsidRPr="00A17B2F" w:rsidRDefault="00103A73" w:rsidP="00124ECE">
      <w:pPr>
        <w:autoSpaceDE w:val="0"/>
        <w:autoSpaceDN w:val="0"/>
        <w:adjustRightInd w:val="0"/>
        <w:spacing w:after="240" w:line="240" w:lineRule="auto"/>
        <w:ind w:firstLine="709"/>
        <w:jc w:val="both"/>
        <w:rPr>
          <w:rFonts w:ascii="Times New Roman" w:hAnsi="Times New Roman"/>
          <w:color w:val="000000" w:themeColor="text1"/>
          <w:sz w:val="24"/>
          <w:szCs w:val="24"/>
        </w:rPr>
      </w:pPr>
      <w:r w:rsidRPr="00A17B2F">
        <w:rPr>
          <w:rFonts w:ascii="Times New Roman" w:eastAsiaTheme="minorHAnsi" w:hAnsi="Times New Roman"/>
          <w:color w:val="000000" w:themeColor="text1"/>
          <w:sz w:val="24"/>
          <w:szCs w:val="24"/>
        </w:rPr>
        <w:lastRenderedPageBreak/>
        <w:t>Рекреационные ресурсы озер реализованы в очень малой степени. Несмотря на большой поток отдыхающих, вс</w:t>
      </w:r>
      <w:r w:rsidR="00A36DA2" w:rsidRPr="00A17B2F">
        <w:rPr>
          <w:rFonts w:ascii="Times New Roman" w:eastAsiaTheme="minorHAnsi" w:hAnsi="Times New Roman"/>
          <w:color w:val="000000" w:themeColor="text1"/>
          <w:sz w:val="24"/>
          <w:szCs w:val="24"/>
        </w:rPr>
        <w:t xml:space="preserve">ё </w:t>
      </w:r>
      <w:r w:rsidRPr="00A17B2F">
        <w:rPr>
          <w:rFonts w:ascii="Times New Roman" w:eastAsiaTheme="minorHAnsi" w:hAnsi="Times New Roman"/>
          <w:color w:val="000000" w:themeColor="text1"/>
          <w:sz w:val="24"/>
          <w:szCs w:val="24"/>
        </w:rPr>
        <w:t>это носит неорганизованный характер. Практически нет специально оборудованных баз отдыха, гостиниц и пансионатов. Дороги до излюбленных мест туризма тоже оставляют желать лучшего.</w:t>
      </w:r>
    </w:p>
    <w:p w:rsidR="00103A73" w:rsidRPr="00A17B2F" w:rsidRDefault="00DF5897" w:rsidP="00124ECE">
      <w:pPr>
        <w:pStyle w:val="S8"/>
        <w:spacing w:after="240"/>
        <w:rPr>
          <w:color w:val="000000" w:themeColor="text1"/>
          <w:sz w:val="24"/>
        </w:rPr>
      </w:pPr>
      <w:r w:rsidRPr="00A17B2F">
        <w:rPr>
          <w:rFonts w:eastAsiaTheme="minorHAnsi"/>
          <w:noProof/>
          <w:color w:val="000000" w:themeColor="text1"/>
          <w:sz w:val="24"/>
        </w:rPr>
        <w:drawing>
          <wp:anchor distT="0" distB="0" distL="114300" distR="114300" simplePos="0" relativeHeight="251666944" behindDoc="1" locked="0" layoutInCell="1" allowOverlap="1">
            <wp:simplePos x="0" y="0"/>
            <wp:positionH relativeFrom="column">
              <wp:posOffset>-23495</wp:posOffset>
            </wp:positionH>
            <wp:positionV relativeFrom="paragraph">
              <wp:posOffset>63500</wp:posOffset>
            </wp:positionV>
            <wp:extent cx="2713355" cy="1804670"/>
            <wp:effectExtent l="0" t="0" r="0" b="0"/>
            <wp:wrapTight wrapText="bothSides">
              <wp:wrapPolygon edited="0">
                <wp:start x="0" y="0"/>
                <wp:lineTo x="0" y="21433"/>
                <wp:lineTo x="21383" y="21433"/>
                <wp:lineTo x="21383" y="0"/>
                <wp:lineTo x="0" y="0"/>
              </wp:wrapPolygon>
            </wp:wrapTight>
            <wp:docPr id="12" name="Рисунок 10" descr="В прогретом мелководье на Чанах кишит разнообразная живность, которая служит пищей для тысяч уток. Несмотря на обилие охотников, птицы не особо боязливы. Когда корреспондент НГС.НОВОСТИ попытался испугать их, утки оставались невозмутимыми.">
              <a:hlinkClick xmlns:a="http://schemas.openxmlformats.org/drawingml/2006/main" r:id="rId31" tooltip="&quot;В прогретом мелководье на Чанах кишит разнообразная живность, которая служит пищей для тысяч уток. Несмотря на обилие охотников, птицы не особо боязливы. Когда корреспондент НГС.НОВОСТИ попытался испугать их, утки оставались невозмутимыми.&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В прогретом мелководье на Чанах кишит разнообразная живность, которая служит пищей для тысяч уток. Несмотря на обилие охотников, птицы не особо боязливы. Когда корреспондент НГС.НОВОСТИ попытался испугать их, утки оставались невозмутимыми.">
                      <a:hlinkClick r:id="rId31" tooltip="&quot;В прогретом мелководье на Чанах кишит разнообразная живность, которая служит пищей для тысяч уток. Несмотря на обилие охотников, птицы не особо боязливы. Когда корреспондент НГС.НОВОСТИ попытался испугать их, утки оставались невозмутимыми.&quot;"/>
                    </pic:cNvPr>
                    <pic:cNvPicPr>
                      <a:picLocks noChangeAspect="1" noChangeArrowheads="1"/>
                    </pic:cNvPicPr>
                  </pic:nvPicPr>
                  <pic:blipFill>
                    <a:blip r:embed="rId32"/>
                    <a:srcRect/>
                    <a:stretch>
                      <a:fillRect/>
                    </a:stretch>
                  </pic:blipFill>
                  <pic:spPr bwMode="auto">
                    <a:xfrm>
                      <a:off x="0" y="0"/>
                      <a:ext cx="2713355" cy="1804670"/>
                    </a:xfrm>
                    <a:prstGeom prst="rect">
                      <a:avLst/>
                    </a:prstGeom>
                    <a:noFill/>
                    <a:ln w="9525">
                      <a:noFill/>
                      <a:miter lim="800000"/>
                      <a:headEnd/>
                      <a:tailEnd/>
                    </a:ln>
                  </pic:spPr>
                </pic:pic>
              </a:graphicData>
            </a:graphic>
          </wp:anchor>
        </w:drawing>
      </w:r>
      <w:r w:rsidR="00103A73" w:rsidRPr="00A17B2F">
        <w:rPr>
          <w:color w:val="000000" w:themeColor="text1"/>
          <w:sz w:val="24"/>
        </w:rPr>
        <w:t>При разработке проекта генерального плана МО  р.п</w:t>
      </w:r>
      <w:r w:rsidR="00086C61" w:rsidRPr="00A17B2F">
        <w:rPr>
          <w:color w:val="000000" w:themeColor="text1"/>
          <w:sz w:val="24"/>
        </w:rPr>
        <w:t xml:space="preserve">. </w:t>
      </w:r>
      <w:r w:rsidR="00103A73" w:rsidRPr="00A17B2F">
        <w:rPr>
          <w:color w:val="000000" w:themeColor="text1"/>
          <w:sz w:val="24"/>
        </w:rPr>
        <w:t>Чистоозёрное проведен анализ территории с учётом выявления рекреационных ресурсов, которые могут быть использованы для удовлетворения потребностей населения в отдыхе и туризме. К данным ресурсам отнесены как природные, так и антропогенные объекты, которые обладают такими свойствами, как уникальность, историческая или художественная ценность, эстетическая привлекательность, оздоровительная значимость.</w:t>
      </w:r>
    </w:p>
    <w:p w:rsidR="00103A73" w:rsidRPr="00A17B2F" w:rsidRDefault="00DF5897" w:rsidP="00124ECE">
      <w:pPr>
        <w:pStyle w:val="afd"/>
        <w:spacing w:after="240"/>
        <w:ind w:firstLine="709"/>
        <w:jc w:val="both"/>
        <w:rPr>
          <w:rFonts w:eastAsia="DejaVu Sans"/>
          <w:color w:val="000000" w:themeColor="text1"/>
          <w:kern w:val="1"/>
          <w:sz w:val="24"/>
          <w:szCs w:val="24"/>
          <w:lang w:eastAsia="ar-SA"/>
        </w:rPr>
      </w:pPr>
      <w:r w:rsidRPr="00A17B2F">
        <w:rPr>
          <w:rFonts w:eastAsiaTheme="minorHAnsi"/>
          <w:noProof/>
          <w:color w:val="000000" w:themeColor="text1"/>
          <w:sz w:val="24"/>
          <w:szCs w:val="24"/>
        </w:rPr>
        <w:drawing>
          <wp:anchor distT="0" distB="0" distL="114300" distR="114300" simplePos="0" relativeHeight="251663872" behindDoc="1" locked="0" layoutInCell="1" allowOverlap="1">
            <wp:simplePos x="0" y="0"/>
            <wp:positionH relativeFrom="column">
              <wp:posOffset>-23495</wp:posOffset>
            </wp:positionH>
            <wp:positionV relativeFrom="paragraph">
              <wp:posOffset>67945</wp:posOffset>
            </wp:positionV>
            <wp:extent cx="2707005" cy="1800225"/>
            <wp:effectExtent l="0" t="0" r="0" b="0"/>
            <wp:wrapTight wrapText="bothSides">
              <wp:wrapPolygon edited="0">
                <wp:start x="0" y="0"/>
                <wp:lineTo x="0" y="21486"/>
                <wp:lineTo x="21433" y="21486"/>
                <wp:lineTo x="21433" y="0"/>
                <wp:lineTo x="0" y="0"/>
              </wp:wrapPolygon>
            </wp:wrapTight>
            <wp:docPr id="13" name="Рисунок 30" descr="Здесь все будто бы замерло. Жизнь здесь течет не просто неспешно — она остановилась.">
              <a:hlinkClick xmlns:a="http://schemas.openxmlformats.org/drawingml/2006/main" r:id="rId33" tooltip="&quot;Здесь все будто бы замерло. Жизнь здесь течет не просто неспешно — она остановилась.&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Здесь все будто бы замерло. Жизнь здесь течет не просто неспешно — она остановилась.">
                      <a:hlinkClick r:id="rId33" tooltip="&quot;Здесь все будто бы замерло. Жизнь здесь течет не просто неспешно — она остановилась.&quot;"/>
                    </pic:cNvPr>
                    <pic:cNvPicPr>
                      <a:picLocks noChangeAspect="1" noChangeArrowheads="1"/>
                    </pic:cNvPicPr>
                  </pic:nvPicPr>
                  <pic:blipFill>
                    <a:blip r:embed="rId34"/>
                    <a:srcRect/>
                    <a:stretch>
                      <a:fillRect/>
                    </a:stretch>
                  </pic:blipFill>
                  <pic:spPr bwMode="auto">
                    <a:xfrm>
                      <a:off x="0" y="0"/>
                      <a:ext cx="2707005" cy="1800225"/>
                    </a:xfrm>
                    <a:prstGeom prst="rect">
                      <a:avLst/>
                    </a:prstGeom>
                    <a:noFill/>
                    <a:ln w="9525">
                      <a:noFill/>
                      <a:miter lim="800000"/>
                      <a:headEnd/>
                      <a:tailEnd/>
                    </a:ln>
                  </pic:spPr>
                </pic:pic>
              </a:graphicData>
            </a:graphic>
          </wp:anchor>
        </w:drawing>
      </w:r>
      <w:r w:rsidR="00103A73" w:rsidRPr="00A17B2F">
        <w:rPr>
          <w:rFonts w:eastAsia="DejaVu Sans"/>
          <w:color w:val="000000" w:themeColor="text1"/>
          <w:kern w:val="1"/>
          <w:sz w:val="24"/>
          <w:szCs w:val="24"/>
          <w:lang w:eastAsia="ar-SA"/>
        </w:rPr>
        <w:t xml:space="preserve">К природно-рекреационному подтипу ресурсов </w:t>
      </w:r>
      <w:r w:rsidR="00103A73" w:rsidRPr="00A17B2F">
        <w:rPr>
          <w:color w:val="000000" w:themeColor="text1"/>
          <w:sz w:val="24"/>
          <w:szCs w:val="24"/>
        </w:rPr>
        <w:t xml:space="preserve">МО  </w:t>
      </w:r>
      <w:r w:rsidR="002004B0" w:rsidRPr="00A17B2F">
        <w:rPr>
          <w:color w:val="000000" w:themeColor="text1"/>
          <w:sz w:val="24"/>
          <w:szCs w:val="24"/>
        </w:rPr>
        <w:t>р.п. Чистоозёрное</w:t>
      </w:r>
      <w:r w:rsidR="00103A73" w:rsidRPr="00A17B2F">
        <w:rPr>
          <w:rFonts w:eastAsia="DejaVu Sans"/>
          <w:color w:val="000000" w:themeColor="text1"/>
          <w:kern w:val="1"/>
          <w:sz w:val="24"/>
          <w:szCs w:val="24"/>
          <w:lang w:eastAsia="ar-SA"/>
        </w:rPr>
        <w:t>относятся земли лесного и водного фонда.</w:t>
      </w:r>
    </w:p>
    <w:p w:rsidR="00103A73" w:rsidRPr="00A17B2F" w:rsidRDefault="00103A73" w:rsidP="00124ECE">
      <w:pPr>
        <w:pStyle w:val="afd"/>
        <w:spacing w:after="240"/>
        <w:ind w:firstLine="709"/>
        <w:jc w:val="both"/>
        <w:rPr>
          <w:rFonts w:eastAsia="DejaVu Sans"/>
          <w:color w:val="000000" w:themeColor="text1"/>
          <w:kern w:val="1"/>
          <w:sz w:val="24"/>
          <w:szCs w:val="24"/>
          <w:lang w:eastAsia="ar-SA"/>
        </w:rPr>
      </w:pPr>
      <w:r w:rsidRPr="00A17B2F">
        <w:rPr>
          <w:rFonts w:eastAsia="DejaVu Sans"/>
          <w:color w:val="000000" w:themeColor="text1"/>
          <w:kern w:val="1"/>
          <w:sz w:val="24"/>
          <w:szCs w:val="24"/>
        </w:rPr>
        <w:t>Туризм является общепризнанной отраслью экономики, способной обеспечить увеличение налоговых поступлений в бюджет муниципального образования, сформировать новые рабочие места, содействовать решению спектра социально-культурных задач для городского и сельского населения, ориентированной на восстановление и развитие физических и психологических сил человека, повышение его трудоспособности, здоровья, увеличение продолжительности жизни при условии соблюдения принципов системности, комплексности, приоритетности и сбалансированности.</w:t>
      </w:r>
    </w:p>
    <w:p w:rsidR="00735579" w:rsidRPr="00A17B2F" w:rsidRDefault="00881D4D" w:rsidP="008B5B9D">
      <w:pPr>
        <w:pStyle w:val="27"/>
        <w:spacing w:after="240"/>
      </w:pPr>
      <w:r w:rsidRPr="00A17B2F">
        <w:t xml:space="preserve">1.2. </w:t>
      </w:r>
      <w:r w:rsidR="00735579" w:rsidRPr="00A17B2F">
        <w:t>Комплексная оце</w:t>
      </w:r>
      <w:r w:rsidR="00362E6E" w:rsidRPr="00A17B2F">
        <w:t>нка</w:t>
      </w:r>
      <w:r w:rsidR="00297BE1" w:rsidRPr="00A17B2F">
        <w:t xml:space="preserve"> и описание основных проблем развития территории</w:t>
      </w:r>
      <w:bookmarkEnd w:id="9"/>
    </w:p>
    <w:p w:rsidR="00827234" w:rsidRPr="00A17B2F" w:rsidRDefault="00881D4D" w:rsidP="008B5B9D">
      <w:pPr>
        <w:pStyle w:val="27"/>
      </w:pPr>
      <w:bookmarkStart w:id="12" w:name="_Toc350246149"/>
      <w:r w:rsidRPr="00A17B2F">
        <w:t xml:space="preserve">1.2.1. </w:t>
      </w:r>
      <w:r w:rsidR="0029712F" w:rsidRPr="00A17B2F">
        <w:t>Историческая справка</w:t>
      </w:r>
      <w:bookmarkEnd w:id="12"/>
    </w:p>
    <w:p w:rsidR="003F7ADB" w:rsidRPr="00A17B2F" w:rsidRDefault="003F7ADB" w:rsidP="00124ECE">
      <w:pPr>
        <w:pStyle w:val="S8"/>
        <w:spacing w:after="240"/>
        <w:rPr>
          <w:color w:val="000000" w:themeColor="text1"/>
          <w:sz w:val="24"/>
        </w:rPr>
      </w:pPr>
      <w:r w:rsidRPr="00A17B2F">
        <w:rPr>
          <w:color w:val="000000" w:themeColor="text1"/>
          <w:sz w:val="24"/>
        </w:rPr>
        <w:t xml:space="preserve">Первые русские поселения на территории района — Редкий, Юдино, Канавы — возникли в конце </w:t>
      </w:r>
      <w:hyperlink r:id="rId35" w:tooltip="XVII век" w:history="1">
        <w:r w:rsidRPr="00A17B2F">
          <w:rPr>
            <w:rStyle w:val="afa"/>
            <w:color w:val="000000" w:themeColor="text1"/>
            <w:sz w:val="24"/>
            <w:u w:val="none"/>
          </w:rPr>
          <w:t>XVII века</w:t>
        </w:r>
      </w:hyperlink>
      <w:r w:rsidRPr="00A17B2F">
        <w:rPr>
          <w:color w:val="000000" w:themeColor="text1"/>
          <w:sz w:val="24"/>
        </w:rPr>
        <w:t xml:space="preserve"> в окрестностях озера </w:t>
      </w:r>
      <w:hyperlink r:id="rId36" w:tooltip="Чаны (озеро)" w:history="1">
        <w:r w:rsidRPr="00A17B2F">
          <w:rPr>
            <w:rStyle w:val="afa"/>
            <w:color w:val="000000" w:themeColor="text1"/>
            <w:sz w:val="24"/>
            <w:u w:val="none"/>
          </w:rPr>
          <w:t>Чаны</w:t>
        </w:r>
      </w:hyperlink>
      <w:r w:rsidRPr="00A17B2F">
        <w:rPr>
          <w:color w:val="000000" w:themeColor="text1"/>
          <w:sz w:val="24"/>
        </w:rPr>
        <w:t xml:space="preserve">, что позволило их жителям заниматься помимо сельского хозяйства рыболовством и охотой. </w:t>
      </w:r>
      <w:r w:rsidR="00756765" w:rsidRPr="00A17B2F">
        <w:rPr>
          <w:color w:val="000000" w:themeColor="text1"/>
          <w:sz w:val="24"/>
        </w:rPr>
        <w:t>Вообще первые поселения образовывались вокруг озер, население в основном состояло из ссыльных казаков и крестьян после Пугачевского восстания, которые занимались в основном рыболовством, так образовались деревни Малая Тохта, Ново – Песчаное, Юдино. Уже к концу 18 века на территории района было 9 деревень. Для сибирских условий того времени это был уже плотно заселенный район с развивающимся сельским хозяйством, животноводством, рыбной ловлей и охотой на пушного зверя: лисиц, горностаев и других, боровой водоплавающей дичью. В то время через район проходил почтово – грузовой Московско–Барнаульский тракт, связывающий центр России с Кузнецким месторождением полезных ископаемых. Село Юдино к тому времени уже стало главным центром, в нем находились: церковь, волостное управление, производилась торговля и обмен товаров с кочевыми племенами казахов.</w:t>
      </w:r>
    </w:p>
    <w:p w:rsidR="00E37ADF" w:rsidRPr="00A17B2F" w:rsidRDefault="00E37ADF" w:rsidP="00124ECE">
      <w:pPr>
        <w:pStyle w:val="S8"/>
        <w:spacing w:after="240"/>
        <w:rPr>
          <w:color w:val="000000" w:themeColor="text1"/>
          <w:sz w:val="24"/>
        </w:rPr>
      </w:pPr>
      <w:r w:rsidRPr="00A17B2F">
        <w:rPr>
          <w:color w:val="000000" w:themeColor="text1"/>
          <w:sz w:val="24"/>
        </w:rPr>
        <w:lastRenderedPageBreak/>
        <w:t>Первые упоминания о деревне Чистоозерное Каинского округа и соседствующей с ней Новой деревне относится к 1893 году. В то время на территории этих населенных пунктов имелось 126 крестьянских дворов, в которых проживало 913 человек (488 мужчин и 425 женщин). Деревня Новая и Чистоозерное представляли типичные поселения из западных областей России, возникавшие в конце 19 столетия по всей территории Западно-Сибирской равнины.</w:t>
      </w:r>
    </w:p>
    <w:p w:rsidR="003E205F" w:rsidRPr="00A17B2F" w:rsidRDefault="00E37ADF" w:rsidP="00124ECE">
      <w:pPr>
        <w:pStyle w:val="S8"/>
        <w:spacing w:after="240"/>
        <w:rPr>
          <w:color w:val="000000" w:themeColor="text1"/>
          <w:sz w:val="24"/>
        </w:rPr>
      </w:pPr>
      <w:r w:rsidRPr="00A17B2F">
        <w:rPr>
          <w:color w:val="000000" w:themeColor="text1"/>
          <w:sz w:val="24"/>
        </w:rPr>
        <w:t xml:space="preserve">Развитие деревни Чистоозерное началось в начале 20века со строительством железнодорожной ветви Татарск – Кулунда. </w:t>
      </w:r>
      <w:r w:rsidR="003E205F" w:rsidRPr="00A17B2F">
        <w:rPr>
          <w:color w:val="000000" w:themeColor="text1"/>
          <w:sz w:val="24"/>
        </w:rPr>
        <w:t xml:space="preserve">Село Юдино постепенно из большого центра превратилось в маленькую деревеньку, т.к. все сосредоточилось на железной дороге, стало больше ходить поездов и пассажирских и грузовых, началось развитие поселка. </w:t>
      </w:r>
    </w:p>
    <w:p w:rsidR="003E205F" w:rsidRPr="00A17B2F" w:rsidRDefault="003E205F" w:rsidP="00124ECE">
      <w:pPr>
        <w:pStyle w:val="S8"/>
        <w:spacing w:after="240"/>
        <w:rPr>
          <w:color w:val="000000" w:themeColor="text1"/>
          <w:sz w:val="24"/>
        </w:rPr>
      </w:pPr>
      <w:r w:rsidRPr="00A17B2F">
        <w:rPr>
          <w:color w:val="000000" w:themeColor="text1"/>
          <w:sz w:val="24"/>
        </w:rPr>
        <w:t>Так в 1935 году образовался Чистоозерныйрайон а поселок Чистоозерное стал районным центром. Поселок потихоньку развивался. Уже в 1936 году были построены все необходимые административные учреждения, хотя и примитивные. Большинство построек производилось обычными людьми, которые не имели никакого строительного образования и все старые постройки в основном сделанные из камыша. Так были построены рабоче- крестьянская школа, заезжий дом, баня. В 1941 году был заложен сад на пустовавшей площади в центре поселка, сейчас это любимое место всех чистоозерцев, которые любят там гулять вечерами. Самым старым зданием, которое было первым построенным из кирпича (его изготовляли у нас же на небольшом кирпичном заводе), можно считать здание Дома Советов. Оно было построено в 1947 году, где располагалась почта, райсобес. В 1955 году был построен Дом культуры, который находится до сих пор в этом здании.</w:t>
      </w:r>
    </w:p>
    <w:p w:rsidR="00AA7F33" w:rsidRPr="00A17B2F" w:rsidRDefault="00205C9E" w:rsidP="00124ECE">
      <w:pPr>
        <w:pStyle w:val="S8"/>
        <w:spacing w:after="240"/>
        <w:ind w:firstLine="0"/>
        <w:rPr>
          <w:color w:val="000000" w:themeColor="text1"/>
          <w:sz w:val="24"/>
        </w:rPr>
      </w:pPr>
      <w:r w:rsidRPr="00A17B2F">
        <w:rPr>
          <w:color w:val="000000" w:themeColor="text1"/>
          <w:sz w:val="24"/>
        </w:rPr>
        <w:t xml:space="preserve">Современные границы </w:t>
      </w:r>
      <w:r w:rsidR="00A36DA2" w:rsidRPr="00A17B2F">
        <w:rPr>
          <w:color w:val="000000" w:themeColor="text1"/>
          <w:sz w:val="24"/>
        </w:rPr>
        <w:t>Чистоозёрный</w:t>
      </w:r>
      <w:r w:rsidRPr="00A17B2F">
        <w:rPr>
          <w:color w:val="000000" w:themeColor="text1"/>
          <w:sz w:val="24"/>
        </w:rPr>
        <w:t xml:space="preserve"> район обрел в 1965 году.</w:t>
      </w:r>
    </w:p>
    <w:p w:rsidR="00205C9E" w:rsidRPr="00A17B2F" w:rsidRDefault="00205C9E" w:rsidP="00124ECE">
      <w:pPr>
        <w:pStyle w:val="S8"/>
        <w:spacing w:after="240"/>
        <w:rPr>
          <w:color w:val="000000" w:themeColor="text1"/>
          <w:sz w:val="24"/>
        </w:rPr>
      </w:pPr>
      <w:r w:rsidRPr="00A17B2F">
        <w:rPr>
          <w:color w:val="000000" w:themeColor="text1"/>
          <w:sz w:val="24"/>
        </w:rPr>
        <w:t xml:space="preserve">Решением 11 сессии Советов депутатов Чистоозерного района от 21.06.2006г установлены официальные символы Чистоозерного района: герб и  флаг. На гербе Чистоозерного района изображены три летящие в лазоревом поле серебряные чайки (две и одна), сопровождаемые в оконечности тремя серебряными разновеликими поясами (верхним  -  узким, средним  -  равным по размеру двум верхним узким поясам и нижним - равным трем узким поясам). </w:t>
      </w:r>
    </w:p>
    <w:p w:rsidR="00205C9E" w:rsidRPr="00A17B2F" w:rsidRDefault="00205C9E" w:rsidP="00124ECE">
      <w:pPr>
        <w:pStyle w:val="S8"/>
        <w:spacing w:after="240"/>
        <w:rPr>
          <w:color w:val="000000" w:themeColor="text1"/>
          <w:sz w:val="24"/>
        </w:rPr>
      </w:pPr>
      <w:r w:rsidRPr="00A17B2F">
        <w:rPr>
          <w:color w:val="000000" w:themeColor="text1"/>
          <w:sz w:val="24"/>
        </w:rPr>
        <w:t>Основные природные ресурсы района  – земельные.Основную рекреационную привлекательность района составляют лечебные грязи и воды озера Лечебного, расположенного в 3 км от р.п. Чистоозерное.</w:t>
      </w:r>
    </w:p>
    <w:p w:rsidR="00541286" w:rsidRPr="00A17B2F" w:rsidRDefault="00735750" w:rsidP="00124ECE">
      <w:pPr>
        <w:pStyle w:val="S8"/>
        <w:spacing w:after="240"/>
        <w:rPr>
          <w:color w:val="000000" w:themeColor="text1"/>
          <w:sz w:val="24"/>
        </w:rPr>
      </w:pPr>
      <w:r w:rsidRPr="00A17B2F">
        <w:rPr>
          <w:color w:val="000000" w:themeColor="text1"/>
          <w:sz w:val="24"/>
        </w:rPr>
        <w:t>Б</w:t>
      </w:r>
      <w:r w:rsidR="00541286" w:rsidRPr="00A17B2F">
        <w:rPr>
          <w:color w:val="000000" w:themeColor="text1"/>
          <w:sz w:val="24"/>
        </w:rPr>
        <w:t>ольшое рыбопромысловое значение</w:t>
      </w:r>
      <w:r w:rsidRPr="00A17B2F">
        <w:rPr>
          <w:color w:val="000000" w:themeColor="text1"/>
          <w:sz w:val="24"/>
        </w:rPr>
        <w:t xml:space="preserve"> имеет бессточное слабосоленое озеро Чаны</w:t>
      </w:r>
      <w:r w:rsidR="00541286" w:rsidRPr="00A17B2F">
        <w:rPr>
          <w:color w:val="000000" w:themeColor="text1"/>
          <w:sz w:val="24"/>
        </w:rPr>
        <w:t>. Прилегающие угодья используются для сенокошения и выпаса скота</w:t>
      </w:r>
      <w:r w:rsidR="002A41E7" w:rsidRPr="00A17B2F">
        <w:rPr>
          <w:color w:val="000000" w:themeColor="text1"/>
          <w:sz w:val="24"/>
        </w:rPr>
        <w:t>.</w:t>
      </w:r>
    </w:p>
    <w:p w:rsidR="00541286" w:rsidRPr="00A17B2F" w:rsidRDefault="00541286" w:rsidP="00124ECE">
      <w:pPr>
        <w:pStyle w:val="S8"/>
        <w:spacing w:after="240"/>
        <w:rPr>
          <w:color w:val="000000" w:themeColor="text1"/>
          <w:sz w:val="24"/>
        </w:rPr>
      </w:pPr>
      <w:r w:rsidRPr="00A17B2F">
        <w:rPr>
          <w:color w:val="000000" w:themeColor="text1"/>
          <w:sz w:val="24"/>
        </w:rPr>
        <w:t>На территории района имеются особо охраняемые территории: заказник «Юдинский» (охрана водоплавающей птицы), два памятника природы  –«Озерно-займищный природный комплекс» и «Солончаковая степь с озерно-займищным комплексом».</w:t>
      </w:r>
    </w:p>
    <w:p w:rsidR="00075A9F" w:rsidRPr="00A17B2F" w:rsidRDefault="00075A9F" w:rsidP="00124ECE">
      <w:pPr>
        <w:pStyle w:val="S8"/>
        <w:spacing w:after="240"/>
        <w:rPr>
          <w:color w:val="000000" w:themeColor="text1"/>
          <w:sz w:val="24"/>
        </w:rPr>
      </w:pPr>
      <w:r w:rsidRPr="00A17B2F">
        <w:rPr>
          <w:color w:val="000000" w:themeColor="text1"/>
          <w:sz w:val="24"/>
        </w:rPr>
        <w:t xml:space="preserve">Чистоозерный район расположен на юго-западе Новосибирской области в Кулундинской степной зоне, соседствует с Татарским, Купинским, Чановским районами Новосибирской области, Омской областью, южная граница района  – государственная граница России с республикой Казахстан. </w:t>
      </w:r>
    </w:p>
    <w:p w:rsidR="008B5B9D" w:rsidRPr="00A17B2F" w:rsidRDefault="008B5B9D" w:rsidP="00124ECE">
      <w:pPr>
        <w:pStyle w:val="S8"/>
        <w:spacing w:after="240"/>
        <w:rPr>
          <w:color w:val="000000" w:themeColor="text1"/>
          <w:sz w:val="24"/>
        </w:rPr>
      </w:pPr>
    </w:p>
    <w:p w:rsidR="00FA4911" w:rsidRPr="00A17B2F" w:rsidRDefault="00881D4D" w:rsidP="008B5B9D">
      <w:pPr>
        <w:pStyle w:val="27"/>
      </w:pPr>
      <w:bookmarkStart w:id="13" w:name="_Toc350246150"/>
      <w:r w:rsidRPr="00A17B2F">
        <w:lastRenderedPageBreak/>
        <w:t xml:space="preserve">1.2.2. </w:t>
      </w:r>
      <w:r w:rsidR="00600F07" w:rsidRPr="00A17B2F">
        <w:t>Особенности</w:t>
      </w:r>
      <w:r w:rsidR="0029712F" w:rsidRPr="00A17B2F">
        <w:t xml:space="preserve"> расселения и положение территории </w:t>
      </w:r>
      <w:bookmarkEnd w:id="13"/>
    </w:p>
    <w:p w:rsidR="00E16503" w:rsidRPr="00A17B2F" w:rsidRDefault="00E16503" w:rsidP="00124ECE">
      <w:pPr>
        <w:pStyle w:val="S8"/>
        <w:spacing w:after="240"/>
        <w:rPr>
          <w:color w:val="000000" w:themeColor="text1"/>
          <w:sz w:val="24"/>
        </w:rPr>
      </w:pPr>
      <w:r w:rsidRPr="00A17B2F">
        <w:rPr>
          <w:color w:val="000000" w:themeColor="text1"/>
          <w:sz w:val="24"/>
        </w:rPr>
        <w:t>Муниципальное образование рабочий поселок Чистоозерное имеет общую границу с Новопесчанским сельсоветом, Троицким сельсоветом на севере, Елизаветинским сельсоветом в северо – западном направлении, с Романовским сельсоветом граничит на западе, с Журавским сельсоветом и  Прибрежным сельсоветом в южной части,  с Чановским районом граница проходит на востоке.</w:t>
      </w:r>
    </w:p>
    <w:p w:rsidR="00E16503" w:rsidRPr="00A17B2F" w:rsidRDefault="00E16503" w:rsidP="00124ECE">
      <w:pPr>
        <w:pStyle w:val="afd"/>
        <w:spacing w:after="240"/>
        <w:ind w:firstLine="709"/>
        <w:jc w:val="both"/>
        <w:rPr>
          <w:color w:val="000000" w:themeColor="text1"/>
          <w:sz w:val="24"/>
          <w:szCs w:val="24"/>
        </w:rPr>
      </w:pPr>
      <w:r w:rsidRPr="00A17B2F">
        <w:rPr>
          <w:color w:val="000000" w:themeColor="text1"/>
          <w:sz w:val="24"/>
          <w:szCs w:val="24"/>
        </w:rPr>
        <w:t xml:space="preserve">Территория рабочего поселка Чистоозерное общей площадью </w:t>
      </w:r>
      <w:r w:rsidRPr="00A17B2F">
        <w:rPr>
          <w:bCs/>
          <w:color w:val="000000" w:themeColor="text1"/>
          <w:sz w:val="24"/>
          <w:szCs w:val="24"/>
        </w:rPr>
        <w:t>39 392</w:t>
      </w:r>
      <w:r w:rsidRPr="00A17B2F">
        <w:rPr>
          <w:color w:val="000000" w:themeColor="text1"/>
          <w:sz w:val="24"/>
          <w:szCs w:val="24"/>
        </w:rPr>
        <w:t>га  расположена  на юго – западе Новосибирской области, на расстоянии 528 км от областного центра  г. Новосибирска.</w:t>
      </w:r>
      <w:r w:rsidR="001F34AC">
        <w:rPr>
          <w:color w:val="000000" w:themeColor="text1"/>
          <w:sz w:val="24"/>
          <w:szCs w:val="24"/>
        </w:rPr>
        <w:t xml:space="preserve"> </w:t>
      </w:r>
      <w:r w:rsidRPr="00A17B2F">
        <w:rPr>
          <w:color w:val="000000" w:themeColor="text1"/>
          <w:sz w:val="24"/>
          <w:szCs w:val="24"/>
        </w:rPr>
        <w:t>По территории поселка проходит железнодорожная магистраль -Кулундинская ветка Транссиба.</w:t>
      </w:r>
    </w:p>
    <w:p w:rsidR="00E16503" w:rsidRPr="00A17B2F" w:rsidRDefault="00E16503"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На территории МО расположено 5 населенных пунктов, в которых проживают 8422 человека (на начало 2013 г.):</w:t>
      </w:r>
    </w:p>
    <w:p w:rsidR="00E16503" w:rsidRPr="00A17B2F" w:rsidRDefault="00E16503" w:rsidP="008B5B9D">
      <w:pPr>
        <w:pStyle w:val="S8"/>
        <w:rPr>
          <w:color w:val="000000" w:themeColor="text1"/>
          <w:sz w:val="24"/>
        </w:rPr>
      </w:pPr>
      <w:r w:rsidRPr="00A17B2F">
        <w:rPr>
          <w:color w:val="000000" w:themeColor="text1"/>
          <w:sz w:val="24"/>
        </w:rPr>
        <w:t xml:space="preserve"> – п. Яблоневка -  численность населения – 516 чел.; </w:t>
      </w:r>
    </w:p>
    <w:p w:rsidR="00E16503" w:rsidRPr="00A17B2F" w:rsidRDefault="00E16503" w:rsidP="008B5B9D">
      <w:pPr>
        <w:pStyle w:val="S8"/>
        <w:rPr>
          <w:color w:val="000000" w:themeColor="text1"/>
          <w:sz w:val="24"/>
        </w:rPr>
      </w:pPr>
      <w:r w:rsidRPr="00A17B2F">
        <w:rPr>
          <w:color w:val="000000" w:themeColor="text1"/>
          <w:sz w:val="24"/>
        </w:rPr>
        <w:t>–  п. Ольховка - численность населения – 164 чел.;</w:t>
      </w:r>
    </w:p>
    <w:p w:rsidR="00E16503" w:rsidRPr="00A17B2F" w:rsidRDefault="00E16503" w:rsidP="008B5B9D">
      <w:pPr>
        <w:pStyle w:val="S8"/>
        <w:rPr>
          <w:color w:val="000000" w:themeColor="text1"/>
          <w:sz w:val="24"/>
        </w:rPr>
      </w:pPr>
      <w:r w:rsidRPr="00A17B2F">
        <w:rPr>
          <w:color w:val="000000" w:themeColor="text1"/>
          <w:sz w:val="24"/>
        </w:rPr>
        <w:t>–  д. Юдино - численность населения – 56 чел.;</w:t>
      </w:r>
    </w:p>
    <w:p w:rsidR="00E16503" w:rsidRPr="00A17B2F" w:rsidRDefault="00E16503" w:rsidP="008B5B9D">
      <w:pPr>
        <w:pStyle w:val="S8"/>
        <w:rPr>
          <w:color w:val="000000" w:themeColor="text1"/>
          <w:sz w:val="24"/>
        </w:rPr>
      </w:pPr>
      <w:r w:rsidRPr="00A17B2F">
        <w:rPr>
          <w:color w:val="000000" w:themeColor="text1"/>
          <w:sz w:val="24"/>
        </w:rPr>
        <w:t>–  д. Очкино - численность населения – 579 чел.;</w:t>
      </w:r>
    </w:p>
    <w:p w:rsidR="00E16503" w:rsidRPr="00A17B2F" w:rsidRDefault="00E16503" w:rsidP="00124ECE">
      <w:pPr>
        <w:pStyle w:val="S8"/>
        <w:spacing w:after="240"/>
        <w:rPr>
          <w:color w:val="000000" w:themeColor="text1"/>
          <w:sz w:val="24"/>
        </w:rPr>
      </w:pPr>
      <w:r w:rsidRPr="00A17B2F">
        <w:rPr>
          <w:color w:val="000000" w:themeColor="text1"/>
          <w:sz w:val="24"/>
        </w:rPr>
        <w:t>–  Р.п. Чистоозерное - численность населения – 7268 чел.</w:t>
      </w:r>
    </w:p>
    <w:p w:rsidR="00E16503" w:rsidRPr="00A17B2F" w:rsidRDefault="00E16503" w:rsidP="00124ECE">
      <w:pPr>
        <w:pStyle w:val="afd"/>
        <w:spacing w:after="240"/>
        <w:ind w:firstLine="709"/>
        <w:jc w:val="both"/>
        <w:rPr>
          <w:color w:val="000000" w:themeColor="text1"/>
          <w:sz w:val="24"/>
          <w:szCs w:val="24"/>
        </w:rPr>
      </w:pPr>
      <w:r w:rsidRPr="00A17B2F">
        <w:rPr>
          <w:color w:val="000000" w:themeColor="text1"/>
          <w:sz w:val="24"/>
          <w:szCs w:val="24"/>
        </w:rPr>
        <w:t xml:space="preserve">В последние годы наблюдается сокращение численности населения. До 2002 года прирост населения достигался за счет как естественного, так и миграционного прироста. Численность постоянного населения в период 2002-2012гг. уменьшилась на 0,6 тыс. населения (0,6% ежегодно).  </w:t>
      </w:r>
    </w:p>
    <w:p w:rsidR="00E16503" w:rsidRPr="00A17B2F" w:rsidRDefault="00E16503" w:rsidP="00124ECE">
      <w:pPr>
        <w:pStyle w:val="S8"/>
        <w:spacing w:after="240"/>
        <w:rPr>
          <w:color w:val="000000" w:themeColor="text1"/>
          <w:sz w:val="24"/>
        </w:rPr>
      </w:pPr>
      <w:r w:rsidRPr="00A17B2F">
        <w:rPr>
          <w:color w:val="000000" w:themeColor="text1"/>
          <w:sz w:val="24"/>
        </w:rPr>
        <w:t>На территории поселения расположеныучреждения здравоохранения, спорта, отдыха, культуры, образования: МКОУ «Чистоозерная средняя общеобразовательная школа № 1» р.п. Чистоозерное (рассчитанная на 352 места), МКОУ «Чистоозерная средняя общеобразовательная шк</w:t>
      </w:r>
      <w:r w:rsidR="00A2224C" w:rsidRPr="00A17B2F">
        <w:rPr>
          <w:color w:val="000000" w:themeColor="text1"/>
          <w:sz w:val="24"/>
        </w:rPr>
        <w:t xml:space="preserve">ола № 2» р.п. Чистоозерное (540 </w:t>
      </w:r>
      <w:r w:rsidRPr="00A17B2F">
        <w:rPr>
          <w:color w:val="000000" w:themeColor="text1"/>
          <w:sz w:val="24"/>
        </w:rPr>
        <w:t>мест),МКОУ «Чистоозерная средняя общеобразовательная школа № 3» р.п. Чистоозерное (450 мест),    МКОУ «Чистоозерная</w:t>
      </w:r>
      <w:r w:rsidR="001F34AC">
        <w:rPr>
          <w:color w:val="000000" w:themeColor="text1"/>
          <w:sz w:val="24"/>
        </w:rPr>
        <w:t xml:space="preserve"> </w:t>
      </w:r>
      <w:r w:rsidRPr="00A17B2F">
        <w:rPr>
          <w:color w:val="000000" w:themeColor="text1"/>
          <w:sz w:val="24"/>
        </w:rPr>
        <w:t>открытая (сменная) общеобразовательная школа» р.п. Чистоозерное (56 мест), пять детских дошкольных учреждений: МК ДОУ  д/с № 4 «Светлячок» (100 мест),  МК ДОУ д/с № 5 «Ивушка» (110 мест), МК ДОУ д/с № 7 «Солнышко» (110 мест), м/с СОШ № 1 (60 мест), МК ДОУ Яблоневский д/с «Яблонька» (35 мест). Также имеется специальное учебное заведение – Ч</w:t>
      </w:r>
      <w:r w:rsidR="008B5B9D" w:rsidRPr="00A17B2F">
        <w:rPr>
          <w:color w:val="000000" w:themeColor="text1"/>
          <w:sz w:val="24"/>
        </w:rPr>
        <w:t>и</w:t>
      </w:r>
      <w:r w:rsidRPr="00A17B2F">
        <w:rPr>
          <w:color w:val="000000" w:themeColor="text1"/>
          <w:sz w:val="24"/>
        </w:rPr>
        <w:t>стоозерный филиал ГБОУНПОНСО «Купинский межрайонный аграрный лицей». Учреждения социального обеспечения представлены МКОУ «Детский дом» р.п. Чистоозерное (50 мест).Культурно – просветительские учреждения представлены домом культуры МО р.п. Чистоозерное (250 мест), Яблоневским СДК (вместимостью 150 мест), Ольховским СДК (150 мест), МКУКЧистоозерныйкраеведческий музей, тремя библиотеками р.п. Чистоозерное; учреждения дополнительного образования представлены детской школой искусств и детско – юношеской спортивной школой р.п. Чистоозерное. Также на территории МО имеются: 2 гостиницы (на 15 и 20 человек), баня (вместимость 48 человек в час), пожарное депо (3 машины). Услуги здравоохранения оказывают 4 учреждения, из них 1 больница и 3 амбулаторно – поликлинические учреждения.</w:t>
      </w:r>
    </w:p>
    <w:p w:rsidR="00E16503" w:rsidRPr="00A17B2F" w:rsidRDefault="00E16503" w:rsidP="00124ECE">
      <w:pPr>
        <w:pStyle w:val="S8"/>
        <w:spacing w:after="240"/>
        <w:rPr>
          <w:color w:val="000000" w:themeColor="text1"/>
          <w:sz w:val="24"/>
        </w:rPr>
      </w:pPr>
      <w:r w:rsidRPr="00A17B2F">
        <w:rPr>
          <w:color w:val="000000" w:themeColor="text1"/>
          <w:sz w:val="24"/>
        </w:rPr>
        <w:t>Сельскохозяйственным производством занимаются 2 акционерных общества, 5 сельскохозяйственных кооперативов,  15  крестьянско-фермерских хозяйств. Основная специализация сельскохозяйственных предприятий - производство зерна, молока и мяса. Кроме того, на территории поселка успешно работает садоводческое предприятие.</w:t>
      </w:r>
    </w:p>
    <w:p w:rsidR="00E16503" w:rsidRPr="00A17B2F" w:rsidRDefault="00E16503" w:rsidP="00124ECE">
      <w:pPr>
        <w:pStyle w:val="S8"/>
        <w:spacing w:after="240"/>
        <w:rPr>
          <w:color w:val="000000" w:themeColor="text1"/>
          <w:sz w:val="24"/>
        </w:rPr>
      </w:pPr>
      <w:r w:rsidRPr="00A17B2F">
        <w:rPr>
          <w:color w:val="000000" w:themeColor="text1"/>
          <w:sz w:val="24"/>
        </w:rPr>
        <w:lastRenderedPageBreak/>
        <w:t>Основную долю промышленного производства составляет пищевая и перерабатывающая промышленность, которую представляют ОАО «Мясокомбинат Чистоозерный», ООО «Радуга», ООО «Производственник», Чистоозерный молочный завод ОАО «Консервщик». Кроме того, в секторе экономики поселка работают нетипичные, редкие производства: производство валяной обуви и потников (ООО «Вален»), производство промышленного кислорода (ООО «Верес»).</w:t>
      </w:r>
    </w:p>
    <w:p w:rsidR="00E16503" w:rsidRPr="00A17B2F" w:rsidRDefault="00E16503" w:rsidP="00124ECE">
      <w:pPr>
        <w:pStyle w:val="S8"/>
        <w:spacing w:after="240"/>
        <w:rPr>
          <w:color w:val="000000" w:themeColor="text1"/>
          <w:sz w:val="24"/>
        </w:rPr>
      </w:pPr>
      <w:r w:rsidRPr="00A17B2F">
        <w:rPr>
          <w:color w:val="000000" w:themeColor="text1"/>
          <w:sz w:val="24"/>
        </w:rPr>
        <w:t>Организующая основа планировочной структуры – это природно-ландшафтный и урбанизированный каркас территории области, который создается на основе анализа существующей планировочной структуры с учетом результатов комплексной оценки территории.</w:t>
      </w:r>
    </w:p>
    <w:p w:rsidR="00E16503" w:rsidRPr="00A17B2F" w:rsidRDefault="00E16503" w:rsidP="00124ECE">
      <w:pPr>
        <w:pStyle w:val="S8"/>
        <w:spacing w:after="240"/>
        <w:rPr>
          <w:color w:val="000000" w:themeColor="text1"/>
          <w:sz w:val="24"/>
        </w:rPr>
      </w:pPr>
      <w:r w:rsidRPr="00A17B2F">
        <w:rPr>
          <w:color w:val="000000" w:themeColor="text1"/>
          <w:sz w:val="24"/>
        </w:rPr>
        <w:t xml:space="preserve">Основу урбанизированного каркаса составляют планировочные оси различного порядка и система планировочных центров различных категорий. </w:t>
      </w:r>
    </w:p>
    <w:p w:rsidR="00E16503" w:rsidRPr="00A17B2F" w:rsidRDefault="00E16503" w:rsidP="00124ECE">
      <w:pPr>
        <w:pStyle w:val="S8"/>
        <w:spacing w:after="240"/>
        <w:rPr>
          <w:color w:val="000000" w:themeColor="text1"/>
          <w:sz w:val="24"/>
        </w:rPr>
      </w:pPr>
      <w:r w:rsidRPr="00A17B2F">
        <w:rPr>
          <w:color w:val="000000" w:themeColor="text1"/>
          <w:sz w:val="24"/>
        </w:rPr>
        <w:t xml:space="preserve">Планировочная коммуникационная </w:t>
      </w:r>
      <w:r w:rsidRPr="00A17B2F">
        <w:rPr>
          <w:b/>
          <w:color w:val="000000" w:themeColor="text1"/>
          <w:sz w:val="24"/>
        </w:rPr>
        <w:t>ось первого порядка</w:t>
      </w:r>
      <w:r w:rsidRPr="00A17B2F">
        <w:rPr>
          <w:color w:val="000000" w:themeColor="text1"/>
          <w:sz w:val="24"/>
        </w:rPr>
        <w:t xml:space="preserve"> Новосибирской области и Чистоозерного района проходит севернее  МО р.п. Чистоозерное вдоль железнодорожной магистрали Транссиба и федеральной автомагистрали Р-255 «Сибирь» (М-53) – это транспортное направление, проходящее от Новосибирска на Омск, Томск и Кемерово.</w:t>
      </w:r>
    </w:p>
    <w:p w:rsidR="00E16503" w:rsidRPr="00A17B2F" w:rsidRDefault="00E16503" w:rsidP="00124ECE">
      <w:pPr>
        <w:pStyle w:val="S8"/>
        <w:spacing w:after="240"/>
        <w:rPr>
          <w:color w:val="000000" w:themeColor="text1"/>
          <w:sz w:val="24"/>
        </w:rPr>
      </w:pPr>
      <w:r w:rsidRPr="00A17B2F">
        <w:rPr>
          <w:color w:val="000000" w:themeColor="text1"/>
          <w:sz w:val="24"/>
        </w:rPr>
        <w:t xml:space="preserve">От оси первого порядка дополняют урбанизированный каркас в направлении г. Татарск – р.п. Чистоозерное  </w:t>
      </w:r>
      <w:r w:rsidRPr="00A17B2F">
        <w:rPr>
          <w:b/>
          <w:color w:val="000000" w:themeColor="text1"/>
          <w:sz w:val="24"/>
        </w:rPr>
        <w:t>дополнительная коммуникационная ось</w:t>
      </w:r>
      <w:r w:rsidRPr="00A17B2F">
        <w:rPr>
          <w:color w:val="000000" w:themeColor="text1"/>
          <w:sz w:val="24"/>
        </w:rPr>
        <w:t xml:space="preserve"> в направлении р.п. Чистоозерное  (вдоль железнодорожной магистрали -Кулундинская ветка Транссиба, по автодороге К-01 «Татарск - Карасук»).</w:t>
      </w:r>
    </w:p>
    <w:p w:rsidR="00E16503" w:rsidRPr="00A17B2F" w:rsidRDefault="00E16503" w:rsidP="00124ECE">
      <w:pPr>
        <w:pStyle w:val="S8"/>
        <w:spacing w:after="240"/>
        <w:rPr>
          <w:color w:val="000000" w:themeColor="text1"/>
          <w:sz w:val="24"/>
        </w:rPr>
      </w:pPr>
      <w:r w:rsidRPr="00A17B2F">
        <w:rPr>
          <w:color w:val="000000" w:themeColor="text1"/>
          <w:sz w:val="24"/>
        </w:rPr>
        <w:t xml:space="preserve">Кроме планировочных осей  в «Схеме территориального планирования Новосибирской области» показана система планировочных центров, ранжированных по значимости и функциям. </w:t>
      </w:r>
    </w:p>
    <w:p w:rsidR="00E16503" w:rsidRPr="00A17B2F" w:rsidRDefault="00E16503" w:rsidP="00124ECE">
      <w:pPr>
        <w:pStyle w:val="S8"/>
        <w:spacing w:after="240"/>
        <w:rPr>
          <w:color w:val="000000" w:themeColor="text1"/>
          <w:sz w:val="24"/>
        </w:rPr>
      </w:pPr>
      <w:r w:rsidRPr="00A17B2F">
        <w:rPr>
          <w:color w:val="000000" w:themeColor="text1"/>
          <w:sz w:val="24"/>
        </w:rPr>
        <w:t xml:space="preserve">В данном генеральном плане р.п. Чистоозерное определено, как дополнительный </w:t>
      </w:r>
      <w:r w:rsidRPr="00A17B2F">
        <w:rPr>
          <w:b/>
          <w:color w:val="000000" w:themeColor="text1"/>
          <w:sz w:val="24"/>
        </w:rPr>
        <w:t>планировочный центр</w:t>
      </w:r>
      <w:r w:rsidRPr="00A17B2F">
        <w:rPr>
          <w:color w:val="000000" w:themeColor="text1"/>
          <w:sz w:val="24"/>
        </w:rPr>
        <w:t>Новосибирскойобластимежселенного социального и культурно-бытового обслуживанияЧистоозерного района.</w:t>
      </w:r>
    </w:p>
    <w:p w:rsidR="00E16503" w:rsidRPr="00A17B2F" w:rsidRDefault="00E16503" w:rsidP="00124ECE">
      <w:pPr>
        <w:pStyle w:val="S8"/>
        <w:spacing w:after="240"/>
        <w:rPr>
          <w:color w:val="000000" w:themeColor="text1"/>
          <w:sz w:val="24"/>
        </w:rPr>
      </w:pPr>
      <w:r w:rsidRPr="00A17B2F">
        <w:rPr>
          <w:color w:val="000000" w:themeColor="text1"/>
          <w:sz w:val="24"/>
        </w:rPr>
        <w:t xml:space="preserve">Развитие опорных центров и коммуникаций сети – линейных и узловых элементов пространственного каркаса, является базовым, необходимым условием развития экономики территорий. </w:t>
      </w:r>
    </w:p>
    <w:p w:rsidR="00E16503" w:rsidRPr="00A17B2F" w:rsidRDefault="00E16503" w:rsidP="00124ECE">
      <w:pPr>
        <w:pStyle w:val="S8"/>
        <w:spacing w:after="240"/>
        <w:rPr>
          <w:color w:val="000000" w:themeColor="text1"/>
          <w:sz w:val="24"/>
        </w:rPr>
      </w:pPr>
      <w:r w:rsidRPr="00A17B2F">
        <w:rPr>
          <w:color w:val="000000" w:themeColor="text1"/>
          <w:sz w:val="24"/>
        </w:rPr>
        <w:t>Планировочные оси  и центр МО р.п. Чистоозерное:</w:t>
      </w:r>
    </w:p>
    <w:p w:rsidR="00E16503" w:rsidRPr="00A17B2F" w:rsidRDefault="00E16503" w:rsidP="008B5B9D">
      <w:pPr>
        <w:pStyle w:val="S8"/>
        <w:rPr>
          <w:color w:val="000000" w:themeColor="text1"/>
          <w:sz w:val="24"/>
        </w:rPr>
      </w:pPr>
      <w:r w:rsidRPr="00A17B2F">
        <w:rPr>
          <w:color w:val="000000" w:themeColor="text1"/>
          <w:sz w:val="24"/>
        </w:rPr>
        <w:t xml:space="preserve">- главная планировочная ось – по автодороге К -01 (Татарск – Карасук) вдоль железнодорожной магистрали; </w:t>
      </w:r>
    </w:p>
    <w:p w:rsidR="00E16503" w:rsidRPr="00A17B2F" w:rsidRDefault="00E16503" w:rsidP="00124ECE">
      <w:pPr>
        <w:pStyle w:val="S8"/>
        <w:spacing w:after="240"/>
        <w:rPr>
          <w:color w:val="000000" w:themeColor="text1"/>
          <w:sz w:val="24"/>
        </w:rPr>
      </w:pPr>
      <w:r w:rsidRPr="00A17B2F">
        <w:rPr>
          <w:color w:val="000000" w:themeColor="text1"/>
          <w:sz w:val="24"/>
        </w:rPr>
        <w:t>- планировочный центр – р.п. Чистоозерное.</w:t>
      </w:r>
    </w:p>
    <w:p w:rsidR="00E16503" w:rsidRPr="00A17B2F" w:rsidRDefault="00E16503" w:rsidP="00124ECE">
      <w:pPr>
        <w:pStyle w:val="S8"/>
        <w:spacing w:after="240"/>
        <w:rPr>
          <w:color w:val="000000" w:themeColor="text1"/>
          <w:sz w:val="24"/>
        </w:rPr>
      </w:pPr>
      <w:r w:rsidRPr="00A17B2F">
        <w:rPr>
          <w:color w:val="000000" w:themeColor="text1"/>
          <w:sz w:val="24"/>
        </w:rPr>
        <w:t>Определяющая роль в стратегии пространственного развития МО р.п. Чистоозерное в проекте отводится проблеме усиления, совершенствования транспортной системы, являющейся базовой коммуникационной основой пространственного каркаса и расширения внешних связей и развития узловых элементов каркаса. Они - это опорная сеть системы расселения, развития экономики и обслуживания МО в соответствии с планировочным районированием его территории.</w:t>
      </w:r>
    </w:p>
    <w:p w:rsidR="00E16503" w:rsidRPr="00A17B2F" w:rsidRDefault="00E16503" w:rsidP="00124ECE">
      <w:pPr>
        <w:pStyle w:val="S8"/>
        <w:spacing w:after="240"/>
        <w:rPr>
          <w:color w:val="000000" w:themeColor="text1"/>
          <w:sz w:val="24"/>
        </w:rPr>
      </w:pPr>
      <w:r w:rsidRPr="00A17B2F">
        <w:rPr>
          <w:color w:val="000000" w:themeColor="text1"/>
          <w:sz w:val="24"/>
        </w:rPr>
        <w:t xml:space="preserve">Исходным положением концепции проекта является сохранение, и развитие исторически сложившейся сети деревень ориентированное в основном на </w:t>
      </w:r>
      <w:r w:rsidRPr="00A17B2F">
        <w:rPr>
          <w:b/>
          <w:color w:val="000000" w:themeColor="text1"/>
          <w:sz w:val="24"/>
        </w:rPr>
        <w:t xml:space="preserve">комплексную </w:t>
      </w:r>
      <w:r w:rsidRPr="00A17B2F">
        <w:rPr>
          <w:b/>
          <w:color w:val="000000" w:themeColor="text1"/>
          <w:sz w:val="24"/>
        </w:rPr>
        <w:lastRenderedPageBreak/>
        <w:t>реконструкцию уже освоенных территорий и центральных частей, п. Яблоневка, п. Ольховка, д. Юдино, д. Очкино</w:t>
      </w:r>
      <w:r w:rsidRPr="00A17B2F">
        <w:rPr>
          <w:color w:val="000000" w:themeColor="text1"/>
          <w:sz w:val="24"/>
        </w:rPr>
        <w:t xml:space="preserve"> с выявлением точек роста и предложениями по их развитию.</w:t>
      </w:r>
    </w:p>
    <w:p w:rsidR="00E16503" w:rsidRPr="00A17B2F" w:rsidRDefault="00E16503" w:rsidP="00124ECE">
      <w:pPr>
        <w:pStyle w:val="S8"/>
        <w:spacing w:after="240"/>
        <w:rPr>
          <w:color w:val="000000" w:themeColor="text1"/>
          <w:sz w:val="24"/>
        </w:rPr>
      </w:pPr>
      <w:r w:rsidRPr="00A17B2F">
        <w:rPr>
          <w:color w:val="000000" w:themeColor="text1"/>
          <w:sz w:val="24"/>
        </w:rPr>
        <w:t>Проектная планировочная структура сформирована планировочными осями разного порядка, в основе которых приняты трассы основных автомобильных дорог, связанных с транспортным каркасом прилегающих территорий.</w:t>
      </w:r>
    </w:p>
    <w:p w:rsidR="00E16503" w:rsidRPr="00A17B2F" w:rsidRDefault="00E16503" w:rsidP="00124ECE">
      <w:pPr>
        <w:pStyle w:val="S8"/>
        <w:spacing w:after="240"/>
        <w:rPr>
          <w:color w:val="000000" w:themeColor="text1"/>
          <w:sz w:val="24"/>
        </w:rPr>
      </w:pPr>
      <w:r w:rsidRPr="00A17B2F">
        <w:rPr>
          <w:color w:val="000000" w:themeColor="text1"/>
          <w:sz w:val="24"/>
        </w:rPr>
        <w:t>Усовершенствование планировочной структуры предполагает дальнейшее ее развитие за счет повышения уже сложившихся осей, присвоения ряду из них более высокого ранга, и также за счет перевода части дорог в более высокую  техническую категорию.</w:t>
      </w:r>
    </w:p>
    <w:p w:rsidR="009C063F" w:rsidRPr="00A17B2F" w:rsidRDefault="00A6625D" w:rsidP="008B5B9D">
      <w:pPr>
        <w:pStyle w:val="27"/>
      </w:pPr>
      <w:bookmarkStart w:id="14" w:name="_Toc350246151"/>
      <w:r w:rsidRPr="00A17B2F">
        <w:t xml:space="preserve">1.2.3. </w:t>
      </w:r>
      <w:r w:rsidR="003C57EF" w:rsidRPr="00A17B2F">
        <w:t>С</w:t>
      </w:r>
      <w:r w:rsidR="00827234" w:rsidRPr="00A17B2F">
        <w:t>ложившаяся структура землепользования</w:t>
      </w:r>
      <w:bookmarkEnd w:id="14"/>
    </w:p>
    <w:p w:rsidR="00EE579A" w:rsidRPr="00A17B2F" w:rsidRDefault="00EE579A" w:rsidP="008B5B9D">
      <w:pPr>
        <w:spacing w:before="240" w:after="240" w:line="240" w:lineRule="auto"/>
        <w:ind w:firstLine="709"/>
        <w:jc w:val="both"/>
        <w:rPr>
          <w:rFonts w:ascii="Times New Roman" w:hAnsi="Times New Roman"/>
          <w:b/>
          <w:i/>
          <w:color w:val="000000" w:themeColor="text1"/>
          <w:sz w:val="24"/>
          <w:szCs w:val="24"/>
        </w:rPr>
      </w:pPr>
      <w:r w:rsidRPr="00A17B2F">
        <w:rPr>
          <w:rFonts w:ascii="Times New Roman" w:hAnsi="Times New Roman"/>
          <w:b/>
          <w:i/>
          <w:color w:val="000000" w:themeColor="text1"/>
          <w:sz w:val="24"/>
          <w:szCs w:val="24"/>
        </w:rPr>
        <w:t>Существующее функциональное зонирование на 201</w:t>
      </w:r>
      <w:r w:rsidR="0022053A" w:rsidRPr="00A17B2F">
        <w:rPr>
          <w:rFonts w:ascii="Times New Roman" w:hAnsi="Times New Roman"/>
          <w:b/>
          <w:i/>
          <w:color w:val="000000" w:themeColor="text1"/>
          <w:sz w:val="24"/>
          <w:szCs w:val="24"/>
        </w:rPr>
        <w:t>3</w:t>
      </w:r>
      <w:r w:rsidRPr="00A17B2F">
        <w:rPr>
          <w:rFonts w:ascii="Times New Roman" w:hAnsi="Times New Roman"/>
          <w:b/>
          <w:i/>
          <w:color w:val="000000" w:themeColor="text1"/>
          <w:sz w:val="24"/>
          <w:szCs w:val="24"/>
        </w:rPr>
        <w:t xml:space="preserve"> год.</w:t>
      </w:r>
    </w:p>
    <w:p w:rsidR="00E16503" w:rsidRPr="00A17B2F" w:rsidRDefault="00E16503" w:rsidP="00124ECE">
      <w:pPr>
        <w:pStyle w:val="S8"/>
        <w:spacing w:after="240"/>
        <w:rPr>
          <w:color w:val="000000" w:themeColor="text1"/>
          <w:sz w:val="24"/>
        </w:rPr>
      </w:pPr>
      <w:r w:rsidRPr="00A17B2F">
        <w:rPr>
          <w:color w:val="000000" w:themeColor="text1"/>
          <w:sz w:val="24"/>
        </w:rPr>
        <w:t>На территории муниципального образования расположено 5 населенных пунктов: п. Яблоневка, п. Ольховка,д. Юдино,д. Очкино, р.п. Чистоозерное.</w:t>
      </w:r>
    </w:p>
    <w:p w:rsidR="00E16503" w:rsidRPr="00A17B2F" w:rsidRDefault="00E16503" w:rsidP="00124ECE">
      <w:pPr>
        <w:pStyle w:val="S8"/>
        <w:spacing w:after="240"/>
        <w:rPr>
          <w:color w:val="000000" w:themeColor="text1"/>
          <w:sz w:val="24"/>
        </w:rPr>
      </w:pPr>
      <w:r w:rsidRPr="00A17B2F">
        <w:rPr>
          <w:color w:val="000000" w:themeColor="text1"/>
          <w:sz w:val="24"/>
        </w:rPr>
        <w:t xml:space="preserve">По функциональному назначению земли МО р.п. Чистоозерное в существующих границах подразделяются на пять категорий земель: </w:t>
      </w:r>
    </w:p>
    <w:p w:rsidR="00E16503" w:rsidRPr="00A17B2F" w:rsidRDefault="00E16503" w:rsidP="008B5B9D">
      <w:pPr>
        <w:pStyle w:val="S8"/>
        <w:numPr>
          <w:ilvl w:val="0"/>
          <w:numId w:val="43"/>
        </w:numPr>
        <w:ind w:left="0" w:firstLine="709"/>
        <w:rPr>
          <w:color w:val="000000" w:themeColor="text1"/>
          <w:sz w:val="24"/>
        </w:rPr>
      </w:pPr>
      <w:r w:rsidRPr="00A17B2F">
        <w:rPr>
          <w:color w:val="000000" w:themeColor="text1"/>
          <w:sz w:val="24"/>
        </w:rPr>
        <w:t>Земли водного фонда;</w:t>
      </w:r>
    </w:p>
    <w:p w:rsidR="00E16503" w:rsidRPr="00A17B2F" w:rsidRDefault="00E16503" w:rsidP="008B5B9D">
      <w:pPr>
        <w:pStyle w:val="S8"/>
        <w:numPr>
          <w:ilvl w:val="0"/>
          <w:numId w:val="43"/>
        </w:numPr>
        <w:ind w:left="0" w:firstLine="709"/>
        <w:rPr>
          <w:color w:val="000000" w:themeColor="text1"/>
          <w:sz w:val="24"/>
        </w:rPr>
      </w:pPr>
      <w:r w:rsidRPr="00A17B2F">
        <w:rPr>
          <w:color w:val="000000" w:themeColor="text1"/>
          <w:sz w:val="24"/>
        </w:rPr>
        <w:t>Земли населенных пунктов;</w:t>
      </w:r>
    </w:p>
    <w:p w:rsidR="00E16503" w:rsidRPr="00A17B2F" w:rsidRDefault="00E16503" w:rsidP="008B5B9D">
      <w:pPr>
        <w:pStyle w:val="S8"/>
        <w:numPr>
          <w:ilvl w:val="0"/>
          <w:numId w:val="43"/>
        </w:numPr>
        <w:ind w:left="0" w:firstLine="709"/>
        <w:rPr>
          <w:color w:val="000000" w:themeColor="text1"/>
          <w:sz w:val="24"/>
        </w:rPr>
      </w:pPr>
      <w:r w:rsidRPr="00A17B2F">
        <w:rPr>
          <w:color w:val="000000" w:themeColor="text1"/>
          <w:sz w:val="24"/>
        </w:rPr>
        <w:t>Земли сельскохозяйственного назначения;</w:t>
      </w:r>
    </w:p>
    <w:p w:rsidR="00E16503" w:rsidRPr="00A17B2F" w:rsidRDefault="00E16503" w:rsidP="008B5B9D">
      <w:pPr>
        <w:pStyle w:val="S8"/>
        <w:numPr>
          <w:ilvl w:val="0"/>
          <w:numId w:val="43"/>
        </w:numPr>
        <w:ind w:left="0" w:firstLine="709"/>
        <w:rPr>
          <w:color w:val="000000" w:themeColor="text1"/>
          <w:sz w:val="24"/>
        </w:rPr>
      </w:pPr>
      <w:r w:rsidRPr="00A17B2F">
        <w:rPr>
          <w:color w:val="000000" w:themeColor="text1"/>
          <w:sz w:val="24"/>
        </w:rPr>
        <w:t>Земли специального назначения;</w:t>
      </w:r>
    </w:p>
    <w:p w:rsidR="00E16503" w:rsidRPr="00A17B2F" w:rsidRDefault="00E16503" w:rsidP="00124ECE">
      <w:pPr>
        <w:pStyle w:val="S8"/>
        <w:numPr>
          <w:ilvl w:val="0"/>
          <w:numId w:val="43"/>
        </w:numPr>
        <w:spacing w:after="240"/>
        <w:ind w:left="0" w:firstLine="709"/>
        <w:rPr>
          <w:color w:val="000000" w:themeColor="text1"/>
          <w:sz w:val="24"/>
        </w:rPr>
      </w:pPr>
      <w:r w:rsidRPr="00A17B2F">
        <w:rPr>
          <w:color w:val="000000" w:themeColor="text1"/>
          <w:sz w:val="24"/>
        </w:rPr>
        <w:t>Земли лесного фонда.</w:t>
      </w:r>
    </w:p>
    <w:p w:rsidR="00E16503" w:rsidRPr="00A17B2F" w:rsidRDefault="00E16503" w:rsidP="00124ECE">
      <w:pPr>
        <w:pStyle w:val="S8"/>
        <w:spacing w:after="240"/>
        <w:rPr>
          <w:color w:val="000000" w:themeColor="text1"/>
          <w:sz w:val="24"/>
        </w:rPr>
      </w:pPr>
      <w:r w:rsidRPr="00A17B2F">
        <w:rPr>
          <w:color w:val="000000" w:themeColor="text1"/>
          <w:sz w:val="24"/>
        </w:rPr>
        <w:t xml:space="preserve">Форма селитебной части всех населенных пунктов, входящих в состав МО р.п. Чистоозерное разнообразная, но все они разместились недалеко от железнодорожной ветки  и автодороги К-01 Татарск – Карасук – Славгород – Рубцовск. Въезд в поселки осуществляется с этой трассы. </w:t>
      </w:r>
    </w:p>
    <w:p w:rsidR="00E16503" w:rsidRPr="00A17B2F" w:rsidRDefault="00E16503" w:rsidP="008B5B9D">
      <w:pPr>
        <w:pStyle w:val="S8"/>
        <w:spacing w:after="240"/>
        <w:rPr>
          <w:i/>
          <w:color w:val="000000" w:themeColor="text1"/>
          <w:sz w:val="24"/>
        </w:rPr>
      </w:pPr>
      <w:r w:rsidRPr="00A17B2F">
        <w:rPr>
          <w:color w:val="000000" w:themeColor="text1"/>
          <w:sz w:val="24"/>
        </w:rPr>
        <w:t xml:space="preserve">В центральной части МО р.п. Чистоозёрное вдоль автодороги К-01 проходят 2 ЛЭП 110 кВ.В муниципальном образовании также имеются сельскохозяйственные, производственные и коммунально-складские площадки. Перечень промышленных объектов, их зона по санитарной классификации представлены в </w:t>
      </w:r>
      <w:r w:rsidRPr="00A17B2F">
        <w:rPr>
          <w:i/>
          <w:color w:val="000000" w:themeColor="text1"/>
          <w:sz w:val="24"/>
        </w:rPr>
        <w:t>таблице1.2.3-1.</w:t>
      </w:r>
    </w:p>
    <w:p w:rsidR="00E16503" w:rsidRPr="00A17B2F" w:rsidRDefault="00E16503" w:rsidP="00124ECE">
      <w:pPr>
        <w:pStyle w:val="S8"/>
        <w:spacing w:after="240"/>
        <w:jc w:val="right"/>
        <w:rPr>
          <w:i/>
          <w:color w:val="000000" w:themeColor="text1"/>
          <w:sz w:val="24"/>
        </w:rPr>
      </w:pPr>
      <w:r w:rsidRPr="00A17B2F">
        <w:rPr>
          <w:i/>
          <w:color w:val="000000" w:themeColor="text1"/>
          <w:sz w:val="24"/>
        </w:rPr>
        <w:t>Таблица 1.2.3-1</w:t>
      </w:r>
    </w:p>
    <w:p w:rsidR="00E16503" w:rsidRPr="00A17B2F" w:rsidRDefault="00E16503" w:rsidP="008B5B9D">
      <w:pPr>
        <w:pStyle w:val="S8"/>
        <w:rPr>
          <w:i/>
          <w:color w:val="000000" w:themeColor="text1"/>
          <w:sz w:val="24"/>
        </w:rPr>
      </w:pPr>
      <w:r w:rsidRPr="00A17B2F">
        <w:rPr>
          <w:i/>
          <w:color w:val="000000" w:themeColor="text1"/>
          <w:sz w:val="24"/>
        </w:rPr>
        <w:t>Перечень существующих промышленных объектов</w:t>
      </w:r>
    </w:p>
    <w:tbl>
      <w:tblPr>
        <w:tblW w:w="9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
        <w:gridCol w:w="7234"/>
        <w:gridCol w:w="1334"/>
      </w:tblGrid>
      <w:tr w:rsidR="00A17B2F" w:rsidRPr="00A17B2F" w:rsidTr="00810878">
        <w:trPr>
          <w:trHeight w:val="561"/>
          <w:jc w:val="center"/>
        </w:trPr>
        <w:tc>
          <w:tcPr>
            <w:tcW w:w="622" w:type="dxa"/>
            <w:shd w:val="clear" w:color="auto" w:fill="auto"/>
            <w:vAlign w:val="center"/>
          </w:tcPr>
          <w:p w:rsidR="00D75E6E" w:rsidRPr="00A17B2F" w:rsidRDefault="00D75E6E" w:rsidP="008B5B9D">
            <w:pPr>
              <w:spacing w:after="0" w:line="240" w:lineRule="auto"/>
              <w:jc w:val="center"/>
              <w:rPr>
                <w:rFonts w:ascii="Times New Roman" w:eastAsia="Times New Roman" w:hAnsi="Times New Roman"/>
                <w:b/>
                <w:bCs/>
                <w:color w:val="000000" w:themeColor="text1"/>
                <w:sz w:val="24"/>
                <w:szCs w:val="24"/>
                <w:lang w:eastAsia="ru-RU"/>
              </w:rPr>
            </w:pPr>
            <w:r w:rsidRPr="00A17B2F">
              <w:rPr>
                <w:rFonts w:ascii="Times New Roman" w:eastAsia="Times New Roman" w:hAnsi="Times New Roman"/>
                <w:b/>
                <w:bCs/>
                <w:color w:val="000000" w:themeColor="text1"/>
                <w:sz w:val="24"/>
                <w:szCs w:val="24"/>
                <w:lang w:eastAsia="ru-RU"/>
              </w:rPr>
              <w:t>№ п/п</w:t>
            </w:r>
          </w:p>
        </w:tc>
        <w:tc>
          <w:tcPr>
            <w:tcW w:w="7234" w:type="dxa"/>
            <w:shd w:val="clear" w:color="auto" w:fill="auto"/>
            <w:vAlign w:val="center"/>
          </w:tcPr>
          <w:p w:rsidR="00D75E6E" w:rsidRPr="00A17B2F" w:rsidRDefault="00D75E6E" w:rsidP="008B5B9D">
            <w:pPr>
              <w:spacing w:after="0" w:line="240" w:lineRule="auto"/>
              <w:jc w:val="center"/>
              <w:rPr>
                <w:rFonts w:ascii="Times New Roman" w:eastAsia="Times New Roman" w:hAnsi="Times New Roman"/>
                <w:b/>
                <w:bCs/>
                <w:color w:val="000000" w:themeColor="text1"/>
                <w:sz w:val="24"/>
                <w:szCs w:val="24"/>
                <w:lang w:eastAsia="ru-RU"/>
              </w:rPr>
            </w:pPr>
            <w:r w:rsidRPr="00A17B2F">
              <w:rPr>
                <w:rFonts w:ascii="Times New Roman" w:eastAsia="Times New Roman" w:hAnsi="Times New Roman"/>
                <w:b/>
                <w:bCs/>
                <w:color w:val="000000" w:themeColor="text1"/>
                <w:sz w:val="24"/>
                <w:szCs w:val="24"/>
                <w:lang w:eastAsia="ru-RU"/>
              </w:rPr>
              <w:t>Наименование</w:t>
            </w:r>
          </w:p>
        </w:tc>
        <w:tc>
          <w:tcPr>
            <w:tcW w:w="1334" w:type="dxa"/>
            <w:shd w:val="clear" w:color="auto" w:fill="auto"/>
            <w:vAlign w:val="center"/>
          </w:tcPr>
          <w:p w:rsidR="00D75E6E" w:rsidRPr="00A17B2F" w:rsidRDefault="00D75E6E" w:rsidP="008B5B9D">
            <w:pPr>
              <w:spacing w:after="0" w:line="240" w:lineRule="auto"/>
              <w:jc w:val="center"/>
              <w:rPr>
                <w:rFonts w:ascii="Times New Roman" w:eastAsia="Times New Roman" w:hAnsi="Times New Roman"/>
                <w:b/>
                <w:bCs/>
                <w:color w:val="000000" w:themeColor="text1"/>
                <w:sz w:val="24"/>
                <w:szCs w:val="24"/>
                <w:lang w:eastAsia="ru-RU"/>
              </w:rPr>
            </w:pPr>
            <w:r w:rsidRPr="00A17B2F">
              <w:rPr>
                <w:rFonts w:ascii="Times New Roman" w:eastAsia="Times New Roman" w:hAnsi="Times New Roman"/>
                <w:b/>
                <w:bCs/>
                <w:color w:val="000000" w:themeColor="text1"/>
                <w:sz w:val="24"/>
                <w:szCs w:val="24"/>
                <w:lang w:eastAsia="ru-RU"/>
              </w:rPr>
              <w:t>Величина СЗЗ, м</w:t>
            </w:r>
          </w:p>
        </w:tc>
      </w:tr>
      <w:tr w:rsidR="00A17B2F" w:rsidRPr="00A17B2F" w:rsidTr="0024637D">
        <w:trPr>
          <w:trHeight w:val="379"/>
          <w:jc w:val="center"/>
        </w:trPr>
        <w:tc>
          <w:tcPr>
            <w:tcW w:w="622" w:type="dxa"/>
            <w:shd w:val="clear" w:color="auto" w:fill="auto"/>
            <w:vAlign w:val="center"/>
          </w:tcPr>
          <w:p w:rsidR="00D75E6E" w:rsidRPr="00A17B2F" w:rsidRDefault="00D75E6E" w:rsidP="008B5B9D">
            <w:pPr>
              <w:spacing w:after="0" w:line="240" w:lineRule="auto"/>
              <w:jc w:val="center"/>
              <w:rPr>
                <w:rFonts w:ascii="Times New Roman" w:eastAsia="Times New Roman" w:hAnsi="Times New Roman"/>
                <w:color w:val="000000" w:themeColor="text1"/>
                <w:sz w:val="24"/>
                <w:szCs w:val="24"/>
                <w:lang w:eastAsia="ru-RU"/>
              </w:rPr>
            </w:pPr>
          </w:p>
        </w:tc>
        <w:tc>
          <w:tcPr>
            <w:tcW w:w="7234" w:type="dxa"/>
            <w:shd w:val="clear" w:color="auto" w:fill="auto"/>
            <w:vAlign w:val="center"/>
          </w:tcPr>
          <w:p w:rsidR="00D75E6E" w:rsidRPr="00A17B2F" w:rsidRDefault="00D75E6E" w:rsidP="008B5B9D">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b/>
                <w:bCs/>
                <w:color w:val="000000" w:themeColor="text1"/>
                <w:sz w:val="24"/>
                <w:szCs w:val="24"/>
                <w:lang w:eastAsia="ru-RU"/>
              </w:rPr>
              <w:t>II класс санитарной опасности</w:t>
            </w:r>
          </w:p>
        </w:tc>
        <w:tc>
          <w:tcPr>
            <w:tcW w:w="1334" w:type="dxa"/>
            <w:shd w:val="clear" w:color="auto" w:fill="auto"/>
            <w:vAlign w:val="center"/>
          </w:tcPr>
          <w:p w:rsidR="00D75E6E" w:rsidRPr="00A17B2F" w:rsidRDefault="00D75E6E" w:rsidP="008B5B9D">
            <w:pPr>
              <w:spacing w:after="0" w:line="240" w:lineRule="auto"/>
              <w:jc w:val="center"/>
              <w:rPr>
                <w:rFonts w:ascii="Times New Roman" w:eastAsia="Times New Roman" w:hAnsi="Times New Roman"/>
                <w:color w:val="000000" w:themeColor="text1"/>
                <w:sz w:val="24"/>
                <w:szCs w:val="24"/>
                <w:lang w:eastAsia="ru-RU"/>
              </w:rPr>
            </w:pPr>
          </w:p>
        </w:tc>
      </w:tr>
      <w:tr w:rsidR="00A17B2F" w:rsidRPr="00A17B2F" w:rsidTr="0024637D">
        <w:trPr>
          <w:trHeight w:val="387"/>
          <w:jc w:val="center"/>
        </w:trPr>
        <w:tc>
          <w:tcPr>
            <w:tcW w:w="622" w:type="dxa"/>
            <w:shd w:val="clear" w:color="auto" w:fill="auto"/>
            <w:vAlign w:val="center"/>
          </w:tcPr>
          <w:p w:rsidR="00D75E6E" w:rsidRPr="00A17B2F" w:rsidRDefault="00DB7101" w:rsidP="008B5B9D">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w:t>
            </w:r>
          </w:p>
        </w:tc>
        <w:tc>
          <w:tcPr>
            <w:tcW w:w="7234" w:type="dxa"/>
            <w:shd w:val="clear" w:color="auto" w:fill="auto"/>
            <w:vAlign w:val="center"/>
          </w:tcPr>
          <w:p w:rsidR="00D75E6E" w:rsidRPr="00A17B2F" w:rsidRDefault="00D75E6E" w:rsidP="008B5B9D">
            <w:pPr>
              <w:spacing w:after="0" w:line="240" w:lineRule="auto"/>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Полигон ТБО</w:t>
            </w:r>
          </w:p>
        </w:tc>
        <w:tc>
          <w:tcPr>
            <w:tcW w:w="1334" w:type="dxa"/>
            <w:shd w:val="clear" w:color="auto" w:fill="auto"/>
            <w:vAlign w:val="center"/>
          </w:tcPr>
          <w:p w:rsidR="00D75E6E" w:rsidRPr="00A17B2F" w:rsidRDefault="00D75E6E" w:rsidP="008B5B9D">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500</w:t>
            </w:r>
          </w:p>
        </w:tc>
      </w:tr>
      <w:tr w:rsidR="00A17B2F" w:rsidRPr="00A17B2F" w:rsidTr="0024637D">
        <w:trPr>
          <w:trHeight w:val="387"/>
          <w:jc w:val="center"/>
        </w:trPr>
        <w:tc>
          <w:tcPr>
            <w:tcW w:w="622" w:type="dxa"/>
            <w:shd w:val="clear" w:color="auto" w:fill="auto"/>
            <w:vAlign w:val="center"/>
          </w:tcPr>
          <w:p w:rsidR="00D75E6E" w:rsidRPr="00A17B2F" w:rsidRDefault="00DB7101" w:rsidP="008B5B9D">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2</w:t>
            </w:r>
          </w:p>
        </w:tc>
        <w:tc>
          <w:tcPr>
            <w:tcW w:w="7234" w:type="dxa"/>
            <w:shd w:val="clear" w:color="auto" w:fill="auto"/>
            <w:vAlign w:val="center"/>
          </w:tcPr>
          <w:p w:rsidR="00D75E6E" w:rsidRPr="00A17B2F" w:rsidRDefault="00D75E6E" w:rsidP="008B5B9D">
            <w:pPr>
              <w:spacing w:after="0" w:line="240" w:lineRule="auto"/>
              <w:rPr>
                <w:rFonts w:ascii="Times New Roman" w:eastAsia="Times New Roman" w:hAnsi="Times New Roman"/>
                <w:color w:val="000000" w:themeColor="text1"/>
                <w:sz w:val="24"/>
                <w:szCs w:val="24"/>
                <w:lang w:eastAsia="ru-RU"/>
              </w:rPr>
            </w:pPr>
            <w:r w:rsidRPr="00A17B2F">
              <w:rPr>
                <w:rFonts w:ascii="Times New Roman" w:hAnsi="Times New Roman"/>
                <w:color w:val="000000" w:themeColor="text1"/>
                <w:sz w:val="24"/>
                <w:szCs w:val="24"/>
              </w:rPr>
              <w:t>ОАО "Мясокомбинат"</w:t>
            </w:r>
          </w:p>
        </w:tc>
        <w:tc>
          <w:tcPr>
            <w:tcW w:w="1334" w:type="dxa"/>
            <w:shd w:val="clear" w:color="auto" w:fill="auto"/>
            <w:vAlign w:val="center"/>
          </w:tcPr>
          <w:p w:rsidR="00D75E6E" w:rsidRPr="00A17B2F" w:rsidRDefault="00D75E6E" w:rsidP="008B5B9D">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500</w:t>
            </w:r>
          </w:p>
        </w:tc>
      </w:tr>
      <w:tr w:rsidR="00A17B2F" w:rsidRPr="00A17B2F" w:rsidTr="008B5B9D">
        <w:trPr>
          <w:trHeight w:val="374"/>
          <w:jc w:val="center"/>
        </w:trPr>
        <w:tc>
          <w:tcPr>
            <w:tcW w:w="622" w:type="dxa"/>
            <w:shd w:val="clear" w:color="auto" w:fill="auto"/>
            <w:vAlign w:val="center"/>
          </w:tcPr>
          <w:p w:rsidR="00D75E6E" w:rsidRPr="00A17B2F" w:rsidRDefault="00D75E6E" w:rsidP="008B5B9D">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 </w:t>
            </w:r>
          </w:p>
        </w:tc>
        <w:tc>
          <w:tcPr>
            <w:tcW w:w="7234" w:type="dxa"/>
            <w:shd w:val="clear" w:color="auto" w:fill="auto"/>
            <w:vAlign w:val="center"/>
          </w:tcPr>
          <w:p w:rsidR="00D75E6E" w:rsidRPr="00A17B2F" w:rsidRDefault="00D75E6E" w:rsidP="008B5B9D">
            <w:pPr>
              <w:spacing w:after="0" w:line="240" w:lineRule="auto"/>
              <w:jc w:val="center"/>
              <w:rPr>
                <w:rFonts w:ascii="Times New Roman" w:eastAsia="Times New Roman" w:hAnsi="Times New Roman"/>
                <w:b/>
                <w:bCs/>
                <w:color w:val="000000" w:themeColor="text1"/>
                <w:sz w:val="24"/>
                <w:szCs w:val="24"/>
                <w:lang w:eastAsia="ru-RU"/>
              </w:rPr>
            </w:pPr>
            <w:r w:rsidRPr="00A17B2F">
              <w:rPr>
                <w:rFonts w:ascii="Times New Roman" w:eastAsia="Times New Roman" w:hAnsi="Times New Roman"/>
                <w:b/>
                <w:bCs/>
                <w:color w:val="000000" w:themeColor="text1"/>
                <w:sz w:val="24"/>
                <w:szCs w:val="24"/>
                <w:lang w:eastAsia="ru-RU"/>
              </w:rPr>
              <w:t>III класс санитарной опасности</w:t>
            </w:r>
          </w:p>
        </w:tc>
        <w:tc>
          <w:tcPr>
            <w:tcW w:w="1334" w:type="dxa"/>
            <w:shd w:val="clear" w:color="auto" w:fill="auto"/>
            <w:vAlign w:val="center"/>
          </w:tcPr>
          <w:p w:rsidR="00D75E6E" w:rsidRPr="00A17B2F" w:rsidRDefault="00D75E6E" w:rsidP="008B5B9D">
            <w:pPr>
              <w:spacing w:after="0" w:line="240" w:lineRule="auto"/>
              <w:jc w:val="center"/>
              <w:rPr>
                <w:rFonts w:ascii="Times New Roman" w:eastAsia="Times New Roman" w:hAnsi="Times New Roman"/>
                <w:b/>
                <w:bCs/>
                <w:color w:val="000000" w:themeColor="text1"/>
                <w:sz w:val="24"/>
                <w:szCs w:val="24"/>
                <w:lang w:eastAsia="ru-RU"/>
              </w:rPr>
            </w:pPr>
            <w:r w:rsidRPr="00A17B2F">
              <w:rPr>
                <w:rFonts w:ascii="Times New Roman" w:eastAsia="Times New Roman" w:hAnsi="Times New Roman"/>
                <w:b/>
                <w:bCs/>
                <w:color w:val="000000" w:themeColor="text1"/>
                <w:sz w:val="24"/>
                <w:szCs w:val="24"/>
                <w:lang w:eastAsia="ru-RU"/>
              </w:rPr>
              <w:t> </w:t>
            </w:r>
          </w:p>
        </w:tc>
      </w:tr>
      <w:tr w:rsidR="00A17B2F" w:rsidRPr="00A17B2F" w:rsidTr="0024637D">
        <w:trPr>
          <w:trHeight w:val="395"/>
          <w:jc w:val="center"/>
        </w:trPr>
        <w:tc>
          <w:tcPr>
            <w:tcW w:w="622" w:type="dxa"/>
            <w:shd w:val="clear" w:color="auto" w:fill="auto"/>
            <w:vAlign w:val="center"/>
          </w:tcPr>
          <w:p w:rsidR="00D75E6E" w:rsidRPr="00A17B2F" w:rsidRDefault="00DB7101" w:rsidP="008B5B9D">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3</w:t>
            </w:r>
          </w:p>
        </w:tc>
        <w:tc>
          <w:tcPr>
            <w:tcW w:w="7234" w:type="dxa"/>
            <w:shd w:val="clear" w:color="auto" w:fill="auto"/>
            <w:vAlign w:val="center"/>
          </w:tcPr>
          <w:p w:rsidR="00D75E6E" w:rsidRPr="00A17B2F" w:rsidRDefault="00D75E6E" w:rsidP="008B5B9D">
            <w:pPr>
              <w:spacing w:after="0" w:line="240" w:lineRule="auto"/>
              <w:rPr>
                <w:rFonts w:ascii="Times New Roman" w:eastAsia="Times New Roman" w:hAnsi="Times New Roman"/>
                <w:color w:val="000000" w:themeColor="text1"/>
                <w:sz w:val="24"/>
                <w:szCs w:val="24"/>
                <w:lang w:eastAsia="ru-RU"/>
              </w:rPr>
            </w:pPr>
            <w:r w:rsidRPr="00A17B2F">
              <w:rPr>
                <w:rFonts w:ascii="Times New Roman" w:hAnsi="Times New Roman"/>
                <w:color w:val="000000" w:themeColor="text1"/>
                <w:sz w:val="24"/>
                <w:szCs w:val="24"/>
              </w:rPr>
              <w:t>ООО "Радуга"</w:t>
            </w:r>
          </w:p>
        </w:tc>
        <w:tc>
          <w:tcPr>
            <w:tcW w:w="1334" w:type="dxa"/>
            <w:shd w:val="clear" w:color="auto" w:fill="auto"/>
            <w:vAlign w:val="center"/>
          </w:tcPr>
          <w:p w:rsidR="00D75E6E" w:rsidRPr="00A17B2F" w:rsidRDefault="00D75E6E" w:rsidP="008B5B9D">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300</w:t>
            </w:r>
          </w:p>
        </w:tc>
      </w:tr>
      <w:tr w:rsidR="00A17B2F" w:rsidRPr="00A17B2F" w:rsidTr="0024637D">
        <w:trPr>
          <w:trHeight w:val="395"/>
          <w:jc w:val="center"/>
        </w:trPr>
        <w:tc>
          <w:tcPr>
            <w:tcW w:w="622" w:type="dxa"/>
            <w:shd w:val="clear" w:color="auto" w:fill="auto"/>
            <w:vAlign w:val="center"/>
          </w:tcPr>
          <w:p w:rsidR="00D75E6E" w:rsidRPr="00A17B2F" w:rsidRDefault="00DB7101" w:rsidP="008B5B9D">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4</w:t>
            </w:r>
          </w:p>
        </w:tc>
        <w:tc>
          <w:tcPr>
            <w:tcW w:w="7234" w:type="dxa"/>
            <w:shd w:val="clear" w:color="auto" w:fill="auto"/>
            <w:vAlign w:val="center"/>
          </w:tcPr>
          <w:p w:rsidR="00D75E6E" w:rsidRPr="00A17B2F" w:rsidRDefault="00D75E6E"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Чистоозерный участок филиал ОАО "Новосибирскавтодор" Купинское ДРСУ"</w:t>
            </w:r>
          </w:p>
        </w:tc>
        <w:tc>
          <w:tcPr>
            <w:tcW w:w="1334" w:type="dxa"/>
            <w:shd w:val="clear" w:color="auto" w:fill="auto"/>
            <w:vAlign w:val="center"/>
          </w:tcPr>
          <w:p w:rsidR="00D75E6E" w:rsidRPr="00A17B2F" w:rsidRDefault="00D75E6E" w:rsidP="008B5B9D">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300</w:t>
            </w:r>
          </w:p>
        </w:tc>
      </w:tr>
      <w:tr w:rsidR="00A17B2F" w:rsidRPr="00A17B2F" w:rsidTr="0024637D">
        <w:trPr>
          <w:trHeight w:val="395"/>
          <w:jc w:val="center"/>
        </w:trPr>
        <w:tc>
          <w:tcPr>
            <w:tcW w:w="622" w:type="dxa"/>
            <w:shd w:val="clear" w:color="auto" w:fill="auto"/>
            <w:vAlign w:val="center"/>
          </w:tcPr>
          <w:p w:rsidR="00D75E6E" w:rsidRPr="00A17B2F" w:rsidRDefault="00DB7101" w:rsidP="008B5B9D">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lastRenderedPageBreak/>
              <w:t>5</w:t>
            </w:r>
          </w:p>
        </w:tc>
        <w:tc>
          <w:tcPr>
            <w:tcW w:w="7234" w:type="dxa"/>
            <w:shd w:val="clear" w:color="auto" w:fill="auto"/>
            <w:vAlign w:val="center"/>
          </w:tcPr>
          <w:p w:rsidR="00D75E6E" w:rsidRPr="00A17B2F" w:rsidRDefault="00D75E6E"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ООО "Верес"</w:t>
            </w:r>
          </w:p>
        </w:tc>
        <w:tc>
          <w:tcPr>
            <w:tcW w:w="1334" w:type="dxa"/>
            <w:shd w:val="clear" w:color="auto" w:fill="auto"/>
            <w:vAlign w:val="center"/>
          </w:tcPr>
          <w:p w:rsidR="00D75E6E" w:rsidRPr="00A17B2F" w:rsidRDefault="00D75E6E" w:rsidP="008B5B9D">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300</w:t>
            </w:r>
          </w:p>
        </w:tc>
      </w:tr>
      <w:tr w:rsidR="00A17B2F" w:rsidRPr="00A17B2F" w:rsidTr="0024637D">
        <w:trPr>
          <w:trHeight w:val="395"/>
          <w:jc w:val="center"/>
        </w:trPr>
        <w:tc>
          <w:tcPr>
            <w:tcW w:w="622" w:type="dxa"/>
            <w:shd w:val="clear" w:color="auto" w:fill="auto"/>
            <w:vAlign w:val="center"/>
          </w:tcPr>
          <w:p w:rsidR="00D75E6E" w:rsidRPr="00A17B2F" w:rsidRDefault="00DB7101" w:rsidP="008B5B9D">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6</w:t>
            </w:r>
          </w:p>
        </w:tc>
        <w:tc>
          <w:tcPr>
            <w:tcW w:w="7234" w:type="dxa"/>
            <w:shd w:val="clear" w:color="auto" w:fill="auto"/>
            <w:vAlign w:val="center"/>
          </w:tcPr>
          <w:p w:rsidR="00D75E6E" w:rsidRPr="00A17B2F" w:rsidRDefault="00D75E6E"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МУП "Чистоозерное АТП"</w:t>
            </w:r>
          </w:p>
        </w:tc>
        <w:tc>
          <w:tcPr>
            <w:tcW w:w="1334" w:type="dxa"/>
            <w:shd w:val="clear" w:color="auto" w:fill="auto"/>
            <w:vAlign w:val="center"/>
          </w:tcPr>
          <w:p w:rsidR="00D75E6E" w:rsidRPr="00A17B2F" w:rsidRDefault="00D75E6E" w:rsidP="008B5B9D">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300</w:t>
            </w:r>
          </w:p>
        </w:tc>
      </w:tr>
      <w:tr w:rsidR="00A17B2F" w:rsidRPr="00A17B2F" w:rsidTr="0024637D">
        <w:trPr>
          <w:trHeight w:val="395"/>
          <w:jc w:val="center"/>
        </w:trPr>
        <w:tc>
          <w:tcPr>
            <w:tcW w:w="622" w:type="dxa"/>
            <w:shd w:val="clear" w:color="auto" w:fill="auto"/>
            <w:vAlign w:val="center"/>
          </w:tcPr>
          <w:p w:rsidR="00D75E6E" w:rsidRPr="00A17B2F" w:rsidRDefault="00DB7101" w:rsidP="008B5B9D">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7</w:t>
            </w:r>
          </w:p>
        </w:tc>
        <w:tc>
          <w:tcPr>
            <w:tcW w:w="7234" w:type="dxa"/>
            <w:shd w:val="clear" w:color="auto" w:fill="auto"/>
            <w:vAlign w:val="center"/>
          </w:tcPr>
          <w:p w:rsidR="00D75E6E" w:rsidRPr="00A17B2F" w:rsidRDefault="00D75E6E"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ОАО «Очкино»</w:t>
            </w:r>
          </w:p>
        </w:tc>
        <w:tc>
          <w:tcPr>
            <w:tcW w:w="1334" w:type="dxa"/>
            <w:shd w:val="clear" w:color="auto" w:fill="auto"/>
            <w:vAlign w:val="center"/>
          </w:tcPr>
          <w:p w:rsidR="00D75E6E" w:rsidRPr="00A17B2F" w:rsidRDefault="00D75E6E" w:rsidP="008B5B9D">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300</w:t>
            </w:r>
          </w:p>
        </w:tc>
      </w:tr>
      <w:tr w:rsidR="00A17B2F" w:rsidRPr="00A17B2F" w:rsidTr="008B5B9D">
        <w:trPr>
          <w:trHeight w:val="365"/>
          <w:jc w:val="center"/>
        </w:trPr>
        <w:tc>
          <w:tcPr>
            <w:tcW w:w="622" w:type="dxa"/>
            <w:shd w:val="clear" w:color="auto" w:fill="auto"/>
            <w:vAlign w:val="center"/>
          </w:tcPr>
          <w:p w:rsidR="00D75E6E" w:rsidRPr="00A17B2F" w:rsidRDefault="00D75E6E" w:rsidP="008B5B9D">
            <w:pPr>
              <w:spacing w:after="0" w:line="240" w:lineRule="auto"/>
              <w:jc w:val="center"/>
              <w:rPr>
                <w:rFonts w:ascii="Times New Roman" w:eastAsia="Times New Roman" w:hAnsi="Times New Roman"/>
                <w:color w:val="000000" w:themeColor="text1"/>
                <w:sz w:val="24"/>
                <w:szCs w:val="24"/>
                <w:lang w:eastAsia="ru-RU"/>
              </w:rPr>
            </w:pPr>
          </w:p>
        </w:tc>
        <w:tc>
          <w:tcPr>
            <w:tcW w:w="7234" w:type="dxa"/>
            <w:shd w:val="clear" w:color="auto" w:fill="auto"/>
            <w:vAlign w:val="center"/>
          </w:tcPr>
          <w:p w:rsidR="00D75E6E" w:rsidRPr="00A17B2F" w:rsidRDefault="00D75E6E" w:rsidP="008B5B9D">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b/>
                <w:bCs/>
                <w:color w:val="000000" w:themeColor="text1"/>
                <w:sz w:val="24"/>
                <w:szCs w:val="24"/>
                <w:lang w:eastAsia="ru-RU"/>
              </w:rPr>
              <w:t>IV класс санитарной опасности</w:t>
            </w:r>
          </w:p>
        </w:tc>
        <w:tc>
          <w:tcPr>
            <w:tcW w:w="1334" w:type="dxa"/>
            <w:shd w:val="clear" w:color="auto" w:fill="auto"/>
            <w:vAlign w:val="center"/>
          </w:tcPr>
          <w:p w:rsidR="00D75E6E" w:rsidRPr="00A17B2F" w:rsidRDefault="00D75E6E" w:rsidP="008B5B9D">
            <w:pPr>
              <w:spacing w:after="0" w:line="240" w:lineRule="auto"/>
              <w:jc w:val="center"/>
              <w:rPr>
                <w:rFonts w:ascii="Times New Roman" w:eastAsia="Times New Roman" w:hAnsi="Times New Roman"/>
                <w:color w:val="000000" w:themeColor="text1"/>
                <w:sz w:val="24"/>
                <w:szCs w:val="24"/>
                <w:lang w:eastAsia="ru-RU"/>
              </w:rPr>
            </w:pPr>
          </w:p>
        </w:tc>
      </w:tr>
      <w:tr w:rsidR="00A17B2F" w:rsidRPr="00A17B2F" w:rsidTr="0024637D">
        <w:trPr>
          <w:trHeight w:val="499"/>
          <w:jc w:val="center"/>
        </w:trPr>
        <w:tc>
          <w:tcPr>
            <w:tcW w:w="622" w:type="dxa"/>
            <w:shd w:val="clear" w:color="auto" w:fill="auto"/>
            <w:vAlign w:val="center"/>
          </w:tcPr>
          <w:p w:rsidR="00D75E6E" w:rsidRPr="00A17B2F" w:rsidRDefault="00DB7101" w:rsidP="008B5B9D">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8</w:t>
            </w:r>
          </w:p>
        </w:tc>
        <w:tc>
          <w:tcPr>
            <w:tcW w:w="7234" w:type="dxa"/>
            <w:shd w:val="clear" w:color="auto" w:fill="auto"/>
            <w:vAlign w:val="center"/>
          </w:tcPr>
          <w:p w:rsidR="00D75E6E" w:rsidRPr="00A17B2F" w:rsidRDefault="00D75E6E" w:rsidP="008B5B9D">
            <w:pPr>
              <w:spacing w:after="0" w:line="240" w:lineRule="auto"/>
              <w:rPr>
                <w:rFonts w:ascii="Times New Roman" w:eastAsia="Times New Roman" w:hAnsi="Times New Roman"/>
                <w:b/>
                <w:bCs/>
                <w:color w:val="000000" w:themeColor="text1"/>
                <w:sz w:val="24"/>
                <w:szCs w:val="24"/>
                <w:lang w:eastAsia="ru-RU"/>
              </w:rPr>
            </w:pPr>
            <w:r w:rsidRPr="00A17B2F">
              <w:rPr>
                <w:rFonts w:ascii="Times New Roman" w:hAnsi="Times New Roman"/>
                <w:color w:val="000000" w:themeColor="text1"/>
                <w:sz w:val="24"/>
                <w:szCs w:val="24"/>
              </w:rPr>
              <w:t>ОАО "Чистоозерное  ХПП"</w:t>
            </w:r>
          </w:p>
        </w:tc>
        <w:tc>
          <w:tcPr>
            <w:tcW w:w="1334" w:type="dxa"/>
            <w:shd w:val="clear" w:color="auto" w:fill="auto"/>
            <w:vAlign w:val="center"/>
          </w:tcPr>
          <w:p w:rsidR="00D75E6E" w:rsidRPr="00A17B2F" w:rsidRDefault="00D75E6E" w:rsidP="008B5B9D">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 100</w:t>
            </w:r>
          </w:p>
        </w:tc>
      </w:tr>
      <w:tr w:rsidR="00A17B2F" w:rsidRPr="00A17B2F" w:rsidTr="0024637D">
        <w:trPr>
          <w:trHeight w:val="468"/>
          <w:jc w:val="center"/>
        </w:trPr>
        <w:tc>
          <w:tcPr>
            <w:tcW w:w="622" w:type="dxa"/>
            <w:shd w:val="clear" w:color="auto" w:fill="auto"/>
            <w:vAlign w:val="center"/>
          </w:tcPr>
          <w:p w:rsidR="00D75E6E" w:rsidRPr="00A17B2F" w:rsidRDefault="00DB7101" w:rsidP="008B5B9D">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9</w:t>
            </w:r>
          </w:p>
        </w:tc>
        <w:tc>
          <w:tcPr>
            <w:tcW w:w="7234" w:type="dxa"/>
            <w:shd w:val="clear" w:color="auto" w:fill="auto"/>
            <w:vAlign w:val="center"/>
          </w:tcPr>
          <w:p w:rsidR="00D75E6E" w:rsidRPr="00A17B2F" w:rsidRDefault="00D75E6E" w:rsidP="008B5B9D">
            <w:pPr>
              <w:spacing w:after="0" w:line="240" w:lineRule="auto"/>
              <w:rPr>
                <w:rFonts w:ascii="Times New Roman" w:eastAsia="Times New Roman" w:hAnsi="Times New Roman"/>
                <w:color w:val="000000" w:themeColor="text1"/>
                <w:sz w:val="24"/>
                <w:szCs w:val="24"/>
                <w:lang w:eastAsia="ru-RU"/>
              </w:rPr>
            </w:pPr>
            <w:r w:rsidRPr="00A17B2F">
              <w:rPr>
                <w:rFonts w:ascii="Times New Roman" w:hAnsi="Times New Roman"/>
                <w:color w:val="000000" w:themeColor="text1"/>
                <w:sz w:val="24"/>
                <w:szCs w:val="24"/>
              </w:rPr>
              <w:t>ООО «Вален»</w:t>
            </w:r>
          </w:p>
        </w:tc>
        <w:tc>
          <w:tcPr>
            <w:tcW w:w="1334" w:type="dxa"/>
            <w:shd w:val="clear" w:color="auto" w:fill="auto"/>
            <w:vAlign w:val="center"/>
          </w:tcPr>
          <w:p w:rsidR="00D75E6E" w:rsidRPr="00A17B2F" w:rsidRDefault="00D75E6E" w:rsidP="008B5B9D">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100</w:t>
            </w:r>
          </w:p>
        </w:tc>
      </w:tr>
      <w:tr w:rsidR="00A17B2F" w:rsidRPr="00A17B2F" w:rsidTr="00D75E6E">
        <w:trPr>
          <w:trHeight w:val="243"/>
          <w:jc w:val="center"/>
        </w:trPr>
        <w:tc>
          <w:tcPr>
            <w:tcW w:w="622" w:type="dxa"/>
            <w:shd w:val="clear" w:color="auto" w:fill="auto"/>
            <w:vAlign w:val="center"/>
          </w:tcPr>
          <w:p w:rsidR="00D75E6E" w:rsidRPr="00A17B2F" w:rsidRDefault="00555FA8" w:rsidP="008B5B9D">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w:t>
            </w:r>
            <w:r w:rsidR="00DB7101" w:rsidRPr="00A17B2F">
              <w:rPr>
                <w:rFonts w:ascii="Times New Roman" w:eastAsia="Times New Roman" w:hAnsi="Times New Roman"/>
                <w:color w:val="000000" w:themeColor="text1"/>
                <w:sz w:val="24"/>
                <w:szCs w:val="24"/>
                <w:lang w:eastAsia="ru-RU"/>
              </w:rPr>
              <w:t>0</w:t>
            </w:r>
          </w:p>
        </w:tc>
        <w:tc>
          <w:tcPr>
            <w:tcW w:w="7234" w:type="dxa"/>
            <w:shd w:val="clear" w:color="auto" w:fill="auto"/>
            <w:vAlign w:val="center"/>
          </w:tcPr>
          <w:p w:rsidR="00D75E6E" w:rsidRPr="00A17B2F" w:rsidRDefault="00D75E6E"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ИП Седько</w:t>
            </w:r>
          </w:p>
        </w:tc>
        <w:tc>
          <w:tcPr>
            <w:tcW w:w="1334" w:type="dxa"/>
            <w:shd w:val="clear" w:color="auto" w:fill="auto"/>
            <w:vAlign w:val="center"/>
          </w:tcPr>
          <w:p w:rsidR="00D75E6E" w:rsidRPr="00A17B2F" w:rsidRDefault="00D75E6E" w:rsidP="008B5B9D">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100</w:t>
            </w:r>
          </w:p>
        </w:tc>
      </w:tr>
      <w:tr w:rsidR="00A17B2F" w:rsidRPr="00A17B2F" w:rsidTr="008B5B9D">
        <w:trPr>
          <w:trHeight w:val="361"/>
          <w:jc w:val="center"/>
        </w:trPr>
        <w:tc>
          <w:tcPr>
            <w:tcW w:w="622" w:type="dxa"/>
            <w:shd w:val="clear" w:color="auto" w:fill="auto"/>
            <w:vAlign w:val="center"/>
          </w:tcPr>
          <w:p w:rsidR="00D75E6E" w:rsidRPr="00A17B2F" w:rsidRDefault="00D75E6E" w:rsidP="008B5B9D">
            <w:pPr>
              <w:spacing w:after="0" w:line="240" w:lineRule="auto"/>
              <w:jc w:val="center"/>
              <w:rPr>
                <w:rFonts w:ascii="Times New Roman" w:eastAsia="Times New Roman" w:hAnsi="Times New Roman"/>
                <w:color w:val="000000" w:themeColor="text1"/>
                <w:sz w:val="24"/>
                <w:szCs w:val="24"/>
                <w:lang w:eastAsia="ru-RU"/>
              </w:rPr>
            </w:pPr>
          </w:p>
        </w:tc>
        <w:tc>
          <w:tcPr>
            <w:tcW w:w="7234" w:type="dxa"/>
            <w:shd w:val="clear" w:color="auto" w:fill="auto"/>
            <w:vAlign w:val="center"/>
          </w:tcPr>
          <w:p w:rsidR="00D75E6E" w:rsidRPr="00A17B2F" w:rsidRDefault="00D75E6E" w:rsidP="008B5B9D">
            <w:pPr>
              <w:spacing w:after="0" w:line="240" w:lineRule="auto"/>
              <w:jc w:val="center"/>
              <w:rPr>
                <w:rFonts w:ascii="Times New Roman" w:eastAsia="Times New Roman" w:hAnsi="Times New Roman"/>
                <w:b/>
                <w:bCs/>
                <w:color w:val="000000" w:themeColor="text1"/>
                <w:sz w:val="24"/>
                <w:szCs w:val="24"/>
                <w:lang w:eastAsia="ru-RU"/>
              </w:rPr>
            </w:pPr>
            <w:r w:rsidRPr="00A17B2F">
              <w:rPr>
                <w:rFonts w:ascii="Times New Roman" w:eastAsia="Times New Roman" w:hAnsi="Times New Roman"/>
                <w:b/>
                <w:bCs/>
                <w:color w:val="000000" w:themeColor="text1"/>
                <w:sz w:val="24"/>
                <w:szCs w:val="24"/>
                <w:lang w:eastAsia="ru-RU"/>
              </w:rPr>
              <w:t>V класс санитарной опасности</w:t>
            </w:r>
          </w:p>
        </w:tc>
        <w:tc>
          <w:tcPr>
            <w:tcW w:w="1334" w:type="dxa"/>
            <w:shd w:val="clear" w:color="auto" w:fill="auto"/>
            <w:vAlign w:val="center"/>
          </w:tcPr>
          <w:p w:rsidR="00D75E6E" w:rsidRPr="00A17B2F" w:rsidRDefault="00D75E6E" w:rsidP="008B5B9D">
            <w:pPr>
              <w:spacing w:after="0" w:line="240" w:lineRule="auto"/>
              <w:jc w:val="center"/>
              <w:rPr>
                <w:rFonts w:ascii="Times New Roman" w:eastAsia="Times New Roman" w:hAnsi="Times New Roman"/>
                <w:color w:val="000000" w:themeColor="text1"/>
                <w:sz w:val="24"/>
                <w:szCs w:val="24"/>
                <w:lang w:eastAsia="ru-RU"/>
              </w:rPr>
            </w:pPr>
          </w:p>
        </w:tc>
      </w:tr>
      <w:tr w:rsidR="00A17B2F" w:rsidRPr="00A17B2F" w:rsidTr="0024637D">
        <w:trPr>
          <w:trHeight w:val="499"/>
          <w:jc w:val="center"/>
        </w:trPr>
        <w:tc>
          <w:tcPr>
            <w:tcW w:w="622" w:type="dxa"/>
            <w:shd w:val="clear" w:color="auto" w:fill="auto"/>
            <w:vAlign w:val="center"/>
          </w:tcPr>
          <w:p w:rsidR="00D75E6E" w:rsidRPr="00A17B2F" w:rsidRDefault="00D75E6E" w:rsidP="008B5B9D">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w:t>
            </w:r>
            <w:r w:rsidR="00DB7101" w:rsidRPr="00A17B2F">
              <w:rPr>
                <w:rFonts w:ascii="Times New Roman" w:eastAsia="Times New Roman" w:hAnsi="Times New Roman"/>
                <w:color w:val="000000" w:themeColor="text1"/>
                <w:sz w:val="24"/>
                <w:szCs w:val="24"/>
                <w:lang w:eastAsia="ru-RU"/>
              </w:rPr>
              <w:t>1</w:t>
            </w:r>
          </w:p>
        </w:tc>
        <w:tc>
          <w:tcPr>
            <w:tcW w:w="7234" w:type="dxa"/>
            <w:shd w:val="clear" w:color="auto" w:fill="auto"/>
            <w:vAlign w:val="center"/>
          </w:tcPr>
          <w:p w:rsidR="00D75E6E" w:rsidRPr="00A17B2F" w:rsidRDefault="00D75E6E" w:rsidP="008B5B9D">
            <w:pPr>
              <w:spacing w:after="0" w:line="240" w:lineRule="auto"/>
              <w:rPr>
                <w:rFonts w:ascii="Times New Roman" w:eastAsia="Times New Roman" w:hAnsi="Times New Roman"/>
                <w:bCs/>
                <w:color w:val="000000" w:themeColor="text1"/>
                <w:sz w:val="24"/>
                <w:szCs w:val="24"/>
                <w:lang w:eastAsia="ru-RU"/>
              </w:rPr>
            </w:pPr>
            <w:r w:rsidRPr="00A17B2F">
              <w:rPr>
                <w:rFonts w:ascii="Times New Roman" w:eastAsia="Times New Roman" w:hAnsi="Times New Roman"/>
                <w:bCs/>
                <w:color w:val="000000" w:themeColor="text1"/>
                <w:sz w:val="24"/>
                <w:szCs w:val="24"/>
                <w:lang w:eastAsia="ru-RU"/>
              </w:rPr>
              <w:t>ОАО «Чистоозерный плодопитомник»</w:t>
            </w:r>
          </w:p>
        </w:tc>
        <w:tc>
          <w:tcPr>
            <w:tcW w:w="1334" w:type="dxa"/>
            <w:shd w:val="clear" w:color="auto" w:fill="auto"/>
            <w:vAlign w:val="center"/>
          </w:tcPr>
          <w:p w:rsidR="00D75E6E" w:rsidRPr="00A17B2F" w:rsidRDefault="00D75E6E" w:rsidP="008B5B9D">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50</w:t>
            </w:r>
          </w:p>
        </w:tc>
      </w:tr>
      <w:tr w:rsidR="00A17B2F" w:rsidRPr="00A17B2F" w:rsidTr="0024637D">
        <w:trPr>
          <w:trHeight w:val="499"/>
          <w:jc w:val="center"/>
        </w:trPr>
        <w:tc>
          <w:tcPr>
            <w:tcW w:w="622" w:type="dxa"/>
            <w:shd w:val="clear" w:color="auto" w:fill="auto"/>
            <w:vAlign w:val="center"/>
          </w:tcPr>
          <w:p w:rsidR="00555FA8" w:rsidRPr="00A17B2F" w:rsidRDefault="00555FA8" w:rsidP="008B5B9D">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w:t>
            </w:r>
            <w:r w:rsidR="00DB7101" w:rsidRPr="00A17B2F">
              <w:rPr>
                <w:rFonts w:ascii="Times New Roman" w:eastAsia="Times New Roman" w:hAnsi="Times New Roman"/>
                <w:color w:val="000000" w:themeColor="text1"/>
                <w:sz w:val="24"/>
                <w:szCs w:val="24"/>
                <w:lang w:eastAsia="ru-RU"/>
              </w:rPr>
              <w:t>2</w:t>
            </w:r>
          </w:p>
        </w:tc>
        <w:tc>
          <w:tcPr>
            <w:tcW w:w="7234" w:type="dxa"/>
            <w:shd w:val="clear" w:color="auto" w:fill="auto"/>
            <w:vAlign w:val="center"/>
          </w:tcPr>
          <w:p w:rsidR="00555FA8" w:rsidRPr="00A17B2F" w:rsidRDefault="00555FA8" w:rsidP="008B5B9D">
            <w:pPr>
              <w:spacing w:after="0" w:line="240" w:lineRule="auto"/>
              <w:rPr>
                <w:rFonts w:ascii="Times New Roman" w:eastAsia="Times New Roman" w:hAnsi="Times New Roman"/>
                <w:bCs/>
                <w:color w:val="000000" w:themeColor="text1"/>
                <w:sz w:val="24"/>
                <w:szCs w:val="24"/>
                <w:lang w:eastAsia="ru-RU"/>
              </w:rPr>
            </w:pPr>
            <w:r w:rsidRPr="00A17B2F">
              <w:rPr>
                <w:rFonts w:ascii="Times New Roman" w:hAnsi="Times New Roman"/>
                <w:color w:val="000000" w:themeColor="text1"/>
                <w:sz w:val="24"/>
                <w:szCs w:val="24"/>
              </w:rPr>
              <w:t>ЗАО ИПС "Чистоозерная "</w:t>
            </w:r>
          </w:p>
        </w:tc>
        <w:tc>
          <w:tcPr>
            <w:tcW w:w="1334" w:type="dxa"/>
            <w:shd w:val="clear" w:color="auto" w:fill="auto"/>
            <w:vAlign w:val="center"/>
          </w:tcPr>
          <w:p w:rsidR="00555FA8" w:rsidRPr="00A17B2F" w:rsidRDefault="00555FA8" w:rsidP="008B5B9D">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50</w:t>
            </w:r>
          </w:p>
        </w:tc>
      </w:tr>
      <w:tr w:rsidR="00A17B2F" w:rsidRPr="00A17B2F" w:rsidTr="0024637D">
        <w:trPr>
          <w:trHeight w:val="501"/>
          <w:jc w:val="center"/>
        </w:trPr>
        <w:tc>
          <w:tcPr>
            <w:tcW w:w="622" w:type="dxa"/>
            <w:shd w:val="clear" w:color="auto" w:fill="auto"/>
            <w:vAlign w:val="center"/>
          </w:tcPr>
          <w:p w:rsidR="00D75E6E" w:rsidRPr="00A17B2F" w:rsidRDefault="00D75E6E" w:rsidP="008B5B9D">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w:t>
            </w:r>
            <w:r w:rsidR="00DB7101" w:rsidRPr="00A17B2F">
              <w:rPr>
                <w:rFonts w:ascii="Times New Roman" w:eastAsia="Times New Roman" w:hAnsi="Times New Roman"/>
                <w:color w:val="000000" w:themeColor="text1"/>
                <w:sz w:val="24"/>
                <w:szCs w:val="24"/>
                <w:lang w:eastAsia="ru-RU"/>
              </w:rPr>
              <w:t>3</w:t>
            </w:r>
          </w:p>
        </w:tc>
        <w:tc>
          <w:tcPr>
            <w:tcW w:w="7234" w:type="dxa"/>
            <w:shd w:val="clear" w:color="auto" w:fill="auto"/>
            <w:vAlign w:val="center"/>
          </w:tcPr>
          <w:p w:rsidR="00D75E6E" w:rsidRPr="00A17B2F" w:rsidRDefault="00D75E6E" w:rsidP="008B5B9D">
            <w:pPr>
              <w:spacing w:after="0" w:line="240" w:lineRule="auto"/>
              <w:rPr>
                <w:rFonts w:ascii="Times New Roman" w:eastAsia="Times New Roman" w:hAnsi="Times New Roman"/>
                <w:color w:val="000000" w:themeColor="text1"/>
                <w:sz w:val="24"/>
                <w:szCs w:val="24"/>
                <w:lang w:eastAsia="ru-RU"/>
              </w:rPr>
            </w:pPr>
            <w:r w:rsidRPr="00A17B2F">
              <w:rPr>
                <w:rFonts w:ascii="Times New Roman" w:hAnsi="Times New Roman"/>
                <w:color w:val="000000" w:themeColor="text1"/>
                <w:sz w:val="24"/>
                <w:szCs w:val="24"/>
              </w:rPr>
              <w:t>ООО "Производственник"</w:t>
            </w:r>
          </w:p>
        </w:tc>
        <w:tc>
          <w:tcPr>
            <w:tcW w:w="1334" w:type="dxa"/>
            <w:shd w:val="clear" w:color="auto" w:fill="auto"/>
            <w:vAlign w:val="center"/>
          </w:tcPr>
          <w:p w:rsidR="00D75E6E" w:rsidRPr="00A17B2F" w:rsidRDefault="00D75E6E" w:rsidP="008B5B9D">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50</w:t>
            </w:r>
          </w:p>
        </w:tc>
      </w:tr>
      <w:tr w:rsidR="00A17B2F" w:rsidRPr="00A17B2F" w:rsidTr="0024637D">
        <w:trPr>
          <w:trHeight w:val="308"/>
          <w:jc w:val="center"/>
        </w:trPr>
        <w:tc>
          <w:tcPr>
            <w:tcW w:w="622" w:type="dxa"/>
            <w:shd w:val="clear" w:color="auto" w:fill="auto"/>
            <w:vAlign w:val="center"/>
          </w:tcPr>
          <w:p w:rsidR="00D75E6E" w:rsidRPr="00A17B2F" w:rsidRDefault="00D75E6E" w:rsidP="008B5B9D">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w:t>
            </w:r>
            <w:r w:rsidR="00DB7101" w:rsidRPr="00A17B2F">
              <w:rPr>
                <w:rFonts w:ascii="Times New Roman" w:eastAsia="Times New Roman" w:hAnsi="Times New Roman"/>
                <w:color w:val="000000" w:themeColor="text1"/>
                <w:sz w:val="24"/>
                <w:szCs w:val="24"/>
                <w:lang w:eastAsia="ru-RU"/>
              </w:rPr>
              <w:t>4</w:t>
            </w:r>
          </w:p>
        </w:tc>
        <w:tc>
          <w:tcPr>
            <w:tcW w:w="7234" w:type="dxa"/>
            <w:shd w:val="clear" w:color="auto" w:fill="auto"/>
            <w:vAlign w:val="center"/>
          </w:tcPr>
          <w:p w:rsidR="00D75E6E" w:rsidRPr="00A17B2F" w:rsidRDefault="00D75E6E"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ОАО "Консервщик"</w:t>
            </w:r>
          </w:p>
        </w:tc>
        <w:tc>
          <w:tcPr>
            <w:tcW w:w="1334" w:type="dxa"/>
            <w:shd w:val="clear" w:color="auto" w:fill="auto"/>
            <w:vAlign w:val="center"/>
          </w:tcPr>
          <w:p w:rsidR="00D75E6E" w:rsidRPr="00A17B2F" w:rsidRDefault="00D75E6E" w:rsidP="008B5B9D">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50</w:t>
            </w:r>
          </w:p>
        </w:tc>
      </w:tr>
      <w:tr w:rsidR="00A17B2F" w:rsidRPr="00A17B2F" w:rsidTr="0024637D">
        <w:trPr>
          <w:trHeight w:val="372"/>
          <w:jc w:val="center"/>
        </w:trPr>
        <w:tc>
          <w:tcPr>
            <w:tcW w:w="622" w:type="dxa"/>
            <w:shd w:val="clear" w:color="auto" w:fill="auto"/>
            <w:vAlign w:val="center"/>
          </w:tcPr>
          <w:p w:rsidR="00D75E6E" w:rsidRPr="00A17B2F" w:rsidRDefault="00D75E6E" w:rsidP="008B5B9D">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w:t>
            </w:r>
            <w:r w:rsidR="00DB7101" w:rsidRPr="00A17B2F">
              <w:rPr>
                <w:rFonts w:ascii="Times New Roman" w:eastAsia="Times New Roman" w:hAnsi="Times New Roman"/>
                <w:color w:val="000000" w:themeColor="text1"/>
                <w:sz w:val="24"/>
                <w:szCs w:val="24"/>
                <w:lang w:eastAsia="ru-RU"/>
              </w:rPr>
              <w:t>5</w:t>
            </w:r>
          </w:p>
        </w:tc>
        <w:tc>
          <w:tcPr>
            <w:tcW w:w="7234" w:type="dxa"/>
            <w:shd w:val="clear" w:color="auto" w:fill="auto"/>
            <w:vAlign w:val="center"/>
          </w:tcPr>
          <w:p w:rsidR="00D75E6E" w:rsidRPr="00A17B2F" w:rsidRDefault="00D75E6E"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ЗАО "Чистоозерный</w:t>
            </w:r>
            <w:r w:rsidR="001F34AC">
              <w:rPr>
                <w:rFonts w:ascii="Times New Roman" w:hAnsi="Times New Roman"/>
                <w:color w:val="000000" w:themeColor="text1"/>
                <w:sz w:val="24"/>
                <w:szCs w:val="24"/>
              </w:rPr>
              <w:t xml:space="preserve"> </w:t>
            </w:r>
            <w:r w:rsidRPr="00A17B2F">
              <w:rPr>
                <w:rFonts w:ascii="Times New Roman" w:hAnsi="Times New Roman"/>
                <w:color w:val="000000" w:themeColor="text1"/>
                <w:sz w:val="24"/>
                <w:szCs w:val="24"/>
              </w:rPr>
              <w:t>Райтоп"</w:t>
            </w:r>
          </w:p>
        </w:tc>
        <w:tc>
          <w:tcPr>
            <w:tcW w:w="1334" w:type="dxa"/>
            <w:shd w:val="clear" w:color="auto" w:fill="auto"/>
            <w:vAlign w:val="center"/>
          </w:tcPr>
          <w:p w:rsidR="00D75E6E" w:rsidRPr="00A17B2F" w:rsidRDefault="00D75E6E" w:rsidP="008B5B9D">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50</w:t>
            </w:r>
          </w:p>
        </w:tc>
      </w:tr>
      <w:tr w:rsidR="00A17B2F" w:rsidRPr="00A17B2F" w:rsidTr="0024637D">
        <w:trPr>
          <w:trHeight w:val="402"/>
          <w:jc w:val="center"/>
        </w:trPr>
        <w:tc>
          <w:tcPr>
            <w:tcW w:w="622" w:type="dxa"/>
            <w:shd w:val="clear" w:color="auto" w:fill="auto"/>
            <w:vAlign w:val="center"/>
          </w:tcPr>
          <w:p w:rsidR="00D75E6E" w:rsidRPr="00A17B2F" w:rsidRDefault="00D75E6E" w:rsidP="008B5B9D">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w:t>
            </w:r>
            <w:r w:rsidR="00DB7101" w:rsidRPr="00A17B2F">
              <w:rPr>
                <w:rFonts w:ascii="Times New Roman" w:eastAsia="Times New Roman" w:hAnsi="Times New Roman"/>
                <w:color w:val="000000" w:themeColor="text1"/>
                <w:sz w:val="24"/>
                <w:szCs w:val="24"/>
                <w:lang w:eastAsia="ru-RU"/>
              </w:rPr>
              <w:t>6</w:t>
            </w:r>
          </w:p>
        </w:tc>
        <w:tc>
          <w:tcPr>
            <w:tcW w:w="7234" w:type="dxa"/>
            <w:shd w:val="clear" w:color="auto" w:fill="auto"/>
            <w:vAlign w:val="center"/>
          </w:tcPr>
          <w:p w:rsidR="00D75E6E" w:rsidRPr="00A17B2F" w:rsidRDefault="00D75E6E" w:rsidP="008B5B9D">
            <w:pPr>
              <w:spacing w:after="0" w:line="240" w:lineRule="auto"/>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Пожарное депо</w:t>
            </w:r>
          </w:p>
        </w:tc>
        <w:tc>
          <w:tcPr>
            <w:tcW w:w="1334" w:type="dxa"/>
            <w:shd w:val="clear" w:color="auto" w:fill="auto"/>
            <w:vAlign w:val="center"/>
          </w:tcPr>
          <w:p w:rsidR="00D75E6E" w:rsidRPr="00A17B2F" w:rsidRDefault="00D75E6E" w:rsidP="008B5B9D">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50</w:t>
            </w:r>
          </w:p>
        </w:tc>
      </w:tr>
      <w:tr w:rsidR="00A17B2F" w:rsidRPr="00A17B2F" w:rsidTr="0024637D">
        <w:trPr>
          <w:trHeight w:val="499"/>
          <w:jc w:val="center"/>
        </w:trPr>
        <w:tc>
          <w:tcPr>
            <w:tcW w:w="622" w:type="dxa"/>
            <w:shd w:val="clear" w:color="auto" w:fill="auto"/>
            <w:vAlign w:val="center"/>
          </w:tcPr>
          <w:p w:rsidR="00D75E6E" w:rsidRPr="00A17B2F" w:rsidRDefault="00684118" w:rsidP="008B5B9D">
            <w:pPr>
              <w:pStyle w:val="S8"/>
              <w:ind w:firstLine="0"/>
              <w:jc w:val="center"/>
              <w:rPr>
                <w:color w:val="000000" w:themeColor="text1"/>
                <w:sz w:val="24"/>
              </w:rPr>
            </w:pPr>
            <w:r w:rsidRPr="00A17B2F">
              <w:rPr>
                <w:color w:val="000000" w:themeColor="text1"/>
                <w:sz w:val="24"/>
              </w:rPr>
              <w:t>17</w:t>
            </w:r>
          </w:p>
        </w:tc>
        <w:tc>
          <w:tcPr>
            <w:tcW w:w="7234" w:type="dxa"/>
            <w:shd w:val="clear" w:color="auto" w:fill="auto"/>
            <w:vAlign w:val="center"/>
          </w:tcPr>
          <w:p w:rsidR="00D75E6E" w:rsidRPr="00A17B2F" w:rsidRDefault="00D75E6E" w:rsidP="008B5B9D">
            <w:pPr>
              <w:spacing w:after="0" w:line="240" w:lineRule="auto"/>
              <w:rPr>
                <w:rFonts w:ascii="Times New Roman" w:eastAsia="Times New Roman" w:hAnsi="Times New Roman"/>
                <w:b/>
                <w:bCs/>
                <w:color w:val="000000" w:themeColor="text1"/>
                <w:sz w:val="24"/>
                <w:szCs w:val="24"/>
                <w:lang w:eastAsia="ru-RU"/>
              </w:rPr>
            </w:pPr>
            <w:r w:rsidRPr="00A17B2F">
              <w:rPr>
                <w:rFonts w:ascii="Times New Roman" w:eastAsia="Times New Roman" w:hAnsi="Times New Roman"/>
                <w:color w:val="000000" w:themeColor="text1"/>
                <w:sz w:val="24"/>
                <w:szCs w:val="24"/>
                <w:lang w:eastAsia="ru-RU"/>
              </w:rPr>
              <w:t>АЗС</w:t>
            </w:r>
          </w:p>
        </w:tc>
        <w:tc>
          <w:tcPr>
            <w:tcW w:w="1334" w:type="dxa"/>
            <w:shd w:val="clear" w:color="auto" w:fill="auto"/>
            <w:vAlign w:val="center"/>
          </w:tcPr>
          <w:p w:rsidR="00D75E6E" w:rsidRPr="00A17B2F" w:rsidRDefault="00D75E6E" w:rsidP="008B5B9D">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 50</w:t>
            </w:r>
          </w:p>
        </w:tc>
      </w:tr>
    </w:tbl>
    <w:p w:rsidR="00E16503" w:rsidRPr="00A17B2F" w:rsidRDefault="00E16503" w:rsidP="008B5B9D">
      <w:pPr>
        <w:pStyle w:val="S8"/>
        <w:spacing w:before="240" w:after="240"/>
        <w:rPr>
          <w:color w:val="000000" w:themeColor="text1"/>
          <w:sz w:val="24"/>
        </w:rPr>
      </w:pPr>
      <w:r w:rsidRPr="00A17B2F">
        <w:rPr>
          <w:color w:val="000000" w:themeColor="text1"/>
          <w:sz w:val="24"/>
        </w:rPr>
        <w:t>Граница Чистоозерного района и статус его как муниципального района  установлены Законом Новосибирской области 02.06.2004  №  200-ОЗ «О статусе и границах муниципальных образований Новосибирской области».</w:t>
      </w:r>
    </w:p>
    <w:p w:rsidR="00E16503" w:rsidRPr="00A17B2F" w:rsidRDefault="00E16503" w:rsidP="00124ECE">
      <w:pPr>
        <w:pStyle w:val="S8"/>
        <w:spacing w:after="240"/>
        <w:rPr>
          <w:i/>
          <w:color w:val="000000" w:themeColor="text1"/>
          <w:sz w:val="24"/>
        </w:rPr>
      </w:pPr>
      <w:r w:rsidRPr="00A17B2F">
        <w:rPr>
          <w:color w:val="000000" w:themeColor="text1"/>
          <w:sz w:val="24"/>
        </w:rPr>
        <w:t>Согласно действующего Устава муниципального образования МО  р.п</w:t>
      </w:r>
      <w:r w:rsidR="00086C61" w:rsidRPr="00A17B2F">
        <w:rPr>
          <w:color w:val="000000" w:themeColor="text1"/>
          <w:sz w:val="24"/>
        </w:rPr>
        <w:t>.</w:t>
      </w:r>
      <w:r w:rsidRPr="00A17B2F">
        <w:rPr>
          <w:color w:val="000000" w:themeColor="text1"/>
          <w:sz w:val="24"/>
        </w:rPr>
        <w:t>Чистоозёрное распределение земель по категориям в соответствии с Земельным кодексом Российской Федерации на 01.10.2012г. приведенав</w:t>
      </w:r>
      <w:r w:rsidRPr="00A17B2F">
        <w:rPr>
          <w:i/>
          <w:color w:val="000000" w:themeColor="text1"/>
          <w:sz w:val="24"/>
        </w:rPr>
        <w:t>таблице 1.2.3-2.</w:t>
      </w:r>
    </w:p>
    <w:p w:rsidR="00E16503" w:rsidRPr="00A17B2F" w:rsidRDefault="00E16503" w:rsidP="00124ECE">
      <w:pPr>
        <w:spacing w:after="240" w:line="240" w:lineRule="auto"/>
        <w:jc w:val="right"/>
        <w:rPr>
          <w:rFonts w:ascii="Times New Roman" w:hAnsi="Times New Roman"/>
          <w:i/>
          <w:color w:val="000000" w:themeColor="text1"/>
          <w:sz w:val="24"/>
          <w:szCs w:val="24"/>
        </w:rPr>
      </w:pPr>
      <w:r w:rsidRPr="00A17B2F">
        <w:rPr>
          <w:rFonts w:ascii="Times New Roman" w:hAnsi="Times New Roman"/>
          <w:i/>
          <w:color w:val="000000" w:themeColor="text1"/>
          <w:sz w:val="24"/>
          <w:szCs w:val="24"/>
        </w:rPr>
        <w:t>Таблица 1.2.3-2</w:t>
      </w:r>
    </w:p>
    <w:p w:rsidR="00E16503" w:rsidRPr="00A17B2F" w:rsidRDefault="00E16503" w:rsidP="008B5B9D">
      <w:pPr>
        <w:spacing w:after="0" w:line="240" w:lineRule="auto"/>
        <w:jc w:val="center"/>
        <w:rPr>
          <w:rFonts w:ascii="Times New Roman" w:hAnsi="Times New Roman"/>
          <w:i/>
          <w:color w:val="000000" w:themeColor="text1"/>
          <w:sz w:val="24"/>
          <w:szCs w:val="24"/>
        </w:rPr>
      </w:pPr>
      <w:r w:rsidRPr="00A17B2F">
        <w:rPr>
          <w:rFonts w:ascii="Times New Roman" w:hAnsi="Times New Roman"/>
          <w:i/>
          <w:color w:val="000000" w:themeColor="text1"/>
          <w:sz w:val="24"/>
          <w:szCs w:val="24"/>
        </w:rPr>
        <w:t>Распределение земель по категориям и видам угодий МО р.п. Чистоозерное по состоянию на 01.01.2012</w:t>
      </w:r>
    </w:p>
    <w:tbl>
      <w:tblPr>
        <w:tblStyle w:val="af0"/>
        <w:tblW w:w="5000" w:type="pct"/>
        <w:tblLook w:val="04A0" w:firstRow="1" w:lastRow="0" w:firstColumn="1" w:lastColumn="0" w:noHBand="0" w:noVBand="1"/>
      </w:tblPr>
      <w:tblGrid>
        <w:gridCol w:w="637"/>
        <w:gridCol w:w="6291"/>
        <w:gridCol w:w="1470"/>
        <w:gridCol w:w="1174"/>
      </w:tblGrid>
      <w:tr w:rsidR="00A17B2F" w:rsidRPr="00A17B2F" w:rsidTr="00E16503">
        <w:tc>
          <w:tcPr>
            <w:tcW w:w="333" w:type="pct"/>
            <w:vMerge w:val="restart"/>
            <w:vAlign w:val="center"/>
          </w:tcPr>
          <w:p w:rsidR="00E16503" w:rsidRPr="00A17B2F" w:rsidRDefault="00E16503" w:rsidP="008B5B9D">
            <w:pPr>
              <w:pStyle w:val="a7"/>
              <w:spacing w:after="0" w:line="240" w:lineRule="auto"/>
              <w:ind w:left="0"/>
              <w:jc w:val="both"/>
              <w:rPr>
                <w:rFonts w:ascii="Times New Roman" w:hAnsi="Times New Roman"/>
                <w:color w:val="000000" w:themeColor="text1"/>
                <w:sz w:val="24"/>
                <w:szCs w:val="24"/>
              </w:rPr>
            </w:pPr>
            <w:r w:rsidRPr="00A17B2F">
              <w:rPr>
                <w:rFonts w:ascii="Times New Roman" w:hAnsi="Times New Roman"/>
                <w:bCs/>
                <w:color w:val="000000" w:themeColor="text1"/>
                <w:sz w:val="24"/>
                <w:szCs w:val="24"/>
              </w:rPr>
              <w:t>№    п/п</w:t>
            </w:r>
          </w:p>
        </w:tc>
        <w:tc>
          <w:tcPr>
            <w:tcW w:w="3286" w:type="pct"/>
            <w:vMerge w:val="restart"/>
            <w:vAlign w:val="center"/>
          </w:tcPr>
          <w:p w:rsidR="00E16503" w:rsidRPr="00A17B2F" w:rsidRDefault="00E16503" w:rsidP="008B5B9D">
            <w:pPr>
              <w:pStyle w:val="a7"/>
              <w:spacing w:after="0" w:line="240" w:lineRule="auto"/>
              <w:ind w:left="0"/>
              <w:contextualSpacing w:val="0"/>
              <w:jc w:val="both"/>
              <w:rPr>
                <w:rFonts w:ascii="Times New Roman" w:hAnsi="Times New Roman"/>
                <w:color w:val="000000" w:themeColor="text1"/>
                <w:sz w:val="24"/>
                <w:szCs w:val="24"/>
              </w:rPr>
            </w:pPr>
            <w:r w:rsidRPr="00A17B2F">
              <w:rPr>
                <w:rFonts w:ascii="Times New Roman" w:hAnsi="Times New Roman"/>
                <w:bCs/>
                <w:color w:val="000000" w:themeColor="text1"/>
                <w:sz w:val="24"/>
                <w:szCs w:val="24"/>
              </w:rPr>
              <w:t>категория земель</w:t>
            </w:r>
          </w:p>
        </w:tc>
        <w:tc>
          <w:tcPr>
            <w:tcW w:w="1381" w:type="pct"/>
            <w:gridSpan w:val="2"/>
            <w:vAlign w:val="center"/>
          </w:tcPr>
          <w:p w:rsidR="00E16503" w:rsidRPr="00A17B2F" w:rsidRDefault="00E16503" w:rsidP="008B5B9D">
            <w:pPr>
              <w:pStyle w:val="a7"/>
              <w:spacing w:after="0" w:line="240" w:lineRule="auto"/>
              <w:ind w:left="0"/>
              <w:contextualSpacing w:val="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Общая площадь</w:t>
            </w:r>
          </w:p>
        </w:tc>
      </w:tr>
      <w:tr w:rsidR="00A17B2F" w:rsidRPr="00A17B2F" w:rsidTr="00810878">
        <w:trPr>
          <w:trHeight w:val="509"/>
        </w:trPr>
        <w:tc>
          <w:tcPr>
            <w:tcW w:w="333" w:type="pct"/>
            <w:vMerge/>
            <w:vAlign w:val="center"/>
          </w:tcPr>
          <w:p w:rsidR="00E16503" w:rsidRPr="00A17B2F" w:rsidRDefault="00E16503" w:rsidP="008B5B9D">
            <w:pPr>
              <w:pStyle w:val="a7"/>
              <w:spacing w:after="0" w:line="240" w:lineRule="auto"/>
              <w:ind w:left="0"/>
              <w:jc w:val="both"/>
              <w:rPr>
                <w:rFonts w:ascii="Times New Roman" w:hAnsi="Times New Roman"/>
                <w:b/>
                <w:bCs/>
                <w:color w:val="000000" w:themeColor="text1"/>
                <w:sz w:val="24"/>
                <w:szCs w:val="24"/>
              </w:rPr>
            </w:pPr>
          </w:p>
        </w:tc>
        <w:tc>
          <w:tcPr>
            <w:tcW w:w="3286" w:type="pct"/>
            <w:vMerge/>
            <w:vAlign w:val="center"/>
          </w:tcPr>
          <w:p w:rsidR="00E16503" w:rsidRPr="00A17B2F" w:rsidRDefault="00E16503" w:rsidP="008B5B9D">
            <w:pPr>
              <w:pStyle w:val="a7"/>
              <w:spacing w:after="0" w:line="240" w:lineRule="auto"/>
              <w:ind w:left="0"/>
              <w:contextualSpacing w:val="0"/>
              <w:jc w:val="both"/>
              <w:rPr>
                <w:rFonts w:ascii="Times New Roman" w:hAnsi="Times New Roman"/>
                <w:b/>
                <w:bCs/>
                <w:color w:val="000000" w:themeColor="text1"/>
                <w:sz w:val="24"/>
                <w:szCs w:val="24"/>
              </w:rPr>
            </w:pPr>
          </w:p>
        </w:tc>
        <w:tc>
          <w:tcPr>
            <w:tcW w:w="768" w:type="pct"/>
            <w:vAlign w:val="center"/>
          </w:tcPr>
          <w:p w:rsidR="00E16503" w:rsidRPr="00A17B2F" w:rsidRDefault="00E16503" w:rsidP="008B5B9D">
            <w:pPr>
              <w:pStyle w:val="a7"/>
              <w:spacing w:after="0" w:line="240" w:lineRule="auto"/>
              <w:ind w:left="0"/>
              <w:contextualSpacing w:val="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га</w:t>
            </w:r>
          </w:p>
        </w:tc>
        <w:tc>
          <w:tcPr>
            <w:tcW w:w="613" w:type="pct"/>
            <w:vAlign w:val="center"/>
          </w:tcPr>
          <w:p w:rsidR="00E16503" w:rsidRPr="00A17B2F" w:rsidRDefault="00E16503" w:rsidP="008B5B9D">
            <w:pPr>
              <w:pStyle w:val="a7"/>
              <w:spacing w:after="0" w:line="240" w:lineRule="auto"/>
              <w:ind w:left="0"/>
              <w:contextualSpacing w:val="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w:t>
            </w:r>
          </w:p>
        </w:tc>
      </w:tr>
      <w:tr w:rsidR="00A17B2F" w:rsidRPr="00A17B2F" w:rsidTr="00E16503">
        <w:tc>
          <w:tcPr>
            <w:tcW w:w="333" w:type="pct"/>
            <w:vAlign w:val="center"/>
          </w:tcPr>
          <w:p w:rsidR="00E16503" w:rsidRPr="00A17B2F" w:rsidRDefault="00E16503" w:rsidP="008B5B9D">
            <w:pPr>
              <w:pStyle w:val="a7"/>
              <w:spacing w:after="0" w:line="240" w:lineRule="auto"/>
              <w:ind w:left="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w:t>
            </w:r>
          </w:p>
        </w:tc>
        <w:tc>
          <w:tcPr>
            <w:tcW w:w="3286" w:type="pct"/>
            <w:vAlign w:val="center"/>
          </w:tcPr>
          <w:p w:rsidR="00E16503" w:rsidRPr="00A17B2F" w:rsidRDefault="00E16503" w:rsidP="008B5B9D">
            <w:pPr>
              <w:pStyle w:val="a7"/>
              <w:spacing w:after="0" w:line="240" w:lineRule="auto"/>
              <w:ind w:left="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Земли сельскохозяйственного назначения</w:t>
            </w:r>
          </w:p>
        </w:tc>
        <w:tc>
          <w:tcPr>
            <w:tcW w:w="768" w:type="pct"/>
            <w:vAlign w:val="center"/>
          </w:tcPr>
          <w:p w:rsidR="00E16503" w:rsidRPr="00A17B2F" w:rsidRDefault="00E16503" w:rsidP="008B5B9D">
            <w:pPr>
              <w:pStyle w:val="a7"/>
              <w:spacing w:after="0" w:line="240" w:lineRule="auto"/>
              <w:ind w:left="0"/>
              <w:contextualSpacing w:val="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14 403</w:t>
            </w:r>
          </w:p>
        </w:tc>
        <w:tc>
          <w:tcPr>
            <w:tcW w:w="613" w:type="pct"/>
            <w:vAlign w:val="center"/>
          </w:tcPr>
          <w:p w:rsidR="00E16503" w:rsidRPr="00A17B2F" w:rsidRDefault="00E16503" w:rsidP="008B5B9D">
            <w:pPr>
              <w:pStyle w:val="a7"/>
              <w:spacing w:after="0" w:line="240" w:lineRule="auto"/>
              <w:ind w:left="0"/>
              <w:contextualSpacing w:val="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36,48</w:t>
            </w:r>
          </w:p>
        </w:tc>
      </w:tr>
      <w:tr w:rsidR="00A17B2F" w:rsidRPr="00A17B2F" w:rsidTr="00E16503">
        <w:tc>
          <w:tcPr>
            <w:tcW w:w="333" w:type="pct"/>
            <w:vAlign w:val="center"/>
          </w:tcPr>
          <w:p w:rsidR="00E16503" w:rsidRPr="00A17B2F" w:rsidRDefault="00E16503" w:rsidP="008B5B9D">
            <w:pPr>
              <w:pStyle w:val="a7"/>
              <w:spacing w:after="0" w:line="240" w:lineRule="auto"/>
              <w:ind w:left="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w:t>
            </w:r>
          </w:p>
        </w:tc>
        <w:tc>
          <w:tcPr>
            <w:tcW w:w="3286" w:type="pct"/>
            <w:vAlign w:val="center"/>
          </w:tcPr>
          <w:p w:rsidR="00E16503" w:rsidRPr="00A17B2F" w:rsidRDefault="00E16503" w:rsidP="008B5B9D">
            <w:pPr>
              <w:pStyle w:val="a7"/>
              <w:spacing w:after="0" w:line="240" w:lineRule="auto"/>
              <w:ind w:left="0"/>
              <w:contextualSpacing w:val="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Земли населённых пунктов</w:t>
            </w:r>
          </w:p>
        </w:tc>
        <w:tc>
          <w:tcPr>
            <w:tcW w:w="768" w:type="pct"/>
            <w:vAlign w:val="center"/>
          </w:tcPr>
          <w:p w:rsidR="00E16503" w:rsidRPr="00A17B2F" w:rsidRDefault="00E16503" w:rsidP="008B5B9D">
            <w:pPr>
              <w:pStyle w:val="a7"/>
              <w:spacing w:after="0" w:line="240" w:lineRule="auto"/>
              <w:ind w:left="0"/>
              <w:contextualSpacing w:val="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1 269,82</w:t>
            </w:r>
          </w:p>
        </w:tc>
        <w:tc>
          <w:tcPr>
            <w:tcW w:w="613" w:type="pct"/>
            <w:vAlign w:val="center"/>
          </w:tcPr>
          <w:p w:rsidR="00E16503" w:rsidRPr="00A17B2F" w:rsidRDefault="00E16503" w:rsidP="008B5B9D">
            <w:pPr>
              <w:pStyle w:val="a7"/>
              <w:spacing w:after="0" w:line="240" w:lineRule="auto"/>
              <w:ind w:left="0"/>
              <w:contextualSpacing w:val="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3,2</w:t>
            </w:r>
          </w:p>
        </w:tc>
      </w:tr>
      <w:tr w:rsidR="00A17B2F" w:rsidRPr="00A17B2F" w:rsidTr="00E16503">
        <w:tc>
          <w:tcPr>
            <w:tcW w:w="333" w:type="pct"/>
            <w:vAlign w:val="center"/>
          </w:tcPr>
          <w:p w:rsidR="00E16503" w:rsidRPr="00A17B2F" w:rsidRDefault="00E16503" w:rsidP="008B5B9D">
            <w:pPr>
              <w:pStyle w:val="a7"/>
              <w:spacing w:after="0" w:line="240" w:lineRule="auto"/>
              <w:ind w:left="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3</w:t>
            </w:r>
          </w:p>
        </w:tc>
        <w:tc>
          <w:tcPr>
            <w:tcW w:w="3286" w:type="pct"/>
            <w:vAlign w:val="center"/>
          </w:tcPr>
          <w:p w:rsidR="00E16503" w:rsidRPr="00A17B2F" w:rsidRDefault="00E16503" w:rsidP="008B5B9D">
            <w:pPr>
              <w:pStyle w:val="a7"/>
              <w:spacing w:after="0" w:line="240" w:lineRule="auto"/>
              <w:ind w:left="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иго специального назначения</w:t>
            </w:r>
          </w:p>
        </w:tc>
        <w:tc>
          <w:tcPr>
            <w:tcW w:w="768" w:type="pct"/>
            <w:vAlign w:val="center"/>
          </w:tcPr>
          <w:p w:rsidR="00E16503" w:rsidRPr="00A17B2F" w:rsidRDefault="00E16503" w:rsidP="008B5B9D">
            <w:pPr>
              <w:pStyle w:val="a7"/>
              <w:spacing w:after="0" w:line="240" w:lineRule="auto"/>
              <w:ind w:left="0"/>
              <w:contextualSpacing w:val="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343,41</w:t>
            </w:r>
          </w:p>
        </w:tc>
        <w:tc>
          <w:tcPr>
            <w:tcW w:w="613" w:type="pct"/>
            <w:vAlign w:val="center"/>
          </w:tcPr>
          <w:p w:rsidR="00E16503" w:rsidRPr="00A17B2F" w:rsidRDefault="00E16503" w:rsidP="008B5B9D">
            <w:pPr>
              <w:pStyle w:val="a7"/>
              <w:spacing w:after="0" w:line="240" w:lineRule="auto"/>
              <w:ind w:left="0"/>
              <w:contextualSpacing w:val="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0,9</w:t>
            </w:r>
          </w:p>
        </w:tc>
      </w:tr>
      <w:tr w:rsidR="00A17B2F" w:rsidRPr="00A17B2F" w:rsidTr="00E16503">
        <w:tc>
          <w:tcPr>
            <w:tcW w:w="333" w:type="pct"/>
            <w:vAlign w:val="center"/>
          </w:tcPr>
          <w:p w:rsidR="00E16503" w:rsidRPr="00A17B2F" w:rsidRDefault="00E16503" w:rsidP="008B5B9D">
            <w:pPr>
              <w:pStyle w:val="a7"/>
              <w:spacing w:after="0" w:line="240" w:lineRule="auto"/>
              <w:ind w:left="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4</w:t>
            </w:r>
          </w:p>
        </w:tc>
        <w:tc>
          <w:tcPr>
            <w:tcW w:w="3286" w:type="pct"/>
            <w:vAlign w:val="center"/>
          </w:tcPr>
          <w:p w:rsidR="00E16503" w:rsidRPr="00A17B2F" w:rsidRDefault="00E16503" w:rsidP="008B5B9D">
            <w:pPr>
              <w:pStyle w:val="a7"/>
              <w:spacing w:after="0" w:line="240" w:lineRule="auto"/>
              <w:ind w:left="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Земли особо охраняемых территорий и объектов</w:t>
            </w:r>
          </w:p>
        </w:tc>
        <w:tc>
          <w:tcPr>
            <w:tcW w:w="768" w:type="pct"/>
            <w:vAlign w:val="center"/>
          </w:tcPr>
          <w:p w:rsidR="00E16503" w:rsidRPr="00A17B2F" w:rsidRDefault="00E16503" w:rsidP="008B5B9D">
            <w:pPr>
              <w:pStyle w:val="a7"/>
              <w:spacing w:after="0" w:line="240" w:lineRule="auto"/>
              <w:ind w:left="0"/>
              <w:contextualSpacing w:val="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w:t>
            </w:r>
          </w:p>
        </w:tc>
        <w:tc>
          <w:tcPr>
            <w:tcW w:w="613" w:type="pct"/>
            <w:vAlign w:val="center"/>
          </w:tcPr>
          <w:p w:rsidR="00E16503" w:rsidRPr="00A17B2F" w:rsidRDefault="00E16503" w:rsidP="008B5B9D">
            <w:pPr>
              <w:pStyle w:val="a7"/>
              <w:spacing w:after="0" w:line="240" w:lineRule="auto"/>
              <w:ind w:left="0"/>
              <w:contextualSpacing w:val="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w:t>
            </w:r>
          </w:p>
        </w:tc>
      </w:tr>
      <w:tr w:rsidR="00A17B2F" w:rsidRPr="00A17B2F" w:rsidTr="00E16503">
        <w:tc>
          <w:tcPr>
            <w:tcW w:w="333" w:type="pct"/>
            <w:vAlign w:val="center"/>
          </w:tcPr>
          <w:p w:rsidR="00E16503" w:rsidRPr="00A17B2F" w:rsidRDefault="00E16503" w:rsidP="008B5B9D">
            <w:pPr>
              <w:pStyle w:val="a7"/>
              <w:spacing w:after="0" w:line="240" w:lineRule="auto"/>
              <w:ind w:left="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w:t>
            </w:r>
          </w:p>
        </w:tc>
        <w:tc>
          <w:tcPr>
            <w:tcW w:w="3286" w:type="pct"/>
            <w:vAlign w:val="center"/>
          </w:tcPr>
          <w:p w:rsidR="00E16503" w:rsidRPr="00A17B2F" w:rsidRDefault="00E16503" w:rsidP="008B5B9D">
            <w:pPr>
              <w:pStyle w:val="a7"/>
              <w:spacing w:after="0" w:line="240" w:lineRule="auto"/>
              <w:ind w:left="0"/>
              <w:contextualSpacing w:val="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Земли лесного фонда</w:t>
            </w:r>
          </w:p>
        </w:tc>
        <w:tc>
          <w:tcPr>
            <w:tcW w:w="768" w:type="pct"/>
            <w:vAlign w:val="center"/>
          </w:tcPr>
          <w:p w:rsidR="00E16503" w:rsidRPr="00A17B2F" w:rsidRDefault="00E16503" w:rsidP="008B5B9D">
            <w:pPr>
              <w:pStyle w:val="a7"/>
              <w:spacing w:after="0" w:line="240" w:lineRule="auto"/>
              <w:ind w:left="0"/>
              <w:contextualSpacing w:val="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1 530</w:t>
            </w:r>
          </w:p>
        </w:tc>
        <w:tc>
          <w:tcPr>
            <w:tcW w:w="613" w:type="pct"/>
            <w:vAlign w:val="center"/>
          </w:tcPr>
          <w:p w:rsidR="00E16503" w:rsidRPr="00A17B2F" w:rsidRDefault="00E16503" w:rsidP="008B5B9D">
            <w:pPr>
              <w:pStyle w:val="a7"/>
              <w:spacing w:after="0" w:line="240" w:lineRule="auto"/>
              <w:ind w:left="0"/>
              <w:contextualSpacing w:val="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3,9</w:t>
            </w:r>
          </w:p>
        </w:tc>
      </w:tr>
      <w:tr w:rsidR="00A17B2F" w:rsidRPr="00A17B2F" w:rsidTr="00E16503">
        <w:tc>
          <w:tcPr>
            <w:tcW w:w="333" w:type="pct"/>
            <w:vAlign w:val="center"/>
          </w:tcPr>
          <w:p w:rsidR="00E16503" w:rsidRPr="00A17B2F" w:rsidRDefault="00E16503" w:rsidP="008B5B9D">
            <w:pPr>
              <w:pStyle w:val="a7"/>
              <w:spacing w:after="0" w:line="240" w:lineRule="auto"/>
              <w:ind w:left="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6</w:t>
            </w:r>
          </w:p>
        </w:tc>
        <w:tc>
          <w:tcPr>
            <w:tcW w:w="3286" w:type="pct"/>
            <w:vAlign w:val="center"/>
          </w:tcPr>
          <w:p w:rsidR="00E16503" w:rsidRPr="00A17B2F" w:rsidRDefault="00E16503" w:rsidP="008B5B9D">
            <w:pPr>
              <w:pStyle w:val="a7"/>
              <w:spacing w:after="0" w:line="240" w:lineRule="auto"/>
              <w:ind w:left="0"/>
              <w:contextualSpacing w:val="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Земли водного фонда</w:t>
            </w:r>
          </w:p>
        </w:tc>
        <w:tc>
          <w:tcPr>
            <w:tcW w:w="768" w:type="pct"/>
            <w:vAlign w:val="center"/>
          </w:tcPr>
          <w:p w:rsidR="00E16503" w:rsidRPr="00A17B2F" w:rsidRDefault="00E16503" w:rsidP="008B5B9D">
            <w:pPr>
              <w:pStyle w:val="a7"/>
              <w:spacing w:after="0" w:line="240" w:lineRule="auto"/>
              <w:ind w:left="0"/>
              <w:contextualSpacing w:val="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619</w:t>
            </w:r>
          </w:p>
        </w:tc>
        <w:tc>
          <w:tcPr>
            <w:tcW w:w="613" w:type="pct"/>
            <w:vAlign w:val="center"/>
          </w:tcPr>
          <w:p w:rsidR="00E16503" w:rsidRPr="00A17B2F" w:rsidRDefault="00E16503" w:rsidP="008B5B9D">
            <w:pPr>
              <w:pStyle w:val="a7"/>
              <w:spacing w:after="0" w:line="240" w:lineRule="auto"/>
              <w:ind w:left="0"/>
              <w:contextualSpacing w:val="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1,6</w:t>
            </w:r>
          </w:p>
        </w:tc>
      </w:tr>
      <w:tr w:rsidR="00A17B2F" w:rsidRPr="00A17B2F" w:rsidTr="00E16503">
        <w:tc>
          <w:tcPr>
            <w:tcW w:w="333" w:type="pct"/>
            <w:vAlign w:val="center"/>
          </w:tcPr>
          <w:p w:rsidR="00E16503" w:rsidRPr="00A17B2F" w:rsidRDefault="00E16503" w:rsidP="008B5B9D">
            <w:pPr>
              <w:pStyle w:val="a7"/>
              <w:spacing w:after="0" w:line="240" w:lineRule="auto"/>
              <w:ind w:left="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7</w:t>
            </w:r>
          </w:p>
        </w:tc>
        <w:tc>
          <w:tcPr>
            <w:tcW w:w="3286" w:type="pct"/>
            <w:vAlign w:val="center"/>
          </w:tcPr>
          <w:p w:rsidR="00E16503" w:rsidRPr="00A17B2F" w:rsidRDefault="00E16503" w:rsidP="008B5B9D">
            <w:pPr>
              <w:pStyle w:val="a7"/>
              <w:spacing w:after="0" w:line="240" w:lineRule="auto"/>
              <w:ind w:left="0"/>
              <w:contextualSpacing w:val="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Земли рекреации</w:t>
            </w:r>
          </w:p>
        </w:tc>
        <w:tc>
          <w:tcPr>
            <w:tcW w:w="768" w:type="pct"/>
            <w:vAlign w:val="center"/>
          </w:tcPr>
          <w:p w:rsidR="00E16503" w:rsidRPr="00A17B2F" w:rsidRDefault="00E16503" w:rsidP="008B5B9D">
            <w:pPr>
              <w:pStyle w:val="a7"/>
              <w:spacing w:after="0" w:line="240" w:lineRule="auto"/>
              <w:ind w:left="0"/>
              <w:contextualSpacing w:val="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10</w:t>
            </w:r>
          </w:p>
        </w:tc>
        <w:tc>
          <w:tcPr>
            <w:tcW w:w="613" w:type="pct"/>
            <w:vAlign w:val="center"/>
          </w:tcPr>
          <w:p w:rsidR="00E16503" w:rsidRPr="00A17B2F" w:rsidRDefault="00E16503" w:rsidP="008B5B9D">
            <w:pPr>
              <w:pStyle w:val="a7"/>
              <w:spacing w:after="0" w:line="240" w:lineRule="auto"/>
              <w:ind w:left="0"/>
              <w:contextualSpacing w:val="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0,02</w:t>
            </w:r>
          </w:p>
        </w:tc>
      </w:tr>
      <w:tr w:rsidR="00A17B2F" w:rsidRPr="00A17B2F" w:rsidTr="00E16503">
        <w:tc>
          <w:tcPr>
            <w:tcW w:w="333" w:type="pct"/>
            <w:vAlign w:val="center"/>
          </w:tcPr>
          <w:p w:rsidR="00E16503" w:rsidRPr="00A17B2F" w:rsidRDefault="00E16503" w:rsidP="008B5B9D">
            <w:pPr>
              <w:pStyle w:val="a7"/>
              <w:spacing w:after="0" w:line="240" w:lineRule="auto"/>
              <w:ind w:left="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8</w:t>
            </w:r>
          </w:p>
        </w:tc>
        <w:tc>
          <w:tcPr>
            <w:tcW w:w="3286" w:type="pct"/>
            <w:vAlign w:val="center"/>
          </w:tcPr>
          <w:p w:rsidR="00E16503" w:rsidRPr="00A17B2F" w:rsidRDefault="00E16503" w:rsidP="008B5B9D">
            <w:pPr>
              <w:pStyle w:val="a7"/>
              <w:spacing w:after="0" w:line="240" w:lineRule="auto"/>
              <w:ind w:left="0"/>
              <w:contextualSpacing w:val="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земель не установлена</w:t>
            </w:r>
          </w:p>
        </w:tc>
        <w:tc>
          <w:tcPr>
            <w:tcW w:w="768" w:type="pct"/>
            <w:vAlign w:val="center"/>
          </w:tcPr>
          <w:p w:rsidR="00E16503" w:rsidRPr="00A17B2F" w:rsidRDefault="00E16503" w:rsidP="008B5B9D">
            <w:pPr>
              <w:pStyle w:val="a7"/>
              <w:spacing w:after="0" w:line="240" w:lineRule="auto"/>
              <w:ind w:left="0"/>
              <w:contextualSpacing w:val="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21 216,77</w:t>
            </w:r>
          </w:p>
        </w:tc>
        <w:tc>
          <w:tcPr>
            <w:tcW w:w="613" w:type="pct"/>
            <w:vAlign w:val="center"/>
          </w:tcPr>
          <w:p w:rsidR="00E16503" w:rsidRPr="00A17B2F" w:rsidRDefault="00E16503" w:rsidP="008B5B9D">
            <w:pPr>
              <w:pStyle w:val="a7"/>
              <w:spacing w:after="0" w:line="240" w:lineRule="auto"/>
              <w:ind w:left="0"/>
              <w:contextualSpacing w:val="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53,9</w:t>
            </w:r>
          </w:p>
        </w:tc>
      </w:tr>
      <w:tr w:rsidR="00A17B2F" w:rsidRPr="00A17B2F" w:rsidTr="00E16503">
        <w:tc>
          <w:tcPr>
            <w:tcW w:w="3619" w:type="pct"/>
            <w:gridSpan w:val="2"/>
            <w:vAlign w:val="center"/>
          </w:tcPr>
          <w:p w:rsidR="00E16503" w:rsidRPr="00A17B2F" w:rsidRDefault="00E16503" w:rsidP="008B5B9D">
            <w:pPr>
              <w:pStyle w:val="a7"/>
              <w:spacing w:after="0" w:line="240" w:lineRule="auto"/>
              <w:ind w:left="0"/>
              <w:contextualSpacing w:val="0"/>
              <w:jc w:val="both"/>
              <w:rPr>
                <w:rFonts w:ascii="Times New Roman" w:hAnsi="Times New Roman"/>
                <w:color w:val="000000" w:themeColor="text1"/>
                <w:sz w:val="24"/>
                <w:szCs w:val="24"/>
              </w:rPr>
            </w:pPr>
            <w:r w:rsidRPr="00A17B2F">
              <w:rPr>
                <w:rFonts w:ascii="Times New Roman" w:hAnsi="Times New Roman"/>
                <w:b/>
                <w:bCs/>
                <w:color w:val="000000" w:themeColor="text1"/>
                <w:sz w:val="24"/>
                <w:szCs w:val="24"/>
              </w:rPr>
              <w:t xml:space="preserve">              ИТОГО:</w:t>
            </w:r>
          </w:p>
        </w:tc>
        <w:tc>
          <w:tcPr>
            <w:tcW w:w="768" w:type="pct"/>
            <w:vAlign w:val="center"/>
          </w:tcPr>
          <w:p w:rsidR="00E16503" w:rsidRPr="00A17B2F" w:rsidRDefault="00E16503" w:rsidP="008B5B9D">
            <w:pPr>
              <w:pStyle w:val="a7"/>
              <w:spacing w:after="0" w:line="240" w:lineRule="auto"/>
              <w:ind w:left="0"/>
              <w:contextualSpacing w:val="0"/>
              <w:jc w:val="both"/>
              <w:rPr>
                <w:rFonts w:ascii="Times New Roman" w:hAnsi="Times New Roman"/>
                <w:b/>
                <w:color w:val="000000" w:themeColor="text1"/>
                <w:sz w:val="24"/>
                <w:szCs w:val="24"/>
              </w:rPr>
            </w:pPr>
            <w:r w:rsidRPr="00A17B2F">
              <w:rPr>
                <w:rFonts w:ascii="Times New Roman" w:hAnsi="Times New Roman"/>
                <w:b/>
                <w:color w:val="000000" w:themeColor="text1"/>
                <w:sz w:val="24"/>
                <w:szCs w:val="24"/>
              </w:rPr>
              <w:t>39 392</w:t>
            </w:r>
          </w:p>
        </w:tc>
        <w:tc>
          <w:tcPr>
            <w:tcW w:w="613" w:type="pct"/>
            <w:vAlign w:val="center"/>
          </w:tcPr>
          <w:p w:rsidR="00E16503" w:rsidRPr="00A17B2F" w:rsidRDefault="00E16503" w:rsidP="008B5B9D">
            <w:pPr>
              <w:pStyle w:val="a7"/>
              <w:spacing w:after="0" w:line="240" w:lineRule="auto"/>
              <w:ind w:left="0"/>
              <w:contextualSpacing w:val="0"/>
              <w:jc w:val="both"/>
              <w:rPr>
                <w:rFonts w:ascii="Times New Roman" w:hAnsi="Times New Roman"/>
                <w:b/>
                <w:color w:val="000000" w:themeColor="text1"/>
                <w:sz w:val="24"/>
                <w:szCs w:val="24"/>
              </w:rPr>
            </w:pPr>
            <w:r w:rsidRPr="00A17B2F">
              <w:rPr>
                <w:rFonts w:ascii="Times New Roman" w:hAnsi="Times New Roman"/>
                <w:b/>
                <w:color w:val="000000" w:themeColor="text1"/>
                <w:sz w:val="24"/>
                <w:szCs w:val="24"/>
              </w:rPr>
              <w:t>100</w:t>
            </w:r>
          </w:p>
        </w:tc>
      </w:tr>
    </w:tbl>
    <w:p w:rsidR="00E16503" w:rsidRPr="00A17B2F" w:rsidRDefault="00E16503" w:rsidP="00124ECE">
      <w:pPr>
        <w:pStyle w:val="a7"/>
        <w:spacing w:after="240" w:line="240" w:lineRule="auto"/>
        <w:ind w:left="0" w:firstLine="709"/>
        <w:jc w:val="both"/>
        <w:rPr>
          <w:rFonts w:ascii="Times New Roman" w:hAnsi="Times New Roman"/>
          <w:color w:val="000000" w:themeColor="text1"/>
          <w:sz w:val="24"/>
          <w:szCs w:val="24"/>
        </w:rPr>
      </w:pPr>
    </w:p>
    <w:p w:rsidR="00140D74" w:rsidRPr="00A17B2F" w:rsidRDefault="00140D74" w:rsidP="00124ECE">
      <w:pPr>
        <w:pStyle w:val="a7"/>
        <w:spacing w:after="240" w:line="240" w:lineRule="auto"/>
        <w:ind w:left="0" w:firstLine="709"/>
        <w:jc w:val="both"/>
        <w:rPr>
          <w:rFonts w:ascii="Times New Roman" w:hAnsi="Times New Roman"/>
          <w:color w:val="000000" w:themeColor="text1"/>
          <w:sz w:val="24"/>
          <w:szCs w:val="24"/>
        </w:rPr>
      </w:pPr>
    </w:p>
    <w:p w:rsidR="00E16503" w:rsidRPr="00A17B2F" w:rsidRDefault="00E16503" w:rsidP="00124ECE">
      <w:pPr>
        <w:pStyle w:val="afd"/>
        <w:spacing w:after="240"/>
        <w:jc w:val="center"/>
        <w:rPr>
          <w:i/>
          <w:color w:val="000000" w:themeColor="text1"/>
          <w:sz w:val="24"/>
          <w:szCs w:val="24"/>
          <w:highlight w:val="yellow"/>
        </w:rPr>
      </w:pPr>
      <w:r w:rsidRPr="00A17B2F">
        <w:rPr>
          <w:noProof/>
          <w:color w:val="000000" w:themeColor="text1"/>
          <w:sz w:val="24"/>
          <w:szCs w:val="24"/>
        </w:rPr>
        <w:drawing>
          <wp:inline distT="0" distB="0" distL="0" distR="0">
            <wp:extent cx="6020790" cy="3978234"/>
            <wp:effectExtent l="0" t="0" r="0" b="0"/>
            <wp:docPr id="7" name="Объект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E16503" w:rsidRPr="00A17B2F" w:rsidRDefault="00E16503" w:rsidP="00124ECE">
      <w:pPr>
        <w:pStyle w:val="afd"/>
        <w:spacing w:after="240"/>
        <w:jc w:val="both"/>
        <w:rPr>
          <w:i/>
          <w:color w:val="000000" w:themeColor="text1"/>
          <w:sz w:val="24"/>
          <w:szCs w:val="24"/>
        </w:rPr>
      </w:pPr>
      <w:r w:rsidRPr="00A17B2F">
        <w:rPr>
          <w:i/>
          <w:color w:val="000000" w:themeColor="text1"/>
          <w:sz w:val="24"/>
          <w:szCs w:val="24"/>
        </w:rPr>
        <w:t xml:space="preserve">Рисунок </w:t>
      </w:r>
      <w:r w:rsidR="00727AD3" w:rsidRPr="00A17B2F">
        <w:rPr>
          <w:i/>
          <w:color w:val="000000" w:themeColor="text1"/>
          <w:sz w:val="24"/>
          <w:szCs w:val="24"/>
        </w:rPr>
        <w:t>2</w:t>
      </w:r>
      <w:r w:rsidRPr="00A17B2F">
        <w:rPr>
          <w:i/>
          <w:color w:val="000000" w:themeColor="text1"/>
          <w:sz w:val="24"/>
          <w:szCs w:val="24"/>
        </w:rPr>
        <w:t xml:space="preserve"> -   Распределение земель по категориям по состоянию на 01.01.2012</w:t>
      </w:r>
    </w:p>
    <w:p w:rsidR="00E16503" w:rsidRPr="00A17B2F" w:rsidRDefault="00E16503" w:rsidP="00124ECE">
      <w:pPr>
        <w:pStyle w:val="afd"/>
        <w:spacing w:after="240"/>
        <w:ind w:firstLine="709"/>
        <w:jc w:val="both"/>
        <w:rPr>
          <w:color w:val="000000" w:themeColor="text1"/>
          <w:sz w:val="24"/>
          <w:szCs w:val="24"/>
        </w:rPr>
      </w:pPr>
      <w:r w:rsidRPr="00A17B2F">
        <w:rPr>
          <w:color w:val="000000" w:themeColor="text1"/>
          <w:sz w:val="24"/>
          <w:szCs w:val="24"/>
        </w:rPr>
        <w:t xml:space="preserve">Значительную территорию площадью14403 (36,48 %) занимают </w:t>
      </w:r>
      <w:r w:rsidRPr="00A17B2F">
        <w:rPr>
          <w:b/>
          <w:i/>
          <w:color w:val="000000" w:themeColor="text1"/>
          <w:sz w:val="24"/>
          <w:szCs w:val="24"/>
        </w:rPr>
        <w:t>земли сельскохозяйственногоназначения</w:t>
      </w:r>
      <w:r w:rsidRPr="00A17B2F">
        <w:rPr>
          <w:color w:val="000000" w:themeColor="text1"/>
          <w:sz w:val="24"/>
          <w:szCs w:val="24"/>
        </w:rPr>
        <w:t>состоящие из сельхозугодий. К ним относятся земли, используемые сельскохозяйственными организациями и гражданами, занимающимися производством сельскохозяйственной товарной продукции, и  предназначенные для этой цели, а так же земли, используемые гражданами за пределами черты населенных пунктов для производства сельскохозяйственной продукции в личных целях (садоводство, огородничество, сенокошение и выпас скота).</w:t>
      </w:r>
    </w:p>
    <w:p w:rsidR="00E16503" w:rsidRPr="00A17B2F" w:rsidRDefault="00E16503" w:rsidP="00124ECE">
      <w:pPr>
        <w:pStyle w:val="S8"/>
        <w:spacing w:after="240"/>
        <w:rPr>
          <w:b/>
          <w:i/>
          <w:color w:val="000000" w:themeColor="text1"/>
          <w:sz w:val="24"/>
        </w:rPr>
      </w:pPr>
      <w:r w:rsidRPr="00A17B2F">
        <w:rPr>
          <w:b/>
          <w:i/>
          <w:color w:val="000000" w:themeColor="text1"/>
          <w:sz w:val="24"/>
        </w:rPr>
        <w:t>Земли населенных пунктов</w:t>
      </w:r>
      <w:r w:rsidRPr="00A17B2F">
        <w:rPr>
          <w:color w:val="000000" w:themeColor="text1"/>
          <w:sz w:val="24"/>
        </w:rPr>
        <w:t>занимают территорию 1269,82 (3,2 %)</w:t>
      </w:r>
      <w:r w:rsidRPr="00A17B2F">
        <w:rPr>
          <w:b/>
          <w:i/>
          <w:color w:val="000000" w:themeColor="text1"/>
          <w:sz w:val="24"/>
        </w:rPr>
        <w:t xml:space="preserve"> (</w:t>
      </w:r>
      <w:r w:rsidRPr="00A17B2F">
        <w:rPr>
          <w:color w:val="000000" w:themeColor="text1"/>
          <w:sz w:val="24"/>
        </w:rPr>
        <w:t>землями населенных пунктов признаются земли, используемые и предназначенные для застройки и развития населенных пунктов</w:t>
      </w:r>
      <w:r w:rsidRPr="00A17B2F">
        <w:rPr>
          <w:b/>
          <w:i/>
          <w:color w:val="000000" w:themeColor="text1"/>
          <w:sz w:val="24"/>
        </w:rPr>
        <w:t>).</w:t>
      </w:r>
    </w:p>
    <w:p w:rsidR="00E16503" w:rsidRPr="00A17B2F" w:rsidRDefault="00E16503" w:rsidP="00124ECE">
      <w:pPr>
        <w:pStyle w:val="afd"/>
        <w:spacing w:after="240"/>
        <w:ind w:firstLine="709"/>
        <w:jc w:val="both"/>
        <w:rPr>
          <w:color w:val="000000" w:themeColor="text1"/>
          <w:sz w:val="24"/>
          <w:szCs w:val="24"/>
        </w:rPr>
      </w:pPr>
      <w:r w:rsidRPr="00A17B2F">
        <w:rPr>
          <w:b/>
          <w:i/>
          <w:color w:val="000000" w:themeColor="text1"/>
          <w:sz w:val="24"/>
          <w:szCs w:val="24"/>
        </w:rPr>
        <w:t xml:space="preserve">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w:t>
      </w:r>
      <w:r w:rsidRPr="00A17B2F">
        <w:rPr>
          <w:color w:val="000000" w:themeColor="text1"/>
          <w:sz w:val="24"/>
          <w:szCs w:val="24"/>
        </w:rPr>
        <w:t xml:space="preserve">занимают площадь 343,41 (0,9 %). Это земли занятые производственными объектами, транспортными и инженерными коммуникациями, объектами придорожного сервиса,  объектами аэронавигации, объектами специального назначения (полигоны ТБО, скотомогильники, кладбища). </w:t>
      </w:r>
    </w:p>
    <w:p w:rsidR="00E16503" w:rsidRPr="00A17B2F" w:rsidRDefault="00E16503" w:rsidP="00124ECE">
      <w:pPr>
        <w:pStyle w:val="afd"/>
        <w:spacing w:after="240"/>
        <w:ind w:firstLine="709"/>
        <w:jc w:val="both"/>
        <w:rPr>
          <w:color w:val="000000" w:themeColor="text1"/>
          <w:sz w:val="24"/>
          <w:szCs w:val="24"/>
        </w:rPr>
      </w:pPr>
      <w:r w:rsidRPr="00A17B2F">
        <w:rPr>
          <w:b/>
          <w:i/>
          <w:color w:val="000000" w:themeColor="text1"/>
          <w:sz w:val="24"/>
          <w:szCs w:val="24"/>
        </w:rPr>
        <w:t>Земли лесного фонда</w:t>
      </w:r>
      <w:r w:rsidRPr="00A17B2F">
        <w:rPr>
          <w:color w:val="000000" w:themeColor="text1"/>
          <w:sz w:val="24"/>
          <w:szCs w:val="24"/>
        </w:rPr>
        <w:t xml:space="preserve"> занимают площадь 1530 га (3,9 %), на которых ведется лесозаготовительная деятельность и воспроизводство лесов. </w:t>
      </w:r>
    </w:p>
    <w:p w:rsidR="00E16503" w:rsidRPr="00A17B2F" w:rsidRDefault="00E16503" w:rsidP="00124ECE">
      <w:pPr>
        <w:pStyle w:val="S8"/>
        <w:spacing w:after="240"/>
        <w:rPr>
          <w:color w:val="000000" w:themeColor="text1"/>
          <w:sz w:val="24"/>
        </w:rPr>
      </w:pPr>
      <w:r w:rsidRPr="00A17B2F">
        <w:rPr>
          <w:b/>
          <w:i/>
          <w:color w:val="000000" w:themeColor="text1"/>
          <w:sz w:val="24"/>
        </w:rPr>
        <w:t>Земли водного фонда</w:t>
      </w:r>
      <w:r w:rsidRPr="00A17B2F">
        <w:rPr>
          <w:color w:val="000000" w:themeColor="text1"/>
          <w:sz w:val="24"/>
        </w:rPr>
        <w:t xml:space="preserve"> занимают площадь 619 га (1,6</w:t>
      </w:r>
      <w:r w:rsidR="00270A8D" w:rsidRPr="00A17B2F">
        <w:rPr>
          <w:color w:val="000000" w:themeColor="text1"/>
          <w:sz w:val="24"/>
        </w:rPr>
        <w:t xml:space="preserve"> % - </w:t>
      </w:r>
      <w:r w:rsidRPr="00A17B2F">
        <w:rPr>
          <w:color w:val="000000" w:themeColor="text1"/>
          <w:sz w:val="24"/>
        </w:rPr>
        <w:t xml:space="preserve">землями водного фонда называются земли, на которых располагаются водные объекты, водоохранные зоны этих </w:t>
      </w:r>
      <w:r w:rsidRPr="00A17B2F">
        <w:rPr>
          <w:color w:val="000000" w:themeColor="text1"/>
          <w:sz w:val="24"/>
        </w:rPr>
        <w:lastRenderedPageBreak/>
        <w:t>объектов, полосы отвода и охранные зоны водозабора, различные гидротехнические сооружения и другие объекты и сооружения водного хозя</w:t>
      </w:r>
      <w:r w:rsidR="00270A8D" w:rsidRPr="00A17B2F">
        <w:rPr>
          <w:color w:val="000000" w:themeColor="text1"/>
          <w:sz w:val="24"/>
        </w:rPr>
        <w:t>йства</w:t>
      </w:r>
      <w:r w:rsidRPr="00A17B2F">
        <w:rPr>
          <w:color w:val="000000" w:themeColor="text1"/>
          <w:sz w:val="24"/>
        </w:rPr>
        <w:t xml:space="preserve">. </w:t>
      </w:r>
    </w:p>
    <w:p w:rsidR="00E16503" w:rsidRPr="00A17B2F" w:rsidRDefault="00E16503" w:rsidP="00124ECE">
      <w:pPr>
        <w:pStyle w:val="S8"/>
        <w:spacing w:after="240"/>
        <w:rPr>
          <w:color w:val="000000" w:themeColor="text1"/>
          <w:sz w:val="24"/>
        </w:rPr>
      </w:pPr>
      <w:r w:rsidRPr="00A17B2F">
        <w:rPr>
          <w:color w:val="000000" w:themeColor="text1"/>
          <w:sz w:val="24"/>
        </w:rPr>
        <w:t>Большую часть территории МО р.п. Чистоозерное занимают земли категория которых не установлена 22216,77 га (53,9 %).</w:t>
      </w:r>
    </w:p>
    <w:p w:rsidR="00E16503" w:rsidRPr="00A17B2F" w:rsidRDefault="00E16503" w:rsidP="00124ECE">
      <w:pPr>
        <w:pStyle w:val="S8"/>
        <w:spacing w:after="240"/>
        <w:rPr>
          <w:color w:val="000000" w:themeColor="text1"/>
          <w:sz w:val="24"/>
        </w:rPr>
      </w:pPr>
      <w:r w:rsidRPr="00A17B2F">
        <w:rPr>
          <w:color w:val="000000" w:themeColor="text1"/>
          <w:sz w:val="24"/>
        </w:rPr>
        <w:t>В структуре землепользования при разработке проектных предложений необходимо рассмотреть варианты перераспределения земель:</w:t>
      </w:r>
    </w:p>
    <w:p w:rsidR="00E16503" w:rsidRPr="00A17B2F" w:rsidRDefault="00E16503" w:rsidP="008B5B9D">
      <w:pPr>
        <w:pStyle w:val="S8"/>
        <w:numPr>
          <w:ilvl w:val="0"/>
          <w:numId w:val="3"/>
        </w:numPr>
        <w:ind w:left="0" w:firstLine="709"/>
        <w:rPr>
          <w:color w:val="000000" w:themeColor="text1"/>
          <w:sz w:val="24"/>
        </w:rPr>
      </w:pPr>
      <w:r w:rsidRPr="00A17B2F">
        <w:rPr>
          <w:color w:val="000000" w:themeColor="text1"/>
          <w:sz w:val="24"/>
        </w:rPr>
        <w:t>увеличение площади земель населённых пунктов;</w:t>
      </w:r>
    </w:p>
    <w:p w:rsidR="00684118" w:rsidRPr="00A17B2F" w:rsidRDefault="00E16503" w:rsidP="008B5B9D">
      <w:pPr>
        <w:pStyle w:val="S8"/>
        <w:numPr>
          <w:ilvl w:val="0"/>
          <w:numId w:val="3"/>
        </w:numPr>
        <w:spacing w:after="240"/>
        <w:ind w:left="0" w:firstLine="709"/>
        <w:rPr>
          <w:color w:val="000000" w:themeColor="text1"/>
          <w:sz w:val="24"/>
        </w:rPr>
      </w:pPr>
      <w:r w:rsidRPr="00A17B2F">
        <w:rPr>
          <w:color w:val="000000" w:themeColor="text1"/>
          <w:sz w:val="24"/>
        </w:rPr>
        <w:t>увеличение площади земель транспорта за счёт строительства новых дорог.</w:t>
      </w:r>
      <w:bookmarkStart w:id="15" w:name="_Toc350190763"/>
      <w:bookmarkStart w:id="16" w:name="_Toc350243571"/>
      <w:bookmarkStart w:id="17" w:name="_Toc350246152"/>
    </w:p>
    <w:p w:rsidR="00935CB6" w:rsidRPr="00A17B2F" w:rsidRDefault="00A6625D" w:rsidP="008B5B9D">
      <w:pPr>
        <w:pStyle w:val="27"/>
        <w:spacing w:after="240"/>
      </w:pPr>
      <w:r w:rsidRPr="00A17B2F">
        <w:t xml:space="preserve">1.2.4. </w:t>
      </w:r>
      <w:r w:rsidR="00935CB6" w:rsidRPr="00A17B2F">
        <w:t>Наименование отраслей, их настоящее и перспективное развитие</w:t>
      </w:r>
      <w:bookmarkEnd w:id="15"/>
      <w:bookmarkEnd w:id="16"/>
      <w:bookmarkEnd w:id="17"/>
    </w:p>
    <w:p w:rsidR="00FE150B" w:rsidRPr="00A17B2F" w:rsidRDefault="00FE150B" w:rsidP="00124ECE">
      <w:pPr>
        <w:pStyle w:val="af2"/>
        <w:spacing w:after="240"/>
        <w:ind w:left="0" w:firstLine="709"/>
        <w:jc w:val="both"/>
        <w:rPr>
          <w:color w:val="000000" w:themeColor="text1"/>
        </w:rPr>
      </w:pPr>
      <w:r w:rsidRPr="00A17B2F">
        <w:rPr>
          <w:color w:val="000000" w:themeColor="text1"/>
        </w:rPr>
        <w:t>Успешное развитие территории предполагает активное и благоприятное соотношение основных составляющих: экономических, экологических, социально-демографических и т.д.</w:t>
      </w:r>
    </w:p>
    <w:p w:rsidR="00FE150B" w:rsidRPr="00A17B2F" w:rsidRDefault="00FE150B" w:rsidP="00124ECE">
      <w:pPr>
        <w:pStyle w:val="af2"/>
        <w:spacing w:after="240"/>
        <w:ind w:left="0" w:firstLine="709"/>
        <w:jc w:val="both"/>
        <w:rPr>
          <w:color w:val="000000" w:themeColor="text1"/>
        </w:rPr>
      </w:pPr>
      <w:r w:rsidRPr="00A17B2F">
        <w:rPr>
          <w:color w:val="000000" w:themeColor="text1"/>
        </w:rPr>
        <w:t xml:space="preserve">Генеральный план МО р. п. Чистоозерное выступает одним из инструментов управления территории в соответствии с требованием законодательства. Проект определяет комплексный подход в решении вопросов территориального, социально-экономического и инфраструктурного развития, стабильного функционирования жизненно важных систем поселения, рациональной планировочной организации. </w:t>
      </w:r>
    </w:p>
    <w:p w:rsidR="00FE150B" w:rsidRPr="00A17B2F" w:rsidRDefault="00FE150B" w:rsidP="00124ECE">
      <w:pPr>
        <w:spacing w:after="240" w:line="240" w:lineRule="auto"/>
        <w:ind w:firstLine="709"/>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 xml:space="preserve">Достижение устойчивого социально-экономического развития МО р.п. </w:t>
      </w:r>
      <w:r w:rsidRPr="00A17B2F">
        <w:rPr>
          <w:rFonts w:ascii="Times New Roman" w:hAnsi="Times New Roman"/>
          <w:color w:val="000000" w:themeColor="text1"/>
          <w:sz w:val="24"/>
          <w:szCs w:val="24"/>
        </w:rPr>
        <w:t>Чистоозерное</w:t>
      </w:r>
      <w:r w:rsidRPr="00A17B2F">
        <w:rPr>
          <w:rFonts w:ascii="Times New Roman" w:eastAsia="Times New Roman" w:hAnsi="Times New Roman"/>
          <w:color w:val="000000" w:themeColor="text1"/>
          <w:sz w:val="24"/>
          <w:szCs w:val="24"/>
        </w:rPr>
        <w:t xml:space="preserve"> будет осуществляться путем реализации запланированных мероприятий Генерального плана с учетом местных и региональных инвестиционных программ администрацией через градостроительную, земельную, инвестиционную и социально-экономическую политики.</w:t>
      </w:r>
    </w:p>
    <w:p w:rsidR="00FE150B" w:rsidRPr="00A17B2F" w:rsidRDefault="00FE150B"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Административный центр Чистоозерного района – р. п. Чистоозерное – имеет благоприятные условия для развития отраслей экономики, плодотворных связей с соседними регионами, что способствует инвестиционной привлекательности поселения.</w:t>
      </w:r>
    </w:p>
    <w:p w:rsidR="00FE150B" w:rsidRPr="00A17B2F" w:rsidRDefault="00FE150B" w:rsidP="00124ECE">
      <w:pPr>
        <w:spacing w:after="240" w:line="240" w:lineRule="auto"/>
        <w:ind w:firstLine="720"/>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   Для обоснования социально-экономического развития поселения использовались документы стратегического и территориального планирования различного уровня:</w:t>
      </w:r>
    </w:p>
    <w:p w:rsidR="00FE150B" w:rsidRPr="00A17B2F" w:rsidRDefault="00FE150B" w:rsidP="008B5B9D">
      <w:pPr>
        <w:pStyle w:val="a7"/>
        <w:numPr>
          <w:ilvl w:val="0"/>
          <w:numId w:val="36"/>
        </w:numPr>
        <w:spacing w:after="240" w:line="240" w:lineRule="auto"/>
        <w:ind w:left="426"/>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Инвестиционный паспорт Чистоозерного района;</w:t>
      </w:r>
    </w:p>
    <w:p w:rsidR="00FE150B" w:rsidRPr="00A17B2F" w:rsidRDefault="00FE150B" w:rsidP="008B5B9D">
      <w:pPr>
        <w:pStyle w:val="a7"/>
        <w:numPr>
          <w:ilvl w:val="0"/>
          <w:numId w:val="36"/>
        </w:numPr>
        <w:spacing w:after="240" w:line="240" w:lineRule="auto"/>
        <w:ind w:left="426"/>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Комплексная программа социально-экономического развития Чистоозерного района на 2011-2025гг.;</w:t>
      </w:r>
    </w:p>
    <w:p w:rsidR="00FE150B" w:rsidRPr="00A17B2F" w:rsidRDefault="00FE150B" w:rsidP="008B5B9D">
      <w:pPr>
        <w:pStyle w:val="a7"/>
        <w:numPr>
          <w:ilvl w:val="0"/>
          <w:numId w:val="36"/>
        </w:numPr>
        <w:spacing w:after="240" w:line="240" w:lineRule="auto"/>
        <w:ind w:left="426"/>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 xml:space="preserve">Комплексная программа социально-экономического развития р. п. </w:t>
      </w:r>
      <w:r w:rsidRPr="00A17B2F">
        <w:rPr>
          <w:rFonts w:ascii="Times New Roman" w:hAnsi="Times New Roman"/>
          <w:color w:val="000000" w:themeColor="text1"/>
          <w:sz w:val="24"/>
          <w:szCs w:val="24"/>
        </w:rPr>
        <w:t>Чистоозерное Чистоозерного района</w:t>
      </w:r>
      <w:r w:rsidRPr="00A17B2F">
        <w:rPr>
          <w:rFonts w:ascii="Times New Roman" w:eastAsia="Times New Roman" w:hAnsi="Times New Roman"/>
          <w:color w:val="000000" w:themeColor="text1"/>
          <w:sz w:val="24"/>
          <w:szCs w:val="24"/>
        </w:rPr>
        <w:t xml:space="preserve"> на 2011-2020 гг.;</w:t>
      </w:r>
    </w:p>
    <w:p w:rsidR="00FE150B" w:rsidRPr="00A17B2F" w:rsidRDefault="00FE150B" w:rsidP="008B5B9D">
      <w:pPr>
        <w:pStyle w:val="a7"/>
        <w:numPr>
          <w:ilvl w:val="0"/>
          <w:numId w:val="36"/>
        </w:numPr>
        <w:spacing w:after="240" w:line="240" w:lineRule="auto"/>
        <w:ind w:left="426"/>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 xml:space="preserve">Информация о действующих предприятиях МО р. п. </w:t>
      </w:r>
      <w:r w:rsidRPr="00A17B2F">
        <w:rPr>
          <w:rFonts w:ascii="Times New Roman" w:hAnsi="Times New Roman"/>
          <w:color w:val="000000" w:themeColor="text1"/>
          <w:sz w:val="24"/>
          <w:szCs w:val="24"/>
        </w:rPr>
        <w:t>Чистоозерное</w:t>
      </w:r>
      <w:r w:rsidRPr="00A17B2F">
        <w:rPr>
          <w:rFonts w:ascii="Times New Roman" w:eastAsia="Times New Roman" w:hAnsi="Times New Roman"/>
          <w:color w:val="000000" w:themeColor="text1"/>
          <w:sz w:val="24"/>
          <w:szCs w:val="24"/>
        </w:rPr>
        <w:t>;</w:t>
      </w:r>
    </w:p>
    <w:p w:rsidR="00FE150B" w:rsidRPr="00A17B2F" w:rsidRDefault="00FE150B" w:rsidP="008B5B9D">
      <w:pPr>
        <w:pStyle w:val="a7"/>
        <w:numPr>
          <w:ilvl w:val="0"/>
          <w:numId w:val="36"/>
        </w:numPr>
        <w:spacing w:after="240" w:line="240" w:lineRule="auto"/>
        <w:ind w:left="426"/>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Схема территориального планирования Чистоозерного района;</w:t>
      </w:r>
    </w:p>
    <w:p w:rsidR="00FE150B" w:rsidRPr="00A17B2F" w:rsidRDefault="00FE150B" w:rsidP="008B5B9D">
      <w:pPr>
        <w:pStyle w:val="a7"/>
        <w:numPr>
          <w:ilvl w:val="0"/>
          <w:numId w:val="36"/>
        </w:numPr>
        <w:spacing w:after="240" w:line="240" w:lineRule="auto"/>
        <w:ind w:left="426"/>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Схема территориального планирования Новосибирской области.</w:t>
      </w:r>
    </w:p>
    <w:p w:rsidR="00FE150B" w:rsidRPr="00A17B2F" w:rsidRDefault="00FE150B"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Направление развития пространственной организации района, заложенное в документах территориального планирования, предполагает активное использование  ресурсов, усиление кооперации между административным управлением и потенциальными инвесторами, развитие агропромышленных зон, своевременное обустройство территории транспортной и инженерной инфраструктурой.</w:t>
      </w:r>
    </w:p>
    <w:p w:rsidR="00FE150B" w:rsidRPr="00A17B2F" w:rsidRDefault="00FE150B" w:rsidP="00124ECE">
      <w:pPr>
        <w:shd w:val="clear" w:color="auto" w:fill="FFFFFF"/>
        <w:spacing w:after="240" w:line="240" w:lineRule="auto"/>
        <w:ind w:firstLine="708"/>
        <w:jc w:val="both"/>
        <w:rPr>
          <w:rFonts w:ascii="Times New Roman" w:hAnsi="Times New Roman"/>
          <w:color w:val="000000" w:themeColor="text1"/>
          <w:sz w:val="24"/>
          <w:szCs w:val="24"/>
        </w:rPr>
      </w:pPr>
      <w:r w:rsidRPr="00A17B2F">
        <w:rPr>
          <w:rFonts w:ascii="Times New Roman" w:eastAsia="Times New Roman" w:hAnsi="Times New Roman"/>
          <w:color w:val="000000" w:themeColor="text1"/>
          <w:sz w:val="24"/>
          <w:szCs w:val="24"/>
        </w:rPr>
        <w:lastRenderedPageBreak/>
        <w:t>В перспективный период развитие муниципального образования будет определяться рядом факторов:</w:t>
      </w:r>
    </w:p>
    <w:p w:rsidR="00FE150B" w:rsidRPr="00A17B2F" w:rsidRDefault="00FE150B" w:rsidP="008B5B9D">
      <w:pPr>
        <w:spacing w:after="0" w:line="240" w:lineRule="auto"/>
        <w:ind w:firstLine="72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w:t>
      </w:r>
      <w:r w:rsidRPr="00A17B2F">
        <w:rPr>
          <w:rFonts w:ascii="Times New Roman" w:hAnsi="Times New Roman"/>
          <w:color w:val="000000" w:themeColor="text1"/>
          <w:sz w:val="24"/>
          <w:szCs w:val="24"/>
        </w:rPr>
        <w:tab/>
        <w:t>статусом поселения (р. п. Чистоозерное - административный центр);</w:t>
      </w:r>
    </w:p>
    <w:p w:rsidR="00FE150B" w:rsidRPr="00A17B2F" w:rsidRDefault="00FE150B" w:rsidP="008B5B9D">
      <w:pPr>
        <w:spacing w:after="0" w:line="240" w:lineRule="auto"/>
        <w:ind w:firstLine="72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w:t>
      </w:r>
      <w:r w:rsidRPr="00A17B2F">
        <w:rPr>
          <w:rFonts w:ascii="Times New Roman" w:hAnsi="Times New Roman"/>
          <w:color w:val="000000" w:themeColor="text1"/>
          <w:sz w:val="24"/>
          <w:szCs w:val="24"/>
        </w:rPr>
        <w:tab/>
        <w:t>экономико-географическим положением, природно-климатическими и транспортными условиями;</w:t>
      </w:r>
    </w:p>
    <w:p w:rsidR="00FE150B" w:rsidRPr="00A17B2F" w:rsidRDefault="00FE150B" w:rsidP="008B5B9D">
      <w:pPr>
        <w:spacing w:after="0" w:line="240" w:lineRule="auto"/>
        <w:ind w:firstLine="72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w:t>
      </w:r>
      <w:r w:rsidRPr="00A17B2F">
        <w:rPr>
          <w:rFonts w:ascii="Times New Roman" w:hAnsi="Times New Roman"/>
          <w:color w:val="000000" w:themeColor="text1"/>
          <w:sz w:val="24"/>
          <w:szCs w:val="24"/>
        </w:rPr>
        <w:tab/>
        <w:t>различными видами ресурсов;</w:t>
      </w:r>
    </w:p>
    <w:p w:rsidR="00FE150B" w:rsidRPr="00A17B2F" w:rsidRDefault="00FE150B" w:rsidP="008B5B9D">
      <w:pPr>
        <w:spacing w:after="0" w:line="240" w:lineRule="auto"/>
        <w:ind w:firstLine="72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w:t>
      </w:r>
      <w:r w:rsidRPr="00A17B2F">
        <w:rPr>
          <w:rFonts w:ascii="Times New Roman" w:hAnsi="Times New Roman"/>
          <w:color w:val="000000" w:themeColor="text1"/>
          <w:sz w:val="24"/>
          <w:szCs w:val="24"/>
        </w:rPr>
        <w:tab/>
        <w:t>накопленным экономическим и социальным потенциалом;</w:t>
      </w:r>
    </w:p>
    <w:p w:rsidR="00FE150B" w:rsidRPr="00A17B2F" w:rsidRDefault="00FE150B" w:rsidP="008B5B9D">
      <w:pPr>
        <w:spacing w:after="0" w:line="240" w:lineRule="auto"/>
        <w:ind w:firstLine="72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w:t>
      </w:r>
      <w:r w:rsidRPr="00A17B2F">
        <w:rPr>
          <w:rFonts w:ascii="Times New Roman" w:hAnsi="Times New Roman"/>
          <w:color w:val="000000" w:themeColor="text1"/>
          <w:sz w:val="24"/>
          <w:szCs w:val="24"/>
        </w:rPr>
        <w:tab/>
        <w:t>развитием новых форм хозяйственной деятельности, направлений, функций поселения;</w:t>
      </w:r>
    </w:p>
    <w:p w:rsidR="00FE150B" w:rsidRPr="00A17B2F" w:rsidRDefault="00FE150B" w:rsidP="00124ECE">
      <w:pPr>
        <w:spacing w:after="240" w:line="240" w:lineRule="auto"/>
        <w:ind w:firstLine="72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 </w:t>
      </w:r>
      <w:r w:rsidRPr="00A17B2F">
        <w:rPr>
          <w:rFonts w:ascii="Times New Roman" w:hAnsi="Times New Roman"/>
          <w:color w:val="000000" w:themeColor="text1"/>
          <w:sz w:val="24"/>
          <w:szCs w:val="24"/>
        </w:rPr>
        <w:tab/>
        <w:t>организацией системы самоуправления на соответствующем уровне.</w:t>
      </w:r>
    </w:p>
    <w:p w:rsidR="00FE150B" w:rsidRPr="00A17B2F" w:rsidRDefault="00FE150B"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Пространственная схема МО р. п. Чистоозерное предполагает развитие основных направлений социально-экономической стратегии муниципального образования  с учетом демографического прогноза.</w:t>
      </w:r>
    </w:p>
    <w:p w:rsidR="00FE150B" w:rsidRPr="00A17B2F" w:rsidRDefault="00FE150B"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Анализ показателей развития хозяйственного комплекса при учёте социально-экономического положения в регионе, действия программ, реализуемых на федеральном, областном и муниципальном уровнях, позволяет сформировать  направления развития поселения.</w:t>
      </w:r>
    </w:p>
    <w:p w:rsidR="00FE150B" w:rsidRPr="00A17B2F" w:rsidRDefault="00FE150B" w:rsidP="00124ECE">
      <w:pPr>
        <w:pStyle w:val="a7"/>
        <w:numPr>
          <w:ilvl w:val="0"/>
          <w:numId w:val="38"/>
        </w:numPr>
        <w:tabs>
          <w:tab w:val="left" w:pos="993"/>
          <w:tab w:val="left" w:pos="1276"/>
        </w:tabs>
        <w:spacing w:after="240" w:line="240" w:lineRule="auto"/>
        <w:ind w:left="0"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Экономической базой муниципального образования является его </w:t>
      </w:r>
      <w:r w:rsidRPr="00A17B2F">
        <w:rPr>
          <w:rFonts w:ascii="Times New Roman" w:hAnsi="Times New Roman"/>
          <w:b/>
          <w:i/>
          <w:color w:val="000000" w:themeColor="text1"/>
          <w:sz w:val="24"/>
          <w:szCs w:val="24"/>
        </w:rPr>
        <w:t>промышленный потенциал</w:t>
      </w:r>
      <w:r w:rsidRPr="00A17B2F">
        <w:rPr>
          <w:rFonts w:ascii="Times New Roman" w:hAnsi="Times New Roman"/>
          <w:color w:val="000000" w:themeColor="text1"/>
          <w:sz w:val="24"/>
          <w:szCs w:val="24"/>
        </w:rPr>
        <w:t>, усиление малого и среднего бизнеса.</w:t>
      </w:r>
    </w:p>
    <w:p w:rsidR="00FE150B" w:rsidRPr="00A17B2F" w:rsidRDefault="00FE150B"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В сфере промышленного производства складывается положительная динамика. По данным региональной статистики за первое полугодие 2013г. в Чистоозерном районе зафиксировано наибольшее значение индекса промышленного производства – 127%,  </w:t>
      </w:r>
    </w:p>
    <w:p w:rsidR="00FE150B" w:rsidRPr="00A17B2F" w:rsidRDefault="00FE150B"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Выпуском промышленной продукции занимаются 6 предприятий. Наиболее важное значение для развития экономики МО  имеют предприятия пищевой промышленности:  ОАО «Мясокомбинат Чистоозерный», ООО «Радуга», ООО «Производственник», Чистоозерный молочный завод ОАО «Консервщик». А также  ООО «Вален» (производство валяной обуви и потников), ООО «Верес» (производство промышленного кислорода).</w:t>
      </w:r>
    </w:p>
    <w:p w:rsidR="00FE150B" w:rsidRPr="00A17B2F" w:rsidRDefault="00FE150B"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В перспективе предполагается возобновление деятельности предприятия по производству электродов.</w:t>
      </w:r>
    </w:p>
    <w:p w:rsidR="00FE150B" w:rsidRPr="00A17B2F" w:rsidRDefault="00FE150B" w:rsidP="00124ECE">
      <w:pPr>
        <w:shd w:val="clear" w:color="auto" w:fill="FFFFFF"/>
        <w:tabs>
          <w:tab w:val="left" w:pos="993"/>
          <w:tab w:val="left" w:pos="1276"/>
        </w:tabs>
        <w:spacing w:after="240" w:line="240" w:lineRule="auto"/>
        <w:ind w:firstLine="709"/>
        <w:jc w:val="both"/>
        <w:rPr>
          <w:rFonts w:ascii="Times New Roman" w:eastAsia="Times New Roman" w:hAnsi="Times New Roman"/>
          <w:color w:val="000000" w:themeColor="text1"/>
          <w:sz w:val="24"/>
          <w:szCs w:val="24"/>
        </w:rPr>
      </w:pPr>
      <w:r w:rsidRPr="00A17B2F">
        <w:rPr>
          <w:rFonts w:ascii="Times New Roman" w:hAnsi="Times New Roman"/>
          <w:color w:val="000000" w:themeColor="text1"/>
          <w:sz w:val="24"/>
          <w:szCs w:val="24"/>
        </w:rPr>
        <w:t xml:space="preserve">Промышленные предприятия малого и среднего бизнеса </w:t>
      </w:r>
      <w:r w:rsidRPr="00A17B2F">
        <w:rPr>
          <w:rFonts w:ascii="Times New Roman" w:eastAsia="Times New Roman" w:hAnsi="Times New Roman"/>
          <w:color w:val="000000" w:themeColor="text1"/>
          <w:sz w:val="24"/>
          <w:szCs w:val="24"/>
        </w:rPr>
        <w:t xml:space="preserve"> производят  различные виды продукции: сельскохозяйственное производство, кондитерские и хлебобулочные изделия и т.д.</w:t>
      </w:r>
      <w:r w:rsidRPr="00A17B2F">
        <w:rPr>
          <w:rFonts w:ascii="Times New Roman" w:hAnsi="Times New Roman"/>
          <w:color w:val="000000" w:themeColor="text1"/>
          <w:sz w:val="24"/>
          <w:szCs w:val="24"/>
        </w:rPr>
        <w:t xml:space="preserve"> Доля занятого населения в малом и среднем бизнесе  от общей численности занятого населения в экономике  составляет  30% .</w:t>
      </w:r>
    </w:p>
    <w:p w:rsidR="00FE150B" w:rsidRPr="00A17B2F" w:rsidRDefault="00FE150B" w:rsidP="00124ECE">
      <w:pPr>
        <w:pStyle w:val="1fff"/>
        <w:numPr>
          <w:ilvl w:val="0"/>
          <w:numId w:val="38"/>
        </w:numPr>
        <w:tabs>
          <w:tab w:val="left" w:pos="993"/>
          <w:tab w:val="left" w:pos="1276"/>
        </w:tabs>
        <w:spacing w:after="240"/>
        <w:ind w:left="0" w:firstLine="709"/>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В условиях рыночной экономики значительную роль играют </w:t>
      </w:r>
      <w:r w:rsidRPr="00A17B2F">
        <w:rPr>
          <w:rFonts w:ascii="Times New Roman" w:hAnsi="Times New Roman"/>
          <w:b/>
          <w:i/>
          <w:color w:val="000000" w:themeColor="text1"/>
          <w:sz w:val="24"/>
          <w:szCs w:val="24"/>
        </w:rPr>
        <w:t>малые предприятия</w:t>
      </w:r>
      <w:r w:rsidRPr="00A17B2F">
        <w:rPr>
          <w:rFonts w:ascii="Times New Roman" w:hAnsi="Times New Roman"/>
          <w:color w:val="000000" w:themeColor="text1"/>
          <w:sz w:val="24"/>
          <w:szCs w:val="24"/>
        </w:rPr>
        <w:t>, являясь одним из факторов экономической стабилизации поселения.</w:t>
      </w:r>
    </w:p>
    <w:p w:rsidR="00FE150B" w:rsidRPr="00A17B2F" w:rsidRDefault="00FE150B" w:rsidP="00124ECE">
      <w:pPr>
        <w:pStyle w:val="1fff"/>
        <w:tabs>
          <w:tab w:val="left" w:pos="993"/>
          <w:tab w:val="left" w:pos="1276"/>
        </w:tabs>
        <w:spacing w:after="240"/>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 территории муниципального образования действует более 40 малых предприятий, осуществляющих различные виды деятельности. Численность индивидуальных предпринимателей  примерно  составляет 200 человек. </w:t>
      </w:r>
    </w:p>
    <w:p w:rsidR="00FE150B" w:rsidRPr="00A17B2F" w:rsidRDefault="00FE150B" w:rsidP="00124ECE">
      <w:pPr>
        <w:tabs>
          <w:tab w:val="left" w:pos="993"/>
          <w:tab w:val="left" w:pos="1276"/>
        </w:tabs>
        <w:spacing w:after="240" w:line="240" w:lineRule="auto"/>
        <w:ind w:firstLine="425"/>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Стимулирование, государственная и муниципальная поддержка данного сектора экономики позволяет решать вопрос создания высокоэффективных, рентабельных и быстро окупаемых производств, и создания в дальнейшем новых рабочих мест. В сфере </w:t>
      </w:r>
      <w:r w:rsidRPr="00A17B2F">
        <w:rPr>
          <w:rFonts w:ascii="Times New Roman" w:hAnsi="Times New Roman"/>
          <w:color w:val="000000" w:themeColor="text1"/>
          <w:sz w:val="24"/>
          <w:szCs w:val="24"/>
        </w:rPr>
        <w:lastRenderedPageBreak/>
        <w:t xml:space="preserve">малого бизнеса перспективными направлениями станут переработка сельскохозяйственной продукции, строительство, торговля и сфера услуг. </w:t>
      </w:r>
    </w:p>
    <w:p w:rsidR="00FE150B" w:rsidRPr="00A17B2F" w:rsidRDefault="00FE150B" w:rsidP="00124ECE">
      <w:pPr>
        <w:pStyle w:val="a7"/>
        <w:numPr>
          <w:ilvl w:val="0"/>
          <w:numId w:val="38"/>
        </w:numPr>
        <w:tabs>
          <w:tab w:val="left" w:pos="993"/>
          <w:tab w:val="left" w:pos="1276"/>
        </w:tabs>
        <w:spacing w:after="240" w:line="240" w:lineRule="auto"/>
        <w:ind w:left="0" w:firstLine="425"/>
        <w:jc w:val="both"/>
        <w:rPr>
          <w:rFonts w:ascii="Times New Roman" w:eastAsia="Times New Roman" w:hAnsi="Times New Roman"/>
          <w:color w:val="000000" w:themeColor="text1"/>
          <w:sz w:val="24"/>
          <w:szCs w:val="24"/>
        </w:rPr>
      </w:pPr>
      <w:r w:rsidRPr="00A17B2F">
        <w:rPr>
          <w:rFonts w:ascii="Times New Roman" w:eastAsia="Times New Roman" w:hAnsi="Times New Roman"/>
          <w:b/>
          <w:i/>
          <w:color w:val="000000" w:themeColor="text1"/>
          <w:sz w:val="24"/>
          <w:szCs w:val="24"/>
        </w:rPr>
        <w:t>Сельскохозяйственным производством</w:t>
      </w:r>
      <w:r w:rsidRPr="00A17B2F">
        <w:rPr>
          <w:rFonts w:ascii="Times New Roman" w:eastAsia="Times New Roman" w:hAnsi="Times New Roman"/>
          <w:color w:val="000000" w:themeColor="text1"/>
          <w:sz w:val="24"/>
          <w:szCs w:val="24"/>
        </w:rPr>
        <w:t xml:space="preserve"> занимается ОАО «Чистоозерный плодопитомник» - крупное </w:t>
      </w:r>
      <w:r w:rsidRPr="00A17B2F">
        <w:rPr>
          <w:rFonts w:ascii="Times New Roman" w:hAnsi="Times New Roman"/>
          <w:color w:val="000000" w:themeColor="text1"/>
          <w:sz w:val="24"/>
          <w:szCs w:val="24"/>
        </w:rPr>
        <w:t xml:space="preserve">садоводческое хозяйство, </w:t>
      </w:r>
      <w:r w:rsidRPr="00A17B2F">
        <w:rPr>
          <w:rFonts w:ascii="Times New Roman" w:eastAsia="Times New Roman" w:hAnsi="Times New Roman"/>
          <w:color w:val="000000" w:themeColor="text1"/>
          <w:sz w:val="24"/>
          <w:szCs w:val="24"/>
        </w:rPr>
        <w:t>специализирующееся на выращивании плодово-ягодных культур</w:t>
      </w:r>
      <w:r w:rsidRPr="00A17B2F">
        <w:rPr>
          <w:rFonts w:ascii="Times New Roman" w:hAnsi="Times New Roman"/>
          <w:color w:val="000000" w:themeColor="text1"/>
          <w:sz w:val="24"/>
          <w:szCs w:val="24"/>
        </w:rPr>
        <w:t xml:space="preserve">. </w:t>
      </w:r>
      <w:r w:rsidRPr="00A17B2F">
        <w:rPr>
          <w:rFonts w:ascii="Times New Roman" w:eastAsia="Times New Roman" w:hAnsi="Times New Roman"/>
          <w:color w:val="000000" w:themeColor="text1"/>
          <w:sz w:val="24"/>
          <w:szCs w:val="24"/>
        </w:rPr>
        <w:t>Второе сельскохозяйственно</w:t>
      </w:r>
      <w:r w:rsidRPr="00A17B2F">
        <w:rPr>
          <w:rFonts w:ascii="Times New Roman" w:hAnsi="Times New Roman"/>
          <w:color w:val="000000" w:themeColor="text1"/>
          <w:sz w:val="24"/>
          <w:szCs w:val="24"/>
        </w:rPr>
        <w:t>е предприятие  - ОАО «Очкино» (растениеводство, молочное животноводство).</w:t>
      </w:r>
    </w:p>
    <w:p w:rsidR="00FE150B" w:rsidRPr="00A17B2F" w:rsidRDefault="00FE150B" w:rsidP="00124ECE">
      <w:pPr>
        <w:pStyle w:val="a7"/>
        <w:tabs>
          <w:tab w:val="left" w:pos="993"/>
          <w:tab w:val="left" w:pos="1276"/>
        </w:tabs>
        <w:spacing w:after="240" w:line="240" w:lineRule="auto"/>
        <w:ind w:left="0" w:firstLine="709"/>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На территории муниципального образования зарегистрировано более 15 фермерских хозяйств. Площадь обрабатываемых сельхозугодий – 5500 га.</w:t>
      </w:r>
    </w:p>
    <w:p w:rsidR="00FE150B" w:rsidRPr="00A17B2F" w:rsidRDefault="00FE150B" w:rsidP="00124ECE">
      <w:pPr>
        <w:pStyle w:val="a7"/>
        <w:tabs>
          <w:tab w:val="left" w:pos="993"/>
          <w:tab w:val="left" w:pos="1276"/>
        </w:tabs>
        <w:spacing w:after="240" w:line="240" w:lineRule="auto"/>
        <w:ind w:left="0" w:firstLine="709"/>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Часть домохозяйств организуют личные подсобные хозяйства.</w:t>
      </w:r>
    </w:p>
    <w:p w:rsidR="00FE150B" w:rsidRPr="00A17B2F" w:rsidRDefault="00FE150B" w:rsidP="00124ECE">
      <w:pPr>
        <w:pStyle w:val="a7"/>
        <w:numPr>
          <w:ilvl w:val="0"/>
          <w:numId w:val="38"/>
        </w:numPr>
        <w:tabs>
          <w:tab w:val="left" w:pos="993"/>
          <w:tab w:val="left" w:pos="1276"/>
        </w:tabs>
        <w:spacing w:after="240" w:line="240" w:lineRule="auto"/>
        <w:ind w:left="0" w:firstLine="425"/>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Активно развивается </w:t>
      </w:r>
      <w:r w:rsidRPr="00A17B2F">
        <w:rPr>
          <w:rFonts w:ascii="Times New Roman" w:hAnsi="Times New Roman"/>
          <w:b/>
          <w:i/>
          <w:color w:val="000000" w:themeColor="text1"/>
          <w:sz w:val="24"/>
          <w:szCs w:val="24"/>
        </w:rPr>
        <w:t>строительная отрасль</w:t>
      </w:r>
      <w:r w:rsidRPr="00A17B2F">
        <w:rPr>
          <w:rFonts w:ascii="Times New Roman" w:hAnsi="Times New Roman"/>
          <w:color w:val="000000" w:themeColor="text1"/>
          <w:sz w:val="24"/>
          <w:szCs w:val="24"/>
        </w:rPr>
        <w:t>: жилищное строительство, строительство объектов культурно-бытового обслуживания. Ведущей организацией является ООО «Чистоозерное СМУ».</w:t>
      </w:r>
    </w:p>
    <w:p w:rsidR="00FE150B" w:rsidRPr="00A17B2F" w:rsidRDefault="00FE150B" w:rsidP="00124ECE">
      <w:pPr>
        <w:pStyle w:val="a7"/>
        <w:numPr>
          <w:ilvl w:val="0"/>
          <w:numId w:val="38"/>
        </w:numPr>
        <w:tabs>
          <w:tab w:val="left" w:pos="993"/>
          <w:tab w:val="left" w:pos="1276"/>
        </w:tabs>
        <w:spacing w:after="240" w:line="240" w:lineRule="auto"/>
        <w:ind w:left="0" w:firstLine="425"/>
        <w:jc w:val="both"/>
        <w:rPr>
          <w:rFonts w:ascii="Times New Roman" w:hAnsi="Times New Roman"/>
          <w:color w:val="000000" w:themeColor="text1"/>
          <w:sz w:val="24"/>
          <w:szCs w:val="24"/>
        </w:rPr>
      </w:pPr>
      <w:r w:rsidRPr="00A17B2F">
        <w:rPr>
          <w:rFonts w:ascii="Times New Roman" w:hAnsi="Times New Roman"/>
          <w:b/>
          <w:i/>
          <w:color w:val="000000" w:themeColor="text1"/>
          <w:sz w:val="24"/>
          <w:szCs w:val="24"/>
        </w:rPr>
        <w:t>Административный центр</w:t>
      </w:r>
      <w:r w:rsidRPr="00A17B2F">
        <w:rPr>
          <w:rFonts w:ascii="Times New Roman" w:hAnsi="Times New Roman"/>
          <w:color w:val="000000" w:themeColor="text1"/>
          <w:sz w:val="24"/>
          <w:szCs w:val="24"/>
        </w:rPr>
        <w:t xml:space="preserve"> обеспечивает развитие органов государственного управления и сосредоточения учреждений рыночной инфраструктуры,  кредитно-финансовой и деловой сферы.</w:t>
      </w:r>
    </w:p>
    <w:p w:rsidR="00FE150B" w:rsidRPr="00A17B2F" w:rsidRDefault="00FE150B" w:rsidP="00124ECE">
      <w:pPr>
        <w:shd w:val="clear" w:color="auto" w:fill="FFFFFF"/>
        <w:tabs>
          <w:tab w:val="left" w:pos="993"/>
          <w:tab w:val="left" w:pos="1276"/>
        </w:tabs>
        <w:spacing w:after="240" w:line="240" w:lineRule="auto"/>
        <w:ind w:firstLine="426"/>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 xml:space="preserve">6.  Р. п. Чистоозерное выполняет </w:t>
      </w:r>
      <w:r w:rsidRPr="00A17B2F">
        <w:rPr>
          <w:rFonts w:ascii="Times New Roman" w:eastAsia="Times New Roman" w:hAnsi="Times New Roman"/>
          <w:b/>
          <w:i/>
          <w:color w:val="000000" w:themeColor="text1"/>
          <w:sz w:val="24"/>
          <w:szCs w:val="24"/>
        </w:rPr>
        <w:t>функции культурно-бытового обслуживания</w:t>
      </w:r>
      <w:r w:rsidRPr="00A17B2F">
        <w:rPr>
          <w:rFonts w:ascii="Times New Roman" w:eastAsia="Times New Roman" w:hAnsi="Times New Roman"/>
          <w:color w:val="000000" w:themeColor="text1"/>
          <w:sz w:val="24"/>
          <w:szCs w:val="24"/>
        </w:rPr>
        <w:t>населения Чистоозерного района. На территории поселения расположены учреждения здравоохранения, спорта, отдыха, культуры, образования:</w:t>
      </w:r>
    </w:p>
    <w:p w:rsidR="00FE150B" w:rsidRPr="00A17B2F" w:rsidRDefault="00FE150B" w:rsidP="008B5B9D">
      <w:pPr>
        <w:shd w:val="clear" w:color="auto" w:fill="FFFFFF"/>
        <w:tabs>
          <w:tab w:val="left" w:pos="993"/>
          <w:tab w:val="left" w:pos="1276"/>
        </w:tabs>
        <w:spacing w:after="0" w:line="240" w:lineRule="auto"/>
        <w:ind w:firstLine="709"/>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- 4 общеобразовательные школы, детские дошкольные учреждения;</w:t>
      </w:r>
    </w:p>
    <w:p w:rsidR="00FE150B" w:rsidRPr="00A17B2F" w:rsidRDefault="00FE150B" w:rsidP="008B5B9D">
      <w:pPr>
        <w:shd w:val="clear" w:color="auto" w:fill="FFFFFF"/>
        <w:tabs>
          <w:tab w:val="left" w:pos="993"/>
          <w:tab w:val="left" w:pos="1276"/>
        </w:tabs>
        <w:spacing w:after="0" w:line="240" w:lineRule="auto"/>
        <w:ind w:firstLine="709"/>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 ГБОУ НПО НСО «Купинский межрайонный аграрный лицей» (филиал);</w:t>
      </w:r>
    </w:p>
    <w:p w:rsidR="00FE150B" w:rsidRPr="00A17B2F" w:rsidRDefault="00FE150B" w:rsidP="008B5B9D">
      <w:pPr>
        <w:shd w:val="clear" w:color="auto" w:fill="FFFFFF"/>
        <w:tabs>
          <w:tab w:val="left" w:pos="993"/>
          <w:tab w:val="left" w:pos="1276"/>
        </w:tabs>
        <w:spacing w:after="0" w:line="240" w:lineRule="auto"/>
        <w:ind w:firstLine="709"/>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 МОУ ДОД «Детская школа искусств»;</w:t>
      </w:r>
    </w:p>
    <w:p w:rsidR="00FE150B" w:rsidRPr="00A17B2F" w:rsidRDefault="00FE150B" w:rsidP="008B5B9D">
      <w:pPr>
        <w:shd w:val="clear" w:color="auto" w:fill="FFFFFF"/>
        <w:tabs>
          <w:tab w:val="left" w:pos="993"/>
          <w:tab w:val="left" w:pos="1276"/>
        </w:tabs>
        <w:spacing w:after="0" w:line="240" w:lineRule="auto"/>
        <w:ind w:firstLine="709"/>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 Спортивно-оздоровительный комплекс Чистоозерного района;</w:t>
      </w:r>
    </w:p>
    <w:p w:rsidR="00FE150B" w:rsidRPr="00A17B2F" w:rsidRDefault="00FE150B" w:rsidP="00124ECE">
      <w:pPr>
        <w:shd w:val="clear" w:color="auto" w:fill="FFFFFF"/>
        <w:tabs>
          <w:tab w:val="left" w:pos="993"/>
          <w:tab w:val="left" w:pos="1276"/>
        </w:tabs>
        <w:spacing w:after="240" w:line="240" w:lineRule="auto"/>
        <w:ind w:firstLine="709"/>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 МКУК Чистоозерный краеведческий музей и др.</w:t>
      </w:r>
    </w:p>
    <w:p w:rsidR="00FE150B" w:rsidRPr="00A17B2F" w:rsidRDefault="00FE150B" w:rsidP="00124ECE">
      <w:pPr>
        <w:shd w:val="clear" w:color="auto" w:fill="FFFFFF"/>
        <w:tabs>
          <w:tab w:val="left" w:pos="993"/>
          <w:tab w:val="left" w:pos="1276"/>
        </w:tabs>
        <w:spacing w:after="240" w:line="240" w:lineRule="auto"/>
        <w:ind w:firstLine="709"/>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Увеличиваются потребительские расходы. В перспективе ожидается расширение сферы услуг, развитие социальной и культурной инфраструктуры, т.к. с развитием производственной базы, уровня доходов населения возрастает расходная часть на восстановление, отдых, развлечения и т.д. Немаловажным фактором является наличие на территории муниципального образования рекреационных ресурсов (озеро «Лечебное», заказник «Юдинский»). Целесообразно развитие туристических комплексов, создание оздоровительного центра на базе оз. «Лечебное».</w:t>
      </w:r>
    </w:p>
    <w:p w:rsidR="00FE150B" w:rsidRPr="00A17B2F" w:rsidRDefault="00FE150B" w:rsidP="00124ECE">
      <w:pPr>
        <w:pStyle w:val="25"/>
        <w:tabs>
          <w:tab w:val="left" w:pos="284"/>
          <w:tab w:val="left" w:pos="993"/>
          <w:tab w:val="left" w:pos="1276"/>
        </w:tabs>
        <w:spacing w:after="240" w:line="240" w:lineRule="auto"/>
        <w:ind w:left="0"/>
        <w:rPr>
          <w:color w:val="000000" w:themeColor="text1"/>
          <w:sz w:val="24"/>
        </w:rPr>
      </w:pPr>
      <w:r w:rsidRPr="00A17B2F">
        <w:rPr>
          <w:color w:val="000000" w:themeColor="text1"/>
          <w:sz w:val="24"/>
        </w:rPr>
        <w:t xml:space="preserve">7. Целесообразно усиливать </w:t>
      </w:r>
      <w:r w:rsidRPr="00A17B2F">
        <w:rPr>
          <w:b/>
          <w:i/>
          <w:color w:val="000000" w:themeColor="text1"/>
          <w:sz w:val="24"/>
        </w:rPr>
        <w:t>социально-экономические связи</w:t>
      </w:r>
      <w:r w:rsidRPr="00A17B2F">
        <w:rPr>
          <w:color w:val="000000" w:themeColor="text1"/>
          <w:sz w:val="24"/>
        </w:rPr>
        <w:t xml:space="preserve"> с сопредельными территориями в сфере агропромышленного производства, с развитием обслуживания АПК, ярмарочно-выставочных объектов.</w:t>
      </w:r>
    </w:p>
    <w:p w:rsidR="00FE150B" w:rsidRPr="00A17B2F" w:rsidRDefault="00FE150B" w:rsidP="00124ECE">
      <w:pPr>
        <w:pStyle w:val="a7"/>
        <w:tabs>
          <w:tab w:val="left" w:pos="993"/>
          <w:tab w:val="left" w:pos="1276"/>
        </w:tabs>
        <w:spacing w:after="240" w:line="240" w:lineRule="auto"/>
        <w:ind w:left="0" w:firstLine="709"/>
        <w:jc w:val="both"/>
        <w:rPr>
          <w:rFonts w:ascii="Times New Roman" w:hAnsi="Times New Roman"/>
          <w:color w:val="000000" w:themeColor="text1"/>
          <w:sz w:val="24"/>
          <w:szCs w:val="24"/>
        </w:rPr>
      </w:pPr>
      <w:r w:rsidRPr="00A17B2F">
        <w:rPr>
          <w:rFonts w:ascii="Times New Roman" w:eastAsia="Times New Roman" w:hAnsi="Times New Roman"/>
          <w:color w:val="000000" w:themeColor="text1"/>
          <w:sz w:val="24"/>
          <w:szCs w:val="24"/>
        </w:rPr>
        <w:t xml:space="preserve">8. </w:t>
      </w:r>
      <w:r w:rsidRPr="00A17B2F">
        <w:rPr>
          <w:rFonts w:ascii="Times New Roman" w:hAnsi="Times New Roman"/>
          <w:b/>
          <w:i/>
          <w:color w:val="000000" w:themeColor="text1"/>
          <w:sz w:val="24"/>
          <w:szCs w:val="24"/>
        </w:rPr>
        <w:t>Трудовые ресурсы</w:t>
      </w:r>
      <w:r w:rsidRPr="00A17B2F">
        <w:rPr>
          <w:rFonts w:ascii="Times New Roman" w:hAnsi="Times New Roman"/>
          <w:b/>
          <w:color w:val="000000" w:themeColor="text1"/>
          <w:sz w:val="24"/>
          <w:szCs w:val="24"/>
        </w:rPr>
        <w:t xml:space="preserve">, </w:t>
      </w:r>
      <w:r w:rsidRPr="00A17B2F">
        <w:rPr>
          <w:rFonts w:ascii="Times New Roman" w:hAnsi="Times New Roman"/>
          <w:color w:val="000000" w:themeColor="text1"/>
          <w:sz w:val="24"/>
          <w:szCs w:val="24"/>
        </w:rPr>
        <w:t>в ближайшее время сохраняется тенденция привлечения свободных трудовых ресурсов, вступления населения младше трудоспособного возраста в трудовую деятельность.В перспективе ожидается механический приток в результате развития в поселении ряда направлений хозяйственной деятельности. Чем разнообразнее функции районного центра, тем легче решаются проблемы занятости населения, тем более устойчиво его социально-экономическое положение.</w:t>
      </w:r>
    </w:p>
    <w:p w:rsidR="00FE150B" w:rsidRPr="00A17B2F" w:rsidRDefault="00FE150B" w:rsidP="00124ECE">
      <w:pPr>
        <w:pStyle w:val="a7"/>
        <w:tabs>
          <w:tab w:val="left" w:pos="993"/>
          <w:tab w:val="left" w:pos="1276"/>
        </w:tabs>
        <w:spacing w:after="240" w:line="240" w:lineRule="auto"/>
        <w:ind w:left="0" w:firstLine="709"/>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Первоочередными мероприятиями должны стать:</w:t>
      </w:r>
    </w:p>
    <w:p w:rsidR="00FE150B" w:rsidRPr="00A17B2F" w:rsidRDefault="00FE150B" w:rsidP="008B5B9D">
      <w:pPr>
        <w:numPr>
          <w:ilvl w:val="0"/>
          <w:numId w:val="37"/>
        </w:numPr>
        <w:spacing w:after="0" w:line="240" w:lineRule="auto"/>
        <w:ind w:left="0" w:firstLine="709"/>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создание новых и расширение действующих предприятий;</w:t>
      </w:r>
    </w:p>
    <w:p w:rsidR="00FE150B" w:rsidRPr="00A17B2F" w:rsidRDefault="00FE150B" w:rsidP="008B5B9D">
      <w:pPr>
        <w:numPr>
          <w:ilvl w:val="0"/>
          <w:numId w:val="37"/>
        </w:numPr>
        <w:spacing w:after="0" w:line="240" w:lineRule="auto"/>
        <w:ind w:left="0" w:firstLine="709"/>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переработка сельскохозяйственной продукции;</w:t>
      </w:r>
    </w:p>
    <w:p w:rsidR="00FE150B" w:rsidRPr="00A17B2F" w:rsidRDefault="00FE150B" w:rsidP="008B5B9D">
      <w:pPr>
        <w:numPr>
          <w:ilvl w:val="0"/>
          <w:numId w:val="37"/>
        </w:numPr>
        <w:spacing w:after="0" w:line="240" w:lineRule="auto"/>
        <w:ind w:left="0" w:firstLine="709"/>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строительство и ввод в эксплуатацию жилья;</w:t>
      </w:r>
    </w:p>
    <w:p w:rsidR="008B5B9D" w:rsidRPr="00A17B2F" w:rsidRDefault="00FE150B" w:rsidP="008B5B9D">
      <w:pPr>
        <w:numPr>
          <w:ilvl w:val="0"/>
          <w:numId w:val="37"/>
        </w:numPr>
        <w:spacing w:after="0" w:line="240" w:lineRule="auto"/>
        <w:ind w:left="0" w:firstLine="709"/>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реконструкция объектов социальной сферы, строительство новых объектов;</w:t>
      </w:r>
    </w:p>
    <w:p w:rsidR="00FE150B" w:rsidRPr="00A17B2F" w:rsidRDefault="00FE150B" w:rsidP="008B5B9D">
      <w:pPr>
        <w:numPr>
          <w:ilvl w:val="0"/>
          <w:numId w:val="37"/>
        </w:numPr>
        <w:spacing w:after="0" w:line="240" w:lineRule="auto"/>
        <w:ind w:left="0" w:firstLine="709"/>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 xml:space="preserve"> реконструкция </w:t>
      </w:r>
      <w:r w:rsidRPr="00A17B2F">
        <w:rPr>
          <w:rFonts w:ascii="Times New Roman" w:hAnsi="Times New Roman"/>
          <w:color w:val="000000" w:themeColor="text1"/>
          <w:sz w:val="24"/>
          <w:szCs w:val="24"/>
        </w:rPr>
        <w:t>автодороги К-01 Татарск – Карасук – Славгород – Рубцовск.</w:t>
      </w:r>
    </w:p>
    <w:p w:rsidR="008B5B9D" w:rsidRPr="00A17B2F" w:rsidRDefault="008B5B9D" w:rsidP="008B5B9D">
      <w:pPr>
        <w:spacing w:after="0" w:line="240" w:lineRule="auto"/>
        <w:ind w:left="709"/>
        <w:rPr>
          <w:rFonts w:ascii="Times New Roman" w:eastAsia="Times New Roman" w:hAnsi="Times New Roman"/>
          <w:color w:val="000000" w:themeColor="text1"/>
          <w:sz w:val="24"/>
          <w:szCs w:val="24"/>
        </w:rPr>
      </w:pPr>
    </w:p>
    <w:p w:rsidR="008F5C20" w:rsidRPr="00A17B2F" w:rsidRDefault="00FA75CD" w:rsidP="00124ECE">
      <w:pPr>
        <w:tabs>
          <w:tab w:val="left" w:pos="2085"/>
        </w:tabs>
        <w:spacing w:after="240" w:line="240" w:lineRule="auto"/>
        <w:ind w:firstLine="709"/>
        <w:jc w:val="both"/>
        <w:rPr>
          <w:rFonts w:ascii="Times New Roman" w:hAnsi="Times New Roman"/>
          <w:i/>
          <w:color w:val="000000" w:themeColor="text1"/>
          <w:sz w:val="24"/>
          <w:szCs w:val="24"/>
        </w:rPr>
      </w:pPr>
      <w:r w:rsidRPr="00A17B2F">
        <w:rPr>
          <w:rFonts w:ascii="Times New Roman" w:hAnsi="Times New Roman"/>
          <w:color w:val="000000" w:themeColor="text1"/>
          <w:sz w:val="24"/>
          <w:szCs w:val="24"/>
        </w:rPr>
        <w:lastRenderedPageBreak/>
        <w:t xml:space="preserve">Перечень действующих и проектируемых предприятий приведен </w:t>
      </w:r>
      <w:r w:rsidR="008F5C20" w:rsidRPr="00A17B2F">
        <w:rPr>
          <w:rFonts w:ascii="Times New Roman" w:hAnsi="Times New Roman"/>
          <w:color w:val="000000" w:themeColor="text1"/>
          <w:sz w:val="24"/>
          <w:szCs w:val="24"/>
        </w:rPr>
        <w:t>в</w:t>
      </w:r>
      <w:r w:rsidR="00012B09" w:rsidRPr="00A17B2F">
        <w:rPr>
          <w:rFonts w:ascii="Times New Roman" w:hAnsi="Times New Roman"/>
          <w:i/>
          <w:color w:val="000000" w:themeColor="text1"/>
          <w:sz w:val="24"/>
          <w:szCs w:val="24"/>
        </w:rPr>
        <w:t>т</w:t>
      </w:r>
      <w:r w:rsidR="00935CB6" w:rsidRPr="00A17B2F">
        <w:rPr>
          <w:rFonts w:ascii="Times New Roman" w:hAnsi="Times New Roman"/>
          <w:i/>
          <w:color w:val="000000" w:themeColor="text1"/>
          <w:sz w:val="24"/>
          <w:szCs w:val="24"/>
        </w:rPr>
        <w:t>аблиц</w:t>
      </w:r>
      <w:r w:rsidR="00012B09" w:rsidRPr="00A17B2F">
        <w:rPr>
          <w:rFonts w:ascii="Times New Roman" w:hAnsi="Times New Roman"/>
          <w:i/>
          <w:color w:val="000000" w:themeColor="text1"/>
          <w:sz w:val="24"/>
          <w:szCs w:val="24"/>
        </w:rPr>
        <w:t>е</w:t>
      </w:r>
      <w:r w:rsidR="00935CB6" w:rsidRPr="00A17B2F">
        <w:rPr>
          <w:rFonts w:ascii="Times New Roman" w:hAnsi="Times New Roman"/>
          <w:i/>
          <w:color w:val="000000" w:themeColor="text1"/>
          <w:sz w:val="24"/>
          <w:szCs w:val="24"/>
        </w:rPr>
        <w:t xml:space="preserve"> 1.</w:t>
      </w:r>
      <w:r w:rsidR="00A6625D" w:rsidRPr="00A17B2F">
        <w:rPr>
          <w:rFonts w:ascii="Times New Roman" w:hAnsi="Times New Roman"/>
          <w:i/>
          <w:color w:val="000000" w:themeColor="text1"/>
          <w:sz w:val="24"/>
          <w:szCs w:val="24"/>
        </w:rPr>
        <w:t>2</w:t>
      </w:r>
      <w:r w:rsidR="00935CB6" w:rsidRPr="00A17B2F">
        <w:rPr>
          <w:rFonts w:ascii="Times New Roman" w:hAnsi="Times New Roman"/>
          <w:i/>
          <w:color w:val="000000" w:themeColor="text1"/>
          <w:sz w:val="24"/>
          <w:szCs w:val="24"/>
        </w:rPr>
        <w:t>.4-1.</w:t>
      </w:r>
    </w:p>
    <w:p w:rsidR="008F5C20" w:rsidRPr="00A17B2F" w:rsidRDefault="008F5C20" w:rsidP="00124ECE">
      <w:pPr>
        <w:tabs>
          <w:tab w:val="left" w:pos="2085"/>
        </w:tabs>
        <w:spacing w:after="240" w:line="240" w:lineRule="auto"/>
        <w:ind w:firstLine="709"/>
        <w:jc w:val="right"/>
        <w:rPr>
          <w:rFonts w:ascii="Times New Roman" w:hAnsi="Times New Roman"/>
          <w:i/>
          <w:color w:val="000000" w:themeColor="text1"/>
          <w:sz w:val="24"/>
          <w:szCs w:val="24"/>
        </w:rPr>
      </w:pPr>
      <w:r w:rsidRPr="00A17B2F">
        <w:rPr>
          <w:rFonts w:ascii="Times New Roman" w:hAnsi="Times New Roman"/>
          <w:i/>
          <w:color w:val="000000" w:themeColor="text1"/>
          <w:sz w:val="24"/>
          <w:szCs w:val="24"/>
        </w:rPr>
        <w:t xml:space="preserve">Таблица </w:t>
      </w:r>
      <w:r w:rsidR="00935CB6" w:rsidRPr="00A17B2F">
        <w:rPr>
          <w:rFonts w:ascii="Times New Roman" w:hAnsi="Times New Roman"/>
          <w:i/>
          <w:color w:val="000000" w:themeColor="text1"/>
          <w:sz w:val="24"/>
          <w:szCs w:val="24"/>
        </w:rPr>
        <w:t>1.</w:t>
      </w:r>
      <w:r w:rsidR="00A6625D" w:rsidRPr="00A17B2F">
        <w:rPr>
          <w:rFonts w:ascii="Times New Roman" w:hAnsi="Times New Roman"/>
          <w:i/>
          <w:color w:val="000000" w:themeColor="text1"/>
          <w:sz w:val="24"/>
          <w:szCs w:val="24"/>
        </w:rPr>
        <w:t>2</w:t>
      </w:r>
      <w:r w:rsidR="00935CB6" w:rsidRPr="00A17B2F">
        <w:rPr>
          <w:rFonts w:ascii="Times New Roman" w:hAnsi="Times New Roman"/>
          <w:i/>
          <w:color w:val="000000" w:themeColor="text1"/>
          <w:sz w:val="24"/>
          <w:szCs w:val="24"/>
        </w:rPr>
        <w:t>.4-1</w:t>
      </w:r>
    </w:p>
    <w:p w:rsidR="00D15EA8" w:rsidRPr="00A17B2F" w:rsidRDefault="00B97226" w:rsidP="00124ECE">
      <w:pPr>
        <w:shd w:val="clear" w:color="auto" w:fill="FFFFFF"/>
        <w:spacing w:after="240" w:line="240" w:lineRule="auto"/>
        <w:jc w:val="center"/>
        <w:rPr>
          <w:rFonts w:ascii="Times New Roman" w:eastAsia="Times New Roman" w:hAnsi="Times New Roman"/>
          <w:color w:val="000000" w:themeColor="text1"/>
          <w:sz w:val="24"/>
          <w:szCs w:val="24"/>
        </w:rPr>
      </w:pPr>
      <w:r w:rsidRPr="00A17B2F">
        <w:rPr>
          <w:rFonts w:ascii="Times New Roman" w:eastAsia="Times New Roman" w:hAnsi="Times New Roman"/>
          <w:i/>
          <w:color w:val="000000" w:themeColor="text1"/>
          <w:sz w:val="24"/>
          <w:szCs w:val="24"/>
        </w:rPr>
        <w:t>Организации и предприятия МО р.п. Чистоозерное</w:t>
      </w:r>
      <w:bookmarkStart w:id="18" w:name="_Toc350246153"/>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
        <w:gridCol w:w="4110"/>
        <w:gridCol w:w="1247"/>
        <w:gridCol w:w="3658"/>
      </w:tblGrid>
      <w:tr w:rsidR="00A17B2F" w:rsidRPr="00A17B2F" w:rsidTr="008B5B9D">
        <w:trPr>
          <w:cantSplit/>
          <w:trHeight w:val="1034"/>
          <w:jc w:val="center"/>
        </w:trPr>
        <w:tc>
          <w:tcPr>
            <w:tcW w:w="512" w:type="dxa"/>
            <w:vAlign w:val="center"/>
          </w:tcPr>
          <w:p w:rsidR="00D15EA8" w:rsidRPr="00A17B2F" w:rsidRDefault="00D15EA8"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w:t>
            </w:r>
          </w:p>
          <w:p w:rsidR="00D15EA8" w:rsidRPr="00A17B2F" w:rsidRDefault="00D15EA8"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 /п</w:t>
            </w:r>
          </w:p>
        </w:tc>
        <w:tc>
          <w:tcPr>
            <w:tcW w:w="4110" w:type="dxa"/>
            <w:vAlign w:val="center"/>
          </w:tcPr>
          <w:p w:rsidR="00D15EA8" w:rsidRPr="00A17B2F" w:rsidRDefault="00D15EA8" w:rsidP="008B5B9D">
            <w:pPr>
              <w:spacing w:after="0" w:line="240" w:lineRule="auto"/>
              <w:ind w:hanging="10"/>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Наименование </w:t>
            </w:r>
          </w:p>
        </w:tc>
        <w:tc>
          <w:tcPr>
            <w:tcW w:w="1247" w:type="dxa"/>
            <w:vAlign w:val="center"/>
          </w:tcPr>
          <w:p w:rsidR="008B5B9D" w:rsidRPr="00A17B2F" w:rsidRDefault="00D15EA8"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Числен</w:t>
            </w:r>
          </w:p>
          <w:p w:rsidR="00D15EA8" w:rsidRPr="00A17B2F" w:rsidRDefault="00D15EA8"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ность работающих </w:t>
            </w:r>
          </w:p>
        </w:tc>
        <w:tc>
          <w:tcPr>
            <w:tcW w:w="3658" w:type="dxa"/>
            <w:vAlign w:val="center"/>
          </w:tcPr>
          <w:p w:rsidR="00D15EA8" w:rsidRPr="00A17B2F" w:rsidRDefault="00D15EA8"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Вид деятельности</w:t>
            </w:r>
          </w:p>
        </w:tc>
      </w:tr>
      <w:tr w:rsidR="00A17B2F" w:rsidRPr="00A17B2F" w:rsidTr="008B5B9D">
        <w:trPr>
          <w:cantSplit/>
          <w:trHeight w:val="70"/>
          <w:jc w:val="center"/>
        </w:trPr>
        <w:tc>
          <w:tcPr>
            <w:tcW w:w="512"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1</w:t>
            </w:r>
          </w:p>
        </w:tc>
        <w:tc>
          <w:tcPr>
            <w:tcW w:w="4110" w:type="dxa"/>
            <w:vAlign w:val="center"/>
          </w:tcPr>
          <w:p w:rsidR="00D15EA8" w:rsidRPr="00A17B2F" w:rsidRDefault="00D15EA8"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w:t>
            </w:r>
          </w:p>
        </w:tc>
        <w:tc>
          <w:tcPr>
            <w:tcW w:w="1247" w:type="dxa"/>
            <w:vAlign w:val="center"/>
          </w:tcPr>
          <w:p w:rsidR="00D15EA8" w:rsidRPr="00A17B2F" w:rsidRDefault="00D15EA8"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w:t>
            </w:r>
          </w:p>
        </w:tc>
        <w:tc>
          <w:tcPr>
            <w:tcW w:w="3658" w:type="dxa"/>
            <w:vAlign w:val="center"/>
          </w:tcPr>
          <w:p w:rsidR="00D15EA8" w:rsidRPr="00A17B2F" w:rsidRDefault="00D15EA8"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w:t>
            </w:r>
          </w:p>
        </w:tc>
      </w:tr>
      <w:tr w:rsidR="00A17B2F" w:rsidRPr="00A17B2F" w:rsidTr="008B5B9D">
        <w:trPr>
          <w:cantSplit/>
          <w:trHeight w:val="192"/>
          <w:jc w:val="center"/>
        </w:trPr>
        <w:tc>
          <w:tcPr>
            <w:tcW w:w="512"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1</w:t>
            </w:r>
          </w:p>
        </w:tc>
        <w:tc>
          <w:tcPr>
            <w:tcW w:w="4110"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ОАО "Очкино</w:t>
            </w:r>
          </w:p>
        </w:tc>
        <w:tc>
          <w:tcPr>
            <w:tcW w:w="1247" w:type="dxa"/>
            <w:vAlign w:val="center"/>
          </w:tcPr>
          <w:p w:rsidR="00D15EA8" w:rsidRPr="00A17B2F" w:rsidRDefault="00D15EA8"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59</w:t>
            </w:r>
          </w:p>
        </w:tc>
        <w:tc>
          <w:tcPr>
            <w:tcW w:w="3658"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Растениеводство, молочное животноводство</w:t>
            </w:r>
          </w:p>
        </w:tc>
      </w:tr>
      <w:tr w:rsidR="00A17B2F" w:rsidRPr="00A17B2F" w:rsidTr="008B5B9D">
        <w:trPr>
          <w:cantSplit/>
          <w:trHeight w:val="192"/>
          <w:jc w:val="center"/>
        </w:trPr>
        <w:tc>
          <w:tcPr>
            <w:tcW w:w="512"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2</w:t>
            </w:r>
          </w:p>
        </w:tc>
        <w:tc>
          <w:tcPr>
            <w:tcW w:w="4110"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ОАО "Чистоозерный Плодопитомник»</w:t>
            </w:r>
          </w:p>
        </w:tc>
        <w:tc>
          <w:tcPr>
            <w:tcW w:w="1247" w:type="dxa"/>
            <w:vAlign w:val="center"/>
          </w:tcPr>
          <w:p w:rsidR="00D15EA8" w:rsidRPr="00A17B2F" w:rsidRDefault="00D15EA8"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30</w:t>
            </w:r>
          </w:p>
        </w:tc>
        <w:tc>
          <w:tcPr>
            <w:tcW w:w="3658"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Растениеводство, садоводство</w:t>
            </w:r>
          </w:p>
        </w:tc>
      </w:tr>
      <w:tr w:rsidR="00A17B2F" w:rsidRPr="00A17B2F" w:rsidTr="008B5B9D">
        <w:trPr>
          <w:cantSplit/>
          <w:trHeight w:val="192"/>
          <w:jc w:val="center"/>
        </w:trPr>
        <w:tc>
          <w:tcPr>
            <w:tcW w:w="512"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3</w:t>
            </w:r>
          </w:p>
        </w:tc>
        <w:tc>
          <w:tcPr>
            <w:tcW w:w="4110"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ОАО "Мясокомбинат"</w:t>
            </w:r>
          </w:p>
        </w:tc>
        <w:tc>
          <w:tcPr>
            <w:tcW w:w="1247" w:type="dxa"/>
            <w:vAlign w:val="center"/>
          </w:tcPr>
          <w:p w:rsidR="00D15EA8" w:rsidRPr="00A17B2F" w:rsidRDefault="00D15EA8"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69</w:t>
            </w:r>
          </w:p>
        </w:tc>
        <w:tc>
          <w:tcPr>
            <w:tcW w:w="3658" w:type="dxa"/>
            <w:vAlign w:val="bottom"/>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Закуп и переработка продукции животноводства</w:t>
            </w:r>
          </w:p>
        </w:tc>
      </w:tr>
      <w:tr w:rsidR="00A17B2F" w:rsidRPr="00A17B2F" w:rsidTr="008B5B9D">
        <w:trPr>
          <w:cantSplit/>
          <w:trHeight w:val="92"/>
          <w:jc w:val="center"/>
        </w:trPr>
        <w:tc>
          <w:tcPr>
            <w:tcW w:w="512"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4</w:t>
            </w:r>
          </w:p>
        </w:tc>
        <w:tc>
          <w:tcPr>
            <w:tcW w:w="4110"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ООО "Производственник"</w:t>
            </w:r>
          </w:p>
        </w:tc>
        <w:tc>
          <w:tcPr>
            <w:tcW w:w="1247" w:type="dxa"/>
            <w:vAlign w:val="center"/>
          </w:tcPr>
          <w:p w:rsidR="00D15EA8" w:rsidRPr="00A17B2F" w:rsidRDefault="00D15EA8"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32</w:t>
            </w:r>
          </w:p>
        </w:tc>
        <w:tc>
          <w:tcPr>
            <w:tcW w:w="3658" w:type="dxa"/>
            <w:vAlign w:val="bottom"/>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Закуп и переработка продукции животноводства</w:t>
            </w:r>
          </w:p>
        </w:tc>
      </w:tr>
      <w:tr w:rsidR="00A17B2F" w:rsidRPr="00A17B2F" w:rsidTr="008B5B9D">
        <w:trPr>
          <w:cantSplit/>
          <w:trHeight w:val="92"/>
          <w:jc w:val="center"/>
        </w:trPr>
        <w:tc>
          <w:tcPr>
            <w:tcW w:w="512"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5</w:t>
            </w:r>
          </w:p>
        </w:tc>
        <w:tc>
          <w:tcPr>
            <w:tcW w:w="4110"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ОАО "Консервщик"</w:t>
            </w:r>
          </w:p>
        </w:tc>
        <w:tc>
          <w:tcPr>
            <w:tcW w:w="1247" w:type="dxa"/>
            <w:vAlign w:val="center"/>
          </w:tcPr>
          <w:p w:rsidR="00D15EA8" w:rsidRPr="00A17B2F" w:rsidRDefault="00D15EA8"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26</w:t>
            </w:r>
          </w:p>
        </w:tc>
        <w:tc>
          <w:tcPr>
            <w:tcW w:w="3658" w:type="dxa"/>
            <w:vAlign w:val="bottom"/>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Закуп и переработка продукции животноводства</w:t>
            </w:r>
          </w:p>
        </w:tc>
      </w:tr>
      <w:tr w:rsidR="00A17B2F" w:rsidRPr="00A17B2F" w:rsidTr="008B5B9D">
        <w:trPr>
          <w:cantSplit/>
          <w:trHeight w:val="92"/>
          <w:jc w:val="center"/>
        </w:trPr>
        <w:tc>
          <w:tcPr>
            <w:tcW w:w="512"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6</w:t>
            </w:r>
          </w:p>
        </w:tc>
        <w:tc>
          <w:tcPr>
            <w:tcW w:w="4110"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ООО "Радуга"</w:t>
            </w:r>
          </w:p>
        </w:tc>
        <w:tc>
          <w:tcPr>
            <w:tcW w:w="1247" w:type="dxa"/>
            <w:vAlign w:val="center"/>
          </w:tcPr>
          <w:p w:rsidR="00D15EA8" w:rsidRPr="00A17B2F" w:rsidRDefault="00D15EA8"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23</w:t>
            </w:r>
          </w:p>
        </w:tc>
        <w:tc>
          <w:tcPr>
            <w:tcW w:w="3658" w:type="dxa"/>
            <w:vAlign w:val="bottom"/>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Закуп и переработка продукции животноводства</w:t>
            </w:r>
          </w:p>
        </w:tc>
      </w:tr>
      <w:tr w:rsidR="00A17B2F" w:rsidRPr="00A17B2F" w:rsidTr="008B5B9D">
        <w:trPr>
          <w:cantSplit/>
          <w:trHeight w:val="92"/>
          <w:jc w:val="center"/>
        </w:trPr>
        <w:tc>
          <w:tcPr>
            <w:tcW w:w="512"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7</w:t>
            </w:r>
          </w:p>
        </w:tc>
        <w:tc>
          <w:tcPr>
            <w:tcW w:w="4110"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ЗАО ИПС "Чистоозерная " </w:t>
            </w:r>
          </w:p>
        </w:tc>
        <w:tc>
          <w:tcPr>
            <w:tcW w:w="1247" w:type="dxa"/>
            <w:vAlign w:val="center"/>
          </w:tcPr>
          <w:p w:rsidR="00D15EA8" w:rsidRPr="00A17B2F" w:rsidRDefault="00D15EA8"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20</w:t>
            </w:r>
          </w:p>
        </w:tc>
        <w:tc>
          <w:tcPr>
            <w:tcW w:w="3658" w:type="dxa"/>
            <w:vAlign w:val="bottom"/>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Закуп и переработка продукции животноводства</w:t>
            </w:r>
          </w:p>
        </w:tc>
      </w:tr>
      <w:tr w:rsidR="00A17B2F" w:rsidRPr="00A17B2F" w:rsidTr="008B5B9D">
        <w:trPr>
          <w:cantSplit/>
          <w:trHeight w:val="92"/>
          <w:jc w:val="center"/>
        </w:trPr>
        <w:tc>
          <w:tcPr>
            <w:tcW w:w="512"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8</w:t>
            </w:r>
          </w:p>
        </w:tc>
        <w:tc>
          <w:tcPr>
            <w:tcW w:w="4110"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ООО "Верес"</w:t>
            </w:r>
          </w:p>
        </w:tc>
        <w:tc>
          <w:tcPr>
            <w:tcW w:w="1247" w:type="dxa"/>
            <w:vAlign w:val="center"/>
          </w:tcPr>
          <w:p w:rsidR="00D15EA8" w:rsidRPr="00A17B2F" w:rsidRDefault="00D15EA8"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11</w:t>
            </w:r>
          </w:p>
        </w:tc>
        <w:tc>
          <w:tcPr>
            <w:tcW w:w="3658" w:type="dxa"/>
            <w:vAlign w:val="bottom"/>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Производство кислорода и изготовление металлических изделий</w:t>
            </w:r>
          </w:p>
        </w:tc>
      </w:tr>
      <w:tr w:rsidR="00A17B2F" w:rsidRPr="00A17B2F" w:rsidTr="008B5B9D">
        <w:trPr>
          <w:cantSplit/>
          <w:trHeight w:val="70"/>
          <w:jc w:val="center"/>
        </w:trPr>
        <w:tc>
          <w:tcPr>
            <w:tcW w:w="512"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9</w:t>
            </w:r>
          </w:p>
        </w:tc>
        <w:tc>
          <w:tcPr>
            <w:tcW w:w="4110"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ООО "Чистоозерные  тепловые сети"</w:t>
            </w:r>
          </w:p>
        </w:tc>
        <w:tc>
          <w:tcPr>
            <w:tcW w:w="1247" w:type="dxa"/>
            <w:vAlign w:val="center"/>
          </w:tcPr>
          <w:p w:rsidR="00D15EA8" w:rsidRPr="00A17B2F" w:rsidRDefault="00D15EA8"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47</w:t>
            </w:r>
          </w:p>
        </w:tc>
        <w:tc>
          <w:tcPr>
            <w:tcW w:w="3658" w:type="dxa"/>
            <w:vAlign w:val="bottom"/>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Коммунальные услуги</w:t>
            </w:r>
          </w:p>
        </w:tc>
      </w:tr>
      <w:tr w:rsidR="00A17B2F" w:rsidRPr="00A17B2F" w:rsidTr="008B5B9D">
        <w:trPr>
          <w:cantSplit/>
          <w:trHeight w:val="70"/>
          <w:jc w:val="center"/>
        </w:trPr>
        <w:tc>
          <w:tcPr>
            <w:tcW w:w="512"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10</w:t>
            </w:r>
          </w:p>
        </w:tc>
        <w:tc>
          <w:tcPr>
            <w:tcW w:w="4110"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ООО "ЖЭК"</w:t>
            </w:r>
          </w:p>
        </w:tc>
        <w:tc>
          <w:tcPr>
            <w:tcW w:w="1247" w:type="dxa"/>
            <w:vAlign w:val="center"/>
          </w:tcPr>
          <w:p w:rsidR="00D15EA8" w:rsidRPr="00A17B2F" w:rsidRDefault="00D15EA8"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37</w:t>
            </w:r>
          </w:p>
        </w:tc>
        <w:tc>
          <w:tcPr>
            <w:tcW w:w="3658" w:type="dxa"/>
            <w:vAlign w:val="bottom"/>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Содержание и ремонт жилого фонда, коммунальные услуги</w:t>
            </w:r>
          </w:p>
        </w:tc>
      </w:tr>
      <w:tr w:rsidR="00A17B2F" w:rsidRPr="00A17B2F" w:rsidTr="008B5B9D">
        <w:trPr>
          <w:cantSplit/>
          <w:trHeight w:val="70"/>
          <w:jc w:val="center"/>
        </w:trPr>
        <w:tc>
          <w:tcPr>
            <w:tcW w:w="512"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11</w:t>
            </w:r>
          </w:p>
        </w:tc>
        <w:tc>
          <w:tcPr>
            <w:tcW w:w="4110"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ООО "Чистоозерные коммунальные сети</w:t>
            </w:r>
            <w:r w:rsidRPr="00A17B2F">
              <w:rPr>
                <w:rFonts w:ascii="Times New Roman" w:hAnsi="Times New Roman"/>
                <w:b/>
                <w:bCs/>
                <w:color w:val="000000" w:themeColor="text1"/>
                <w:sz w:val="24"/>
                <w:szCs w:val="24"/>
              </w:rPr>
              <w:t>"</w:t>
            </w:r>
          </w:p>
        </w:tc>
        <w:tc>
          <w:tcPr>
            <w:tcW w:w="1247" w:type="dxa"/>
            <w:vAlign w:val="center"/>
          </w:tcPr>
          <w:p w:rsidR="00D15EA8" w:rsidRPr="00A17B2F" w:rsidRDefault="00D15EA8"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90</w:t>
            </w:r>
          </w:p>
        </w:tc>
        <w:tc>
          <w:tcPr>
            <w:tcW w:w="3658" w:type="dxa"/>
            <w:vAlign w:val="bottom"/>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Коммунальные услуги</w:t>
            </w:r>
          </w:p>
        </w:tc>
      </w:tr>
      <w:tr w:rsidR="00A17B2F" w:rsidRPr="00A17B2F" w:rsidTr="008B5B9D">
        <w:trPr>
          <w:cantSplit/>
          <w:trHeight w:val="70"/>
          <w:jc w:val="center"/>
        </w:trPr>
        <w:tc>
          <w:tcPr>
            <w:tcW w:w="512"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12</w:t>
            </w:r>
          </w:p>
        </w:tc>
        <w:tc>
          <w:tcPr>
            <w:tcW w:w="4110"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ООО "Жилищник"</w:t>
            </w:r>
          </w:p>
        </w:tc>
        <w:tc>
          <w:tcPr>
            <w:tcW w:w="1247" w:type="dxa"/>
            <w:vAlign w:val="center"/>
          </w:tcPr>
          <w:p w:rsidR="00D15EA8" w:rsidRPr="00A17B2F" w:rsidRDefault="00D15EA8"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w:t>
            </w:r>
          </w:p>
        </w:tc>
        <w:tc>
          <w:tcPr>
            <w:tcW w:w="3658" w:type="dxa"/>
            <w:vAlign w:val="bottom"/>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Коммунальные услуги</w:t>
            </w:r>
          </w:p>
        </w:tc>
      </w:tr>
      <w:tr w:rsidR="00A17B2F" w:rsidRPr="00A17B2F" w:rsidTr="008B5B9D">
        <w:trPr>
          <w:cantSplit/>
          <w:trHeight w:val="70"/>
          <w:jc w:val="center"/>
        </w:trPr>
        <w:tc>
          <w:tcPr>
            <w:tcW w:w="512"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13</w:t>
            </w:r>
          </w:p>
        </w:tc>
        <w:tc>
          <w:tcPr>
            <w:tcW w:w="4110"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Чистоозерный районный союз потребительских обществ</w:t>
            </w:r>
          </w:p>
        </w:tc>
        <w:tc>
          <w:tcPr>
            <w:tcW w:w="1247" w:type="dxa"/>
            <w:vAlign w:val="center"/>
          </w:tcPr>
          <w:p w:rsidR="00D15EA8" w:rsidRPr="00A17B2F" w:rsidRDefault="00D15EA8"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229</w:t>
            </w:r>
          </w:p>
        </w:tc>
        <w:tc>
          <w:tcPr>
            <w:tcW w:w="3658" w:type="dxa"/>
            <w:vAlign w:val="bottom"/>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Реализация товаров потребления</w:t>
            </w:r>
          </w:p>
        </w:tc>
      </w:tr>
      <w:tr w:rsidR="00A17B2F" w:rsidRPr="00A17B2F" w:rsidTr="008B5B9D">
        <w:trPr>
          <w:cantSplit/>
          <w:trHeight w:val="70"/>
          <w:jc w:val="center"/>
        </w:trPr>
        <w:tc>
          <w:tcPr>
            <w:tcW w:w="512"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14</w:t>
            </w:r>
          </w:p>
        </w:tc>
        <w:tc>
          <w:tcPr>
            <w:tcW w:w="4110"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ЗАО "Чистоозерный Райтоп"</w:t>
            </w:r>
          </w:p>
        </w:tc>
        <w:tc>
          <w:tcPr>
            <w:tcW w:w="1247" w:type="dxa"/>
            <w:vAlign w:val="center"/>
          </w:tcPr>
          <w:p w:rsidR="00D15EA8" w:rsidRPr="00A17B2F" w:rsidRDefault="00D15EA8"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21</w:t>
            </w:r>
          </w:p>
        </w:tc>
        <w:tc>
          <w:tcPr>
            <w:tcW w:w="3658" w:type="dxa"/>
            <w:vAlign w:val="bottom"/>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Реализация топлива (уголь)</w:t>
            </w:r>
          </w:p>
        </w:tc>
      </w:tr>
      <w:tr w:rsidR="00A17B2F" w:rsidRPr="00A17B2F" w:rsidTr="008B5B9D">
        <w:trPr>
          <w:cantSplit/>
          <w:trHeight w:val="70"/>
          <w:jc w:val="center"/>
        </w:trPr>
        <w:tc>
          <w:tcPr>
            <w:tcW w:w="512"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15</w:t>
            </w:r>
          </w:p>
        </w:tc>
        <w:tc>
          <w:tcPr>
            <w:tcW w:w="4110"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ОАО "Фармация"</w:t>
            </w:r>
          </w:p>
        </w:tc>
        <w:tc>
          <w:tcPr>
            <w:tcW w:w="1247" w:type="dxa"/>
            <w:vAlign w:val="center"/>
          </w:tcPr>
          <w:p w:rsidR="00D15EA8" w:rsidRPr="00A17B2F" w:rsidRDefault="00D15EA8"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16</w:t>
            </w:r>
          </w:p>
        </w:tc>
        <w:tc>
          <w:tcPr>
            <w:tcW w:w="3658" w:type="dxa"/>
            <w:vAlign w:val="bottom"/>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Реализация лекарственных препаратов</w:t>
            </w:r>
          </w:p>
        </w:tc>
      </w:tr>
      <w:tr w:rsidR="00A17B2F" w:rsidRPr="00A17B2F" w:rsidTr="008B5B9D">
        <w:trPr>
          <w:cantSplit/>
          <w:trHeight w:val="70"/>
          <w:jc w:val="center"/>
        </w:trPr>
        <w:tc>
          <w:tcPr>
            <w:tcW w:w="512"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16</w:t>
            </w:r>
          </w:p>
        </w:tc>
        <w:tc>
          <w:tcPr>
            <w:tcW w:w="4110"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ОАО "Чистоозерный Агроснаб" </w:t>
            </w:r>
          </w:p>
        </w:tc>
        <w:tc>
          <w:tcPr>
            <w:tcW w:w="1247" w:type="dxa"/>
            <w:vAlign w:val="center"/>
          </w:tcPr>
          <w:p w:rsidR="00D15EA8" w:rsidRPr="00A17B2F" w:rsidRDefault="00D15EA8"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w:t>
            </w:r>
          </w:p>
        </w:tc>
        <w:tc>
          <w:tcPr>
            <w:tcW w:w="3658" w:type="dxa"/>
            <w:vAlign w:val="bottom"/>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Реализация товаров потребления и запасных частей </w:t>
            </w:r>
          </w:p>
        </w:tc>
      </w:tr>
      <w:tr w:rsidR="00A17B2F" w:rsidRPr="00A17B2F" w:rsidTr="008B5B9D">
        <w:trPr>
          <w:cantSplit/>
          <w:trHeight w:val="70"/>
          <w:jc w:val="center"/>
        </w:trPr>
        <w:tc>
          <w:tcPr>
            <w:tcW w:w="512"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17</w:t>
            </w:r>
          </w:p>
        </w:tc>
        <w:tc>
          <w:tcPr>
            <w:tcW w:w="4110"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ГУ Ветеринария</w:t>
            </w:r>
          </w:p>
        </w:tc>
        <w:tc>
          <w:tcPr>
            <w:tcW w:w="1247" w:type="dxa"/>
            <w:vAlign w:val="center"/>
          </w:tcPr>
          <w:p w:rsidR="00D15EA8" w:rsidRPr="00A17B2F" w:rsidRDefault="00D15EA8"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36</w:t>
            </w:r>
          </w:p>
        </w:tc>
        <w:tc>
          <w:tcPr>
            <w:tcW w:w="3658" w:type="dxa"/>
            <w:vAlign w:val="bottom"/>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Ветеринарные услуги</w:t>
            </w:r>
          </w:p>
        </w:tc>
      </w:tr>
      <w:tr w:rsidR="00A17B2F" w:rsidRPr="00A17B2F" w:rsidTr="008B5B9D">
        <w:trPr>
          <w:cantSplit/>
          <w:trHeight w:val="70"/>
          <w:jc w:val="center"/>
        </w:trPr>
        <w:tc>
          <w:tcPr>
            <w:tcW w:w="512"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18</w:t>
            </w:r>
          </w:p>
        </w:tc>
        <w:tc>
          <w:tcPr>
            <w:tcW w:w="4110" w:type="dxa"/>
            <w:vAlign w:val="center"/>
          </w:tcPr>
          <w:p w:rsidR="00D15EA8" w:rsidRPr="00A17B2F" w:rsidRDefault="00D15EA8" w:rsidP="008B5B9D">
            <w:pPr>
              <w:spacing w:after="0" w:line="240" w:lineRule="auto"/>
              <w:rPr>
                <w:rFonts w:ascii="Times New Roman" w:hAnsi="Times New Roman"/>
                <w:bCs/>
                <w:color w:val="000000" w:themeColor="text1"/>
                <w:sz w:val="24"/>
                <w:szCs w:val="24"/>
              </w:rPr>
            </w:pPr>
            <w:r w:rsidRPr="00A17B2F">
              <w:rPr>
                <w:rFonts w:ascii="Times New Roman" w:hAnsi="Times New Roman"/>
                <w:bCs/>
                <w:color w:val="000000" w:themeColor="text1"/>
                <w:sz w:val="24"/>
                <w:szCs w:val="24"/>
              </w:rPr>
              <w:t xml:space="preserve">ООО "СтомСервис" </w:t>
            </w:r>
          </w:p>
        </w:tc>
        <w:tc>
          <w:tcPr>
            <w:tcW w:w="1247" w:type="dxa"/>
            <w:vAlign w:val="center"/>
          </w:tcPr>
          <w:p w:rsidR="00D15EA8" w:rsidRPr="00A17B2F" w:rsidRDefault="00D15EA8" w:rsidP="008B5B9D">
            <w:pPr>
              <w:spacing w:after="0" w:line="240" w:lineRule="auto"/>
              <w:jc w:val="center"/>
              <w:rPr>
                <w:rFonts w:ascii="Times New Roman" w:hAnsi="Times New Roman"/>
                <w:bCs/>
                <w:color w:val="000000" w:themeColor="text1"/>
                <w:sz w:val="24"/>
                <w:szCs w:val="24"/>
              </w:rPr>
            </w:pPr>
            <w:r w:rsidRPr="00A17B2F">
              <w:rPr>
                <w:rFonts w:ascii="Times New Roman" w:hAnsi="Times New Roman"/>
                <w:bCs/>
                <w:color w:val="000000" w:themeColor="text1"/>
                <w:sz w:val="24"/>
                <w:szCs w:val="24"/>
              </w:rPr>
              <w:t>8</w:t>
            </w:r>
          </w:p>
        </w:tc>
        <w:tc>
          <w:tcPr>
            <w:tcW w:w="3658" w:type="dxa"/>
            <w:vAlign w:val="bottom"/>
          </w:tcPr>
          <w:p w:rsidR="00D15EA8" w:rsidRPr="00A17B2F" w:rsidRDefault="00D15EA8" w:rsidP="008B5B9D">
            <w:pPr>
              <w:spacing w:after="0" w:line="240" w:lineRule="auto"/>
              <w:rPr>
                <w:rFonts w:ascii="Times New Roman" w:hAnsi="Times New Roman"/>
                <w:bCs/>
                <w:color w:val="000000" w:themeColor="text1"/>
                <w:sz w:val="24"/>
                <w:szCs w:val="24"/>
              </w:rPr>
            </w:pPr>
            <w:r w:rsidRPr="00A17B2F">
              <w:rPr>
                <w:rFonts w:ascii="Times New Roman" w:hAnsi="Times New Roman"/>
                <w:bCs/>
                <w:color w:val="000000" w:themeColor="text1"/>
                <w:sz w:val="24"/>
                <w:szCs w:val="24"/>
              </w:rPr>
              <w:t>Стоматологические услуги</w:t>
            </w:r>
          </w:p>
        </w:tc>
      </w:tr>
      <w:tr w:rsidR="00A17B2F" w:rsidRPr="00A17B2F" w:rsidTr="008B5B9D">
        <w:trPr>
          <w:cantSplit/>
          <w:trHeight w:val="70"/>
          <w:jc w:val="center"/>
        </w:trPr>
        <w:tc>
          <w:tcPr>
            <w:tcW w:w="512"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19</w:t>
            </w:r>
          </w:p>
        </w:tc>
        <w:tc>
          <w:tcPr>
            <w:tcW w:w="4110"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МУП "Чистоозерное АТП"</w:t>
            </w:r>
          </w:p>
        </w:tc>
        <w:tc>
          <w:tcPr>
            <w:tcW w:w="1247" w:type="dxa"/>
            <w:vAlign w:val="center"/>
          </w:tcPr>
          <w:p w:rsidR="00D15EA8" w:rsidRPr="00A17B2F" w:rsidRDefault="00D15EA8"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28</w:t>
            </w:r>
          </w:p>
        </w:tc>
        <w:tc>
          <w:tcPr>
            <w:tcW w:w="3658" w:type="dxa"/>
            <w:vAlign w:val="bottom"/>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Транспортные услуги</w:t>
            </w:r>
          </w:p>
        </w:tc>
      </w:tr>
      <w:tr w:rsidR="00A17B2F" w:rsidRPr="00A17B2F" w:rsidTr="008B5B9D">
        <w:trPr>
          <w:cantSplit/>
          <w:trHeight w:val="70"/>
          <w:jc w:val="center"/>
        </w:trPr>
        <w:tc>
          <w:tcPr>
            <w:tcW w:w="512"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20</w:t>
            </w:r>
          </w:p>
        </w:tc>
        <w:tc>
          <w:tcPr>
            <w:tcW w:w="4110"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ОАО "Чистоозерное  ХПП"</w:t>
            </w:r>
          </w:p>
        </w:tc>
        <w:tc>
          <w:tcPr>
            <w:tcW w:w="1247" w:type="dxa"/>
            <w:vAlign w:val="center"/>
          </w:tcPr>
          <w:p w:rsidR="00D15EA8" w:rsidRPr="00A17B2F" w:rsidRDefault="00D15EA8"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77</w:t>
            </w:r>
          </w:p>
        </w:tc>
        <w:tc>
          <w:tcPr>
            <w:tcW w:w="3658" w:type="dxa"/>
            <w:vAlign w:val="bottom"/>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Переработка и реализация зерновых, производство и реализация хлебобулочных изделий</w:t>
            </w:r>
          </w:p>
        </w:tc>
      </w:tr>
      <w:tr w:rsidR="00A17B2F" w:rsidRPr="00A17B2F" w:rsidTr="008B5B9D">
        <w:trPr>
          <w:cantSplit/>
          <w:trHeight w:val="70"/>
          <w:jc w:val="center"/>
        </w:trPr>
        <w:tc>
          <w:tcPr>
            <w:tcW w:w="512"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21</w:t>
            </w:r>
          </w:p>
        </w:tc>
        <w:tc>
          <w:tcPr>
            <w:tcW w:w="4110"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ООО "Электросвет"</w:t>
            </w:r>
          </w:p>
        </w:tc>
        <w:tc>
          <w:tcPr>
            <w:tcW w:w="1247" w:type="dxa"/>
            <w:vAlign w:val="center"/>
          </w:tcPr>
          <w:p w:rsidR="00D15EA8" w:rsidRPr="00A17B2F" w:rsidRDefault="00D15EA8"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12</w:t>
            </w:r>
          </w:p>
        </w:tc>
        <w:tc>
          <w:tcPr>
            <w:tcW w:w="3658" w:type="dxa"/>
            <w:vAlign w:val="bottom"/>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Услуги по ремонту электропроводки и др</w:t>
            </w:r>
          </w:p>
        </w:tc>
      </w:tr>
      <w:tr w:rsidR="00A17B2F" w:rsidRPr="00A17B2F" w:rsidTr="008B5B9D">
        <w:trPr>
          <w:cantSplit/>
          <w:trHeight w:val="70"/>
          <w:jc w:val="center"/>
        </w:trPr>
        <w:tc>
          <w:tcPr>
            <w:tcW w:w="512"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23</w:t>
            </w:r>
          </w:p>
        </w:tc>
        <w:tc>
          <w:tcPr>
            <w:tcW w:w="4110"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Чистоозерный РУС</w:t>
            </w:r>
          </w:p>
        </w:tc>
        <w:tc>
          <w:tcPr>
            <w:tcW w:w="1247" w:type="dxa"/>
            <w:vAlign w:val="center"/>
          </w:tcPr>
          <w:p w:rsidR="00D15EA8" w:rsidRPr="00A17B2F" w:rsidRDefault="00D15EA8"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36</w:t>
            </w:r>
          </w:p>
        </w:tc>
        <w:tc>
          <w:tcPr>
            <w:tcW w:w="3658" w:type="dxa"/>
            <w:vAlign w:val="bottom"/>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Услуги телефонной связи </w:t>
            </w:r>
          </w:p>
        </w:tc>
      </w:tr>
      <w:tr w:rsidR="00A17B2F" w:rsidRPr="00A17B2F" w:rsidTr="008B5B9D">
        <w:trPr>
          <w:cantSplit/>
          <w:trHeight w:val="70"/>
          <w:jc w:val="center"/>
        </w:trPr>
        <w:tc>
          <w:tcPr>
            <w:tcW w:w="512"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24</w:t>
            </w:r>
          </w:p>
        </w:tc>
        <w:tc>
          <w:tcPr>
            <w:tcW w:w="4110"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ООО "Техсервис"</w:t>
            </w:r>
          </w:p>
        </w:tc>
        <w:tc>
          <w:tcPr>
            <w:tcW w:w="1247" w:type="dxa"/>
            <w:vAlign w:val="center"/>
          </w:tcPr>
          <w:p w:rsidR="00D15EA8" w:rsidRPr="00A17B2F" w:rsidRDefault="00D15EA8"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16</w:t>
            </w:r>
          </w:p>
        </w:tc>
        <w:tc>
          <w:tcPr>
            <w:tcW w:w="3658" w:type="dxa"/>
            <w:vAlign w:val="bottom"/>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Услуги по содержанию и ремонту дорог и прочие</w:t>
            </w:r>
          </w:p>
        </w:tc>
      </w:tr>
      <w:tr w:rsidR="00A17B2F" w:rsidRPr="00A17B2F" w:rsidTr="008B5B9D">
        <w:trPr>
          <w:cantSplit/>
          <w:trHeight w:val="70"/>
          <w:jc w:val="center"/>
        </w:trPr>
        <w:tc>
          <w:tcPr>
            <w:tcW w:w="512"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25</w:t>
            </w:r>
          </w:p>
        </w:tc>
        <w:tc>
          <w:tcPr>
            <w:tcW w:w="4110"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Комплексный центр социального обслуживания населения Чистоозерного района</w:t>
            </w:r>
          </w:p>
        </w:tc>
        <w:tc>
          <w:tcPr>
            <w:tcW w:w="1247" w:type="dxa"/>
            <w:vAlign w:val="center"/>
          </w:tcPr>
          <w:p w:rsidR="00D15EA8" w:rsidRPr="00A17B2F" w:rsidRDefault="00D15EA8"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95</w:t>
            </w:r>
          </w:p>
          <w:p w:rsidR="00D15EA8" w:rsidRPr="00A17B2F" w:rsidRDefault="00D15EA8" w:rsidP="008B5B9D">
            <w:pPr>
              <w:spacing w:after="0" w:line="240" w:lineRule="auto"/>
              <w:jc w:val="center"/>
              <w:rPr>
                <w:rFonts w:ascii="Times New Roman" w:hAnsi="Times New Roman"/>
                <w:color w:val="000000" w:themeColor="text1"/>
                <w:sz w:val="24"/>
                <w:szCs w:val="24"/>
              </w:rPr>
            </w:pPr>
          </w:p>
        </w:tc>
        <w:tc>
          <w:tcPr>
            <w:tcW w:w="3658"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Оказание соц. помощи</w:t>
            </w:r>
          </w:p>
        </w:tc>
      </w:tr>
      <w:tr w:rsidR="00A17B2F" w:rsidRPr="00A17B2F" w:rsidTr="008B5B9D">
        <w:trPr>
          <w:cantSplit/>
          <w:trHeight w:val="70"/>
          <w:jc w:val="center"/>
        </w:trPr>
        <w:tc>
          <w:tcPr>
            <w:tcW w:w="512"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26</w:t>
            </w:r>
          </w:p>
        </w:tc>
        <w:tc>
          <w:tcPr>
            <w:tcW w:w="4110"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Центр занятости населения</w:t>
            </w:r>
          </w:p>
        </w:tc>
        <w:tc>
          <w:tcPr>
            <w:tcW w:w="1247" w:type="dxa"/>
            <w:vAlign w:val="center"/>
          </w:tcPr>
          <w:p w:rsidR="00D15EA8" w:rsidRPr="00A17B2F" w:rsidRDefault="00D15EA8"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10</w:t>
            </w:r>
          </w:p>
        </w:tc>
        <w:tc>
          <w:tcPr>
            <w:tcW w:w="3658"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Содействие занятости населения</w:t>
            </w:r>
          </w:p>
        </w:tc>
      </w:tr>
      <w:tr w:rsidR="00A17B2F" w:rsidRPr="00A17B2F" w:rsidTr="008B5B9D">
        <w:trPr>
          <w:cantSplit/>
          <w:trHeight w:val="70"/>
          <w:jc w:val="center"/>
        </w:trPr>
        <w:tc>
          <w:tcPr>
            <w:tcW w:w="512"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27</w:t>
            </w:r>
          </w:p>
        </w:tc>
        <w:tc>
          <w:tcPr>
            <w:tcW w:w="4110"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Чистоозерный участок филиал ОАО "Новосибирскавтодор" Купинское ДРСУ"</w:t>
            </w:r>
          </w:p>
        </w:tc>
        <w:tc>
          <w:tcPr>
            <w:tcW w:w="1247" w:type="dxa"/>
            <w:vAlign w:val="center"/>
          </w:tcPr>
          <w:p w:rsidR="00D15EA8" w:rsidRPr="00A17B2F" w:rsidRDefault="00D15EA8"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40</w:t>
            </w:r>
          </w:p>
        </w:tc>
        <w:tc>
          <w:tcPr>
            <w:tcW w:w="3658"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Содержание и ремонт дорог</w:t>
            </w:r>
          </w:p>
          <w:p w:rsidR="00D15EA8" w:rsidRPr="00A17B2F" w:rsidRDefault="00D15EA8" w:rsidP="008B5B9D">
            <w:pPr>
              <w:spacing w:after="0" w:line="240" w:lineRule="auto"/>
              <w:rPr>
                <w:rFonts w:ascii="Times New Roman" w:hAnsi="Times New Roman"/>
                <w:color w:val="000000" w:themeColor="text1"/>
                <w:sz w:val="24"/>
                <w:szCs w:val="24"/>
              </w:rPr>
            </w:pPr>
          </w:p>
        </w:tc>
      </w:tr>
      <w:tr w:rsidR="00A17B2F" w:rsidRPr="00A17B2F" w:rsidTr="008B5B9D">
        <w:trPr>
          <w:cantSplit/>
          <w:trHeight w:val="70"/>
          <w:jc w:val="center"/>
        </w:trPr>
        <w:tc>
          <w:tcPr>
            <w:tcW w:w="512"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38</w:t>
            </w:r>
          </w:p>
        </w:tc>
        <w:tc>
          <w:tcPr>
            <w:tcW w:w="4110"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b/>
                <w:color w:val="000000" w:themeColor="text1"/>
                <w:sz w:val="24"/>
                <w:szCs w:val="24"/>
              </w:rPr>
              <w:t>Новое строительство (проект)</w:t>
            </w:r>
          </w:p>
        </w:tc>
        <w:tc>
          <w:tcPr>
            <w:tcW w:w="1247" w:type="dxa"/>
            <w:vAlign w:val="center"/>
          </w:tcPr>
          <w:p w:rsidR="00D15EA8" w:rsidRPr="00A17B2F" w:rsidRDefault="00D15EA8" w:rsidP="008B5B9D">
            <w:pPr>
              <w:spacing w:after="0" w:line="240" w:lineRule="auto"/>
              <w:jc w:val="center"/>
              <w:rPr>
                <w:rFonts w:ascii="Times New Roman" w:hAnsi="Times New Roman"/>
                <w:color w:val="000000" w:themeColor="text1"/>
                <w:sz w:val="24"/>
                <w:szCs w:val="24"/>
              </w:rPr>
            </w:pPr>
          </w:p>
        </w:tc>
        <w:tc>
          <w:tcPr>
            <w:tcW w:w="3658" w:type="dxa"/>
          </w:tcPr>
          <w:p w:rsidR="00D15EA8" w:rsidRPr="00A17B2F" w:rsidRDefault="00D15EA8" w:rsidP="008B5B9D">
            <w:pPr>
              <w:spacing w:after="0" w:line="240" w:lineRule="auto"/>
              <w:jc w:val="both"/>
              <w:rPr>
                <w:rFonts w:ascii="Times New Roman" w:hAnsi="Times New Roman"/>
                <w:color w:val="000000" w:themeColor="text1"/>
                <w:sz w:val="24"/>
                <w:szCs w:val="24"/>
              </w:rPr>
            </w:pPr>
          </w:p>
        </w:tc>
      </w:tr>
      <w:tr w:rsidR="00A17B2F" w:rsidRPr="00A17B2F" w:rsidTr="008B5B9D">
        <w:trPr>
          <w:cantSplit/>
          <w:trHeight w:val="70"/>
          <w:jc w:val="center"/>
        </w:trPr>
        <w:tc>
          <w:tcPr>
            <w:tcW w:w="512"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39</w:t>
            </w:r>
          </w:p>
        </w:tc>
        <w:tc>
          <w:tcPr>
            <w:tcW w:w="4110"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Предприятия по переработке сельскохозяйственной продукции</w:t>
            </w:r>
          </w:p>
        </w:tc>
        <w:tc>
          <w:tcPr>
            <w:tcW w:w="1247" w:type="dxa"/>
            <w:vAlign w:val="center"/>
          </w:tcPr>
          <w:p w:rsidR="00D15EA8" w:rsidRPr="00A17B2F" w:rsidRDefault="00D15EA8"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75</w:t>
            </w:r>
          </w:p>
        </w:tc>
        <w:tc>
          <w:tcPr>
            <w:tcW w:w="3658" w:type="dxa"/>
          </w:tcPr>
          <w:p w:rsidR="00D15EA8" w:rsidRPr="00A17B2F" w:rsidRDefault="00D15EA8"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Переработка сельскохозяйственной продукции</w:t>
            </w:r>
          </w:p>
        </w:tc>
      </w:tr>
      <w:tr w:rsidR="00A17B2F" w:rsidRPr="00A17B2F" w:rsidTr="008B5B9D">
        <w:trPr>
          <w:cantSplit/>
          <w:trHeight w:val="70"/>
          <w:jc w:val="center"/>
        </w:trPr>
        <w:tc>
          <w:tcPr>
            <w:tcW w:w="512"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40</w:t>
            </w:r>
          </w:p>
        </w:tc>
        <w:tc>
          <w:tcPr>
            <w:tcW w:w="4110"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Предприятия пищевой промышленности</w:t>
            </w:r>
          </w:p>
        </w:tc>
        <w:tc>
          <w:tcPr>
            <w:tcW w:w="1247" w:type="dxa"/>
            <w:vAlign w:val="center"/>
          </w:tcPr>
          <w:p w:rsidR="00D15EA8" w:rsidRPr="00A17B2F" w:rsidRDefault="00D15EA8"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50</w:t>
            </w:r>
          </w:p>
        </w:tc>
        <w:tc>
          <w:tcPr>
            <w:tcW w:w="3658" w:type="dxa"/>
          </w:tcPr>
          <w:p w:rsidR="00D15EA8" w:rsidRPr="00A17B2F" w:rsidRDefault="00D15EA8"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Производство продуктов питания</w:t>
            </w:r>
          </w:p>
        </w:tc>
      </w:tr>
      <w:tr w:rsidR="00A17B2F" w:rsidRPr="00A17B2F" w:rsidTr="008B5B9D">
        <w:trPr>
          <w:cantSplit/>
          <w:trHeight w:val="70"/>
          <w:jc w:val="center"/>
        </w:trPr>
        <w:tc>
          <w:tcPr>
            <w:tcW w:w="512"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41</w:t>
            </w:r>
          </w:p>
        </w:tc>
        <w:tc>
          <w:tcPr>
            <w:tcW w:w="4110"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Аграрно-инновационное предприятие</w:t>
            </w:r>
          </w:p>
        </w:tc>
        <w:tc>
          <w:tcPr>
            <w:tcW w:w="1247" w:type="dxa"/>
            <w:vAlign w:val="center"/>
          </w:tcPr>
          <w:p w:rsidR="00D15EA8" w:rsidRPr="00A17B2F" w:rsidRDefault="00D15EA8"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40</w:t>
            </w:r>
          </w:p>
        </w:tc>
        <w:tc>
          <w:tcPr>
            <w:tcW w:w="3658" w:type="dxa"/>
          </w:tcPr>
          <w:p w:rsidR="00D15EA8" w:rsidRPr="00A17B2F" w:rsidRDefault="00D15EA8"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Внедрение новых технологий в сельском хозяйстве</w:t>
            </w:r>
          </w:p>
        </w:tc>
      </w:tr>
      <w:tr w:rsidR="00A17B2F" w:rsidRPr="00A17B2F" w:rsidTr="008B5B9D">
        <w:trPr>
          <w:cantSplit/>
          <w:trHeight w:val="70"/>
          <w:jc w:val="center"/>
        </w:trPr>
        <w:tc>
          <w:tcPr>
            <w:tcW w:w="512"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42</w:t>
            </w:r>
          </w:p>
        </w:tc>
        <w:tc>
          <w:tcPr>
            <w:tcW w:w="4110"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ООО «Свэлма»</w:t>
            </w:r>
          </w:p>
        </w:tc>
        <w:tc>
          <w:tcPr>
            <w:tcW w:w="1247" w:type="dxa"/>
            <w:vAlign w:val="center"/>
          </w:tcPr>
          <w:p w:rsidR="00D15EA8" w:rsidRPr="00A17B2F" w:rsidRDefault="00D15EA8"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45</w:t>
            </w:r>
          </w:p>
        </w:tc>
        <w:tc>
          <w:tcPr>
            <w:tcW w:w="3658" w:type="dxa"/>
          </w:tcPr>
          <w:p w:rsidR="00D15EA8" w:rsidRPr="00A17B2F" w:rsidRDefault="00D15EA8"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Производство электродов</w:t>
            </w:r>
          </w:p>
        </w:tc>
      </w:tr>
      <w:tr w:rsidR="00A17B2F" w:rsidRPr="00A17B2F" w:rsidTr="008B5B9D">
        <w:trPr>
          <w:cantSplit/>
          <w:trHeight w:val="70"/>
          <w:jc w:val="center"/>
        </w:trPr>
        <w:tc>
          <w:tcPr>
            <w:tcW w:w="512"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43</w:t>
            </w:r>
          </w:p>
        </w:tc>
        <w:tc>
          <w:tcPr>
            <w:tcW w:w="4110"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Объекты обслуживания</w:t>
            </w:r>
          </w:p>
        </w:tc>
        <w:tc>
          <w:tcPr>
            <w:tcW w:w="1247" w:type="dxa"/>
            <w:vAlign w:val="center"/>
          </w:tcPr>
          <w:p w:rsidR="00D15EA8" w:rsidRPr="00A17B2F" w:rsidRDefault="00D15EA8"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150</w:t>
            </w:r>
          </w:p>
        </w:tc>
        <w:tc>
          <w:tcPr>
            <w:tcW w:w="3658" w:type="dxa"/>
          </w:tcPr>
          <w:p w:rsidR="00D15EA8" w:rsidRPr="00A17B2F" w:rsidRDefault="00D15EA8"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Услуги населению</w:t>
            </w:r>
          </w:p>
        </w:tc>
      </w:tr>
      <w:tr w:rsidR="00A17B2F" w:rsidRPr="00A17B2F" w:rsidTr="008B5B9D">
        <w:trPr>
          <w:cantSplit/>
          <w:trHeight w:val="70"/>
          <w:jc w:val="center"/>
        </w:trPr>
        <w:tc>
          <w:tcPr>
            <w:tcW w:w="512"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44</w:t>
            </w:r>
          </w:p>
        </w:tc>
        <w:tc>
          <w:tcPr>
            <w:tcW w:w="4110" w:type="dxa"/>
            <w:vAlign w:val="center"/>
          </w:tcPr>
          <w:p w:rsidR="00D15EA8" w:rsidRPr="00A17B2F" w:rsidRDefault="00D15EA8"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База отдыха</w:t>
            </w:r>
          </w:p>
        </w:tc>
        <w:tc>
          <w:tcPr>
            <w:tcW w:w="1247" w:type="dxa"/>
            <w:vAlign w:val="center"/>
          </w:tcPr>
          <w:p w:rsidR="00D15EA8" w:rsidRPr="00A17B2F" w:rsidRDefault="00D15EA8"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45</w:t>
            </w:r>
          </w:p>
        </w:tc>
        <w:tc>
          <w:tcPr>
            <w:tcW w:w="3658" w:type="dxa"/>
          </w:tcPr>
          <w:p w:rsidR="00D15EA8" w:rsidRPr="00A17B2F" w:rsidRDefault="00D15EA8"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Услуги населению</w:t>
            </w:r>
          </w:p>
        </w:tc>
      </w:tr>
    </w:tbl>
    <w:bookmarkEnd w:id="18"/>
    <w:p w:rsidR="0041446C" w:rsidRPr="00A17B2F" w:rsidRDefault="0041446C" w:rsidP="008B5B9D">
      <w:pPr>
        <w:pStyle w:val="27"/>
        <w:spacing w:before="240" w:after="240"/>
      </w:pPr>
      <w:r w:rsidRPr="00A17B2F">
        <w:t xml:space="preserve">1.2.5. </w:t>
      </w:r>
      <w:r w:rsidRPr="00A17B2F">
        <w:rPr>
          <w:noProof/>
        </w:rPr>
        <w:t>Население и трудовые ресурсы</w:t>
      </w:r>
    </w:p>
    <w:p w:rsidR="00FE150B" w:rsidRPr="00A17B2F" w:rsidRDefault="00FE150B" w:rsidP="00124ECE">
      <w:pPr>
        <w:spacing w:after="240" w:line="240" w:lineRule="auto"/>
        <w:ind w:firstLine="709"/>
        <w:jc w:val="both"/>
        <w:rPr>
          <w:rFonts w:ascii="Times New Roman" w:eastAsia="Times New Roman" w:hAnsi="Times New Roman"/>
          <w:bCs/>
          <w:color w:val="000000" w:themeColor="text1"/>
          <w:sz w:val="24"/>
          <w:szCs w:val="24"/>
        </w:rPr>
      </w:pPr>
      <w:r w:rsidRPr="00A17B2F">
        <w:rPr>
          <w:rFonts w:ascii="Times New Roman" w:eastAsia="Times New Roman" w:hAnsi="Times New Roman"/>
          <w:bCs/>
          <w:color w:val="000000" w:themeColor="text1"/>
          <w:sz w:val="24"/>
          <w:szCs w:val="24"/>
        </w:rPr>
        <w:t xml:space="preserve">Комплексный анализ муниципального образования и определение направления социально-экономического развития – один из важнейших инструментов регионального управления. Его базовой задачей является анализ социально-демографической ситуации с формированием прогноза, позволяющего определить структуру демографического потенциала, на котором базируются экономические перспективы поселения. </w:t>
      </w:r>
    </w:p>
    <w:p w:rsidR="00FE150B" w:rsidRPr="00A17B2F" w:rsidRDefault="00FE150B"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В целях оценки демографического потенциала территории были использованы материалы администрации Чистоозерного района и р. п. Чистоозерное, данные Федеральной службы государственной статистики по Новосибирской области, Российской Федерации.</w:t>
      </w:r>
    </w:p>
    <w:p w:rsidR="00FE150B" w:rsidRPr="00A17B2F" w:rsidRDefault="00FE150B"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Современная демографическая ситуация в стране и регионе имеет следующие тенденции. Наблюдается депопуляция населения (сокращение численности населения). Произошел переход к суженному воспроизводству, т.е. живущее сегодня население не воспроизводит новое поколение. Это обусловлено как затяжными трансформационными социально-экономическими процессами в обществе, так и смещением ценностных приоритетов (ориентация на однодетную семью  и др.). Новосибирская область относится к регионам с неблагоприятной возрастной структурой,  что сказывается на уровне общей рождаемости. </w:t>
      </w:r>
    </w:p>
    <w:p w:rsidR="00FE150B" w:rsidRPr="00A17B2F" w:rsidRDefault="00FE150B" w:rsidP="00124ECE">
      <w:pPr>
        <w:pStyle w:val="1fff"/>
        <w:spacing w:after="240"/>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 начало 2013г. общая численность населения МО р. п. Чистоозерное составила 8422 человека (44% от численности населения Чистоозерного района). </w:t>
      </w:r>
    </w:p>
    <w:p w:rsidR="00F068E9" w:rsidRPr="00A17B2F" w:rsidRDefault="00FE150B" w:rsidP="00124ECE">
      <w:pPr>
        <w:shd w:val="clear" w:color="auto" w:fill="FFFFFF"/>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До 2002 года прирост населения достигался за счет как естественного, так и миграционного прироста. Численность постоянного населения в  период 2002-2012гг. уменьшилась на 0,6 тыс. населения (0,6% ежегодно). </w:t>
      </w:r>
      <w:r w:rsidR="00320F50" w:rsidRPr="00A17B2F">
        <w:rPr>
          <w:rFonts w:ascii="Times New Roman" w:hAnsi="Times New Roman"/>
          <w:color w:val="000000" w:themeColor="text1"/>
          <w:sz w:val="24"/>
          <w:szCs w:val="24"/>
        </w:rPr>
        <w:t xml:space="preserve">Динамика </w:t>
      </w:r>
      <w:r w:rsidR="00F068E9" w:rsidRPr="00A17B2F">
        <w:rPr>
          <w:rFonts w:ascii="Times New Roman" w:hAnsi="Times New Roman"/>
          <w:color w:val="000000" w:themeColor="text1"/>
          <w:sz w:val="24"/>
          <w:szCs w:val="24"/>
        </w:rPr>
        <w:t xml:space="preserve">численности населения представлена  </w:t>
      </w:r>
      <w:r w:rsidR="00F068E9" w:rsidRPr="00A17B2F">
        <w:rPr>
          <w:rFonts w:ascii="Times New Roman" w:hAnsi="Times New Roman"/>
          <w:i/>
          <w:color w:val="000000" w:themeColor="text1"/>
          <w:sz w:val="24"/>
          <w:szCs w:val="24"/>
        </w:rPr>
        <w:t xml:space="preserve">в таблице </w:t>
      </w:r>
      <w:r w:rsidR="00A6625D" w:rsidRPr="00A17B2F">
        <w:rPr>
          <w:rFonts w:ascii="Times New Roman" w:hAnsi="Times New Roman"/>
          <w:i/>
          <w:color w:val="000000" w:themeColor="text1"/>
          <w:sz w:val="24"/>
          <w:szCs w:val="24"/>
        </w:rPr>
        <w:t>1.2.5-1</w:t>
      </w:r>
      <w:r w:rsidR="00F068E9" w:rsidRPr="00A17B2F">
        <w:rPr>
          <w:rFonts w:ascii="Times New Roman" w:hAnsi="Times New Roman"/>
          <w:i/>
          <w:color w:val="000000" w:themeColor="text1"/>
          <w:sz w:val="24"/>
          <w:szCs w:val="24"/>
        </w:rPr>
        <w:t>.</w:t>
      </w:r>
    </w:p>
    <w:p w:rsidR="008B5B9D" w:rsidRPr="00A17B2F" w:rsidRDefault="008B5B9D" w:rsidP="00124ECE">
      <w:pPr>
        <w:pStyle w:val="1fff"/>
        <w:spacing w:after="240"/>
        <w:jc w:val="right"/>
        <w:rPr>
          <w:rFonts w:ascii="Times New Roman" w:hAnsi="Times New Roman"/>
          <w:i/>
          <w:color w:val="000000" w:themeColor="text1"/>
          <w:sz w:val="24"/>
          <w:szCs w:val="24"/>
        </w:rPr>
      </w:pPr>
    </w:p>
    <w:p w:rsidR="000E459A" w:rsidRPr="00A17B2F" w:rsidRDefault="00F068E9" w:rsidP="00124ECE">
      <w:pPr>
        <w:pStyle w:val="1fff"/>
        <w:spacing w:after="240"/>
        <w:jc w:val="right"/>
        <w:rPr>
          <w:rFonts w:ascii="Times New Roman" w:hAnsi="Times New Roman"/>
          <w:i/>
          <w:color w:val="000000" w:themeColor="text1"/>
          <w:sz w:val="24"/>
          <w:szCs w:val="24"/>
        </w:rPr>
      </w:pPr>
      <w:r w:rsidRPr="00A17B2F">
        <w:rPr>
          <w:rFonts w:ascii="Times New Roman" w:hAnsi="Times New Roman"/>
          <w:i/>
          <w:color w:val="000000" w:themeColor="text1"/>
          <w:sz w:val="24"/>
          <w:szCs w:val="24"/>
        </w:rPr>
        <w:lastRenderedPageBreak/>
        <w:t xml:space="preserve">Таблица </w:t>
      </w:r>
      <w:r w:rsidR="00A6625D" w:rsidRPr="00A17B2F">
        <w:rPr>
          <w:rFonts w:ascii="Times New Roman" w:hAnsi="Times New Roman"/>
          <w:i/>
          <w:color w:val="000000" w:themeColor="text1"/>
          <w:sz w:val="24"/>
          <w:szCs w:val="24"/>
        </w:rPr>
        <w:t>1.2.5-1</w:t>
      </w:r>
    </w:p>
    <w:p w:rsidR="00F068E9" w:rsidRPr="00A17B2F" w:rsidRDefault="00F068E9" w:rsidP="00124ECE">
      <w:pPr>
        <w:pStyle w:val="1fff"/>
        <w:spacing w:after="240"/>
        <w:ind w:firstLine="0"/>
        <w:jc w:val="right"/>
        <w:rPr>
          <w:rFonts w:ascii="Times New Roman" w:hAnsi="Times New Roman"/>
          <w:i/>
          <w:color w:val="000000" w:themeColor="text1"/>
          <w:sz w:val="24"/>
          <w:szCs w:val="24"/>
        </w:rPr>
      </w:pPr>
      <w:r w:rsidRPr="00A17B2F">
        <w:rPr>
          <w:rFonts w:ascii="Times New Roman" w:hAnsi="Times New Roman"/>
          <w:i/>
          <w:color w:val="000000" w:themeColor="text1"/>
          <w:sz w:val="24"/>
          <w:szCs w:val="24"/>
        </w:rPr>
        <w:t>Численность населения МО р. п. Чистоозерное за период 1959-2012гг. (тыс. чел.)</w:t>
      </w:r>
    </w:p>
    <w:tbl>
      <w:tblPr>
        <w:tblW w:w="9576" w:type="dxa"/>
        <w:tblInd w:w="-34" w:type="dxa"/>
        <w:tblLayout w:type="fixed"/>
        <w:tblLook w:val="04A0" w:firstRow="1" w:lastRow="0" w:firstColumn="1" w:lastColumn="0" w:noHBand="0" w:noVBand="1"/>
      </w:tblPr>
      <w:tblGrid>
        <w:gridCol w:w="568"/>
        <w:gridCol w:w="3260"/>
        <w:gridCol w:w="709"/>
        <w:gridCol w:w="708"/>
        <w:gridCol w:w="709"/>
        <w:gridCol w:w="709"/>
        <w:gridCol w:w="709"/>
        <w:gridCol w:w="708"/>
        <w:gridCol w:w="709"/>
        <w:gridCol w:w="787"/>
      </w:tblGrid>
      <w:tr w:rsidR="00A17B2F" w:rsidRPr="00A17B2F" w:rsidTr="002B3367">
        <w:trPr>
          <w:trHeight w:val="288"/>
        </w:trPr>
        <w:tc>
          <w:tcPr>
            <w:tcW w:w="568"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F068E9" w:rsidRPr="00A17B2F" w:rsidRDefault="00F068E9" w:rsidP="008B5B9D">
            <w:pPr>
              <w:spacing w:after="0" w:line="240" w:lineRule="auto"/>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п/п</w:t>
            </w:r>
          </w:p>
        </w:tc>
        <w:tc>
          <w:tcPr>
            <w:tcW w:w="326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F068E9" w:rsidRPr="00A17B2F" w:rsidRDefault="00F068E9" w:rsidP="008B5B9D">
            <w:pPr>
              <w:spacing w:after="0" w:line="240" w:lineRule="auto"/>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наименование нас.пункта</w:t>
            </w:r>
          </w:p>
        </w:tc>
        <w:tc>
          <w:tcPr>
            <w:tcW w:w="5748" w:type="dxa"/>
            <w:gridSpan w:val="8"/>
            <w:tcBorders>
              <w:top w:val="single" w:sz="4" w:space="0" w:color="auto"/>
              <w:left w:val="nil"/>
              <w:bottom w:val="single" w:sz="4" w:space="0" w:color="auto"/>
              <w:right w:val="single" w:sz="4" w:space="0" w:color="000000"/>
            </w:tcBorders>
            <w:shd w:val="clear" w:color="auto" w:fill="auto"/>
            <w:noWrap/>
            <w:vAlign w:val="bottom"/>
            <w:hideMark/>
          </w:tcPr>
          <w:p w:rsidR="00F068E9" w:rsidRPr="00A17B2F" w:rsidRDefault="00F068E9" w:rsidP="008B5B9D">
            <w:pPr>
              <w:spacing w:after="0" w:line="240" w:lineRule="auto"/>
              <w:jc w:val="center"/>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Годы</w:t>
            </w:r>
          </w:p>
        </w:tc>
      </w:tr>
      <w:tr w:rsidR="00A17B2F" w:rsidRPr="00A17B2F" w:rsidTr="002B3367">
        <w:trPr>
          <w:trHeight w:val="300"/>
        </w:trPr>
        <w:tc>
          <w:tcPr>
            <w:tcW w:w="568" w:type="dxa"/>
            <w:vMerge/>
            <w:tcBorders>
              <w:top w:val="single" w:sz="8" w:space="0" w:color="auto"/>
              <w:left w:val="single" w:sz="8" w:space="0" w:color="auto"/>
              <w:bottom w:val="single" w:sz="8" w:space="0" w:color="000000"/>
              <w:right w:val="single" w:sz="8" w:space="0" w:color="auto"/>
            </w:tcBorders>
            <w:vAlign w:val="center"/>
            <w:hideMark/>
          </w:tcPr>
          <w:p w:rsidR="00F068E9" w:rsidRPr="00A17B2F" w:rsidRDefault="00F068E9" w:rsidP="008B5B9D">
            <w:pPr>
              <w:spacing w:after="0" w:line="240" w:lineRule="auto"/>
              <w:jc w:val="both"/>
              <w:rPr>
                <w:rFonts w:ascii="Times New Roman" w:eastAsia="Times New Roman" w:hAnsi="Times New Roman"/>
                <w:color w:val="000000" w:themeColor="text1"/>
                <w:sz w:val="24"/>
                <w:szCs w:val="24"/>
              </w:rPr>
            </w:pPr>
          </w:p>
        </w:tc>
        <w:tc>
          <w:tcPr>
            <w:tcW w:w="3260" w:type="dxa"/>
            <w:vMerge/>
            <w:tcBorders>
              <w:top w:val="single" w:sz="4" w:space="0" w:color="auto"/>
              <w:left w:val="single" w:sz="4" w:space="0" w:color="auto"/>
              <w:bottom w:val="single" w:sz="4" w:space="0" w:color="000000"/>
              <w:right w:val="single" w:sz="4" w:space="0" w:color="auto"/>
            </w:tcBorders>
            <w:vAlign w:val="center"/>
            <w:hideMark/>
          </w:tcPr>
          <w:p w:rsidR="00F068E9" w:rsidRPr="00A17B2F" w:rsidRDefault="00F068E9" w:rsidP="008B5B9D">
            <w:pPr>
              <w:spacing w:after="0" w:line="240" w:lineRule="auto"/>
              <w:jc w:val="both"/>
              <w:rPr>
                <w:rFonts w:ascii="Times New Roman" w:eastAsia="Times New Roman" w:hAnsi="Times New Roman"/>
                <w:color w:val="000000" w:themeColor="text1"/>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F068E9" w:rsidRPr="00A17B2F" w:rsidRDefault="00F068E9" w:rsidP="008B5B9D">
            <w:pPr>
              <w:spacing w:after="0" w:line="240" w:lineRule="auto"/>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1959</w:t>
            </w:r>
          </w:p>
        </w:tc>
        <w:tc>
          <w:tcPr>
            <w:tcW w:w="708" w:type="dxa"/>
            <w:tcBorders>
              <w:top w:val="nil"/>
              <w:left w:val="nil"/>
              <w:bottom w:val="single" w:sz="4" w:space="0" w:color="auto"/>
              <w:right w:val="single" w:sz="4" w:space="0" w:color="auto"/>
            </w:tcBorders>
            <w:shd w:val="clear" w:color="auto" w:fill="auto"/>
            <w:noWrap/>
            <w:vAlign w:val="center"/>
            <w:hideMark/>
          </w:tcPr>
          <w:p w:rsidR="00F068E9" w:rsidRPr="00A17B2F" w:rsidRDefault="00F068E9" w:rsidP="008B5B9D">
            <w:pPr>
              <w:spacing w:after="0" w:line="240" w:lineRule="auto"/>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1970</w:t>
            </w:r>
          </w:p>
        </w:tc>
        <w:tc>
          <w:tcPr>
            <w:tcW w:w="709" w:type="dxa"/>
            <w:tcBorders>
              <w:top w:val="nil"/>
              <w:left w:val="nil"/>
              <w:bottom w:val="single" w:sz="4" w:space="0" w:color="auto"/>
              <w:right w:val="single" w:sz="4" w:space="0" w:color="auto"/>
            </w:tcBorders>
            <w:shd w:val="clear" w:color="auto" w:fill="auto"/>
            <w:noWrap/>
            <w:vAlign w:val="center"/>
            <w:hideMark/>
          </w:tcPr>
          <w:p w:rsidR="00F068E9" w:rsidRPr="00A17B2F" w:rsidRDefault="00F068E9" w:rsidP="008B5B9D">
            <w:pPr>
              <w:spacing w:after="0" w:line="240" w:lineRule="auto"/>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1979</w:t>
            </w:r>
          </w:p>
        </w:tc>
        <w:tc>
          <w:tcPr>
            <w:tcW w:w="709" w:type="dxa"/>
            <w:tcBorders>
              <w:top w:val="nil"/>
              <w:left w:val="nil"/>
              <w:bottom w:val="single" w:sz="4" w:space="0" w:color="auto"/>
              <w:right w:val="single" w:sz="4" w:space="0" w:color="auto"/>
            </w:tcBorders>
            <w:shd w:val="clear" w:color="auto" w:fill="auto"/>
            <w:noWrap/>
            <w:vAlign w:val="center"/>
            <w:hideMark/>
          </w:tcPr>
          <w:p w:rsidR="00F068E9" w:rsidRPr="00A17B2F" w:rsidRDefault="00F068E9" w:rsidP="008B5B9D">
            <w:pPr>
              <w:spacing w:after="0" w:line="240" w:lineRule="auto"/>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1989</w:t>
            </w:r>
          </w:p>
        </w:tc>
        <w:tc>
          <w:tcPr>
            <w:tcW w:w="709" w:type="dxa"/>
            <w:tcBorders>
              <w:top w:val="nil"/>
              <w:left w:val="nil"/>
              <w:bottom w:val="single" w:sz="4" w:space="0" w:color="auto"/>
              <w:right w:val="single" w:sz="4" w:space="0" w:color="auto"/>
            </w:tcBorders>
            <w:shd w:val="clear" w:color="auto" w:fill="auto"/>
            <w:noWrap/>
            <w:vAlign w:val="center"/>
            <w:hideMark/>
          </w:tcPr>
          <w:p w:rsidR="00F068E9" w:rsidRPr="00A17B2F" w:rsidRDefault="00F068E9" w:rsidP="008B5B9D">
            <w:pPr>
              <w:spacing w:after="0" w:line="240" w:lineRule="auto"/>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1995</w:t>
            </w:r>
          </w:p>
        </w:tc>
        <w:tc>
          <w:tcPr>
            <w:tcW w:w="708" w:type="dxa"/>
            <w:tcBorders>
              <w:top w:val="nil"/>
              <w:left w:val="nil"/>
              <w:bottom w:val="single" w:sz="4" w:space="0" w:color="auto"/>
              <w:right w:val="single" w:sz="4" w:space="0" w:color="auto"/>
            </w:tcBorders>
            <w:shd w:val="clear" w:color="auto" w:fill="auto"/>
            <w:noWrap/>
            <w:vAlign w:val="center"/>
            <w:hideMark/>
          </w:tcPr>
          <w:p w:rsidR="00F068E9" w:rsidRPr="00A17B2F" w:rsidRDefault="00F068E9" w:rsidP="008B5B9D">
            <w:pPr>
              <w:spacing w:after="0" w:line="240" w:lineRule="auto"/>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2002</w:t>
            </w:r>
          </w:p>
        </w:tc>
        <w:tc>
          <w:tcPr>
            <w:tcW w:w="709" w:type="dxa"/>
            <w:tcBorders>
              <w:top w:val="nil"/>
              <w:left w:val="nil"/>
              <w:bottom w:val="single" w:sz="4" w:space="0" w:color="auto"/>
              <w:right w:val="single" w:sz="4" w:space="0" w:color="auto"/>
            </w:tcBorders>
            <w:shd w:val="clear" w:color="auto" w:fill="auto"/>
            <w:noWrap/>
            <w:vAlign w:val="center"/>
            <w:hideMark/>
          </w:tcPr>
          <w:p w:rsidR="00F068E9" w:rsidRPr="00A17B2F" w:rsidRDefault="00F068E9" w:rsidP="008B5B9D">
            <w:pPr>
              <w:spacing w:after="0" w:line="240" w:lineRule="auto"/>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2010</w:t>
            </w:r>
          </w:p>
        </w:tc>
        <w:tc>
          <w:tcPr>
            <w:tcW w:w="787" w:type="dxa"/>
            <w:tcBorders>
              <w:top w:val="nil"/>
              <w:left w:val="nil"/>
              <w:bottom w:val="single" w:sz="4" w:space="0" w:color="auto"/>
              <w:right w:val="single" w:sz="4" w:space="0" w:color="auto"/>
            </w:tcBorders>
            <w:shd w:val="clear" w:color="auto" w:fill="auto"/>
            <w:noWrap/>
            <w:vAlign w:val="center"/>
            <w:hideMark/>
          </w:tcPr>
          <w:p w:rsidR="00F068E9" w:rsidRPr="00A17B2F" w:rsidRDefault="00F068E9" w:rsidP="008B5B9D">
            <w:pPr>
              <w:spacing w:after="0" w:line="240" w:lineRule="auto"/>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2012</w:t>
            </w:r>
          </w:p>
        </w:tc>
      </w:tr>
      <w:tr w:rsidR="00A17B2F" w:rsidRPr="00A17B2F" w:rsidTr="002B3367">
        <w:trPr>
          <w:trHeight w:val="288"/>
        </w:trPr>
        <w:tc>
          <w:tcPr>
            <w:tcW w:w="5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068E9" w:rsidRPr="00A17B2F" w:rsidRDefault="00F068E9" w:rsidP="008B5B9D">
            <w:pPr>
              <w:spacing w:after="0" w:line="240" w:lineRule="auto"/>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1</w:t>
            </w:r>
          </w:p>
        </w:tc>
        <w:tc>
          <w:tcPr>
            <w:tcW w:w="3260" w:type="dxa"/>
            <w:tcBorders>
              <w:top w:val="nil"/>
              <w:left w:val="nil"/>
              <w:bottom w:val="single" w:sz="4" w:space="0" w:color="auto"/>
              <w:right w:val="single" w:sz="4" w:space="0" w:color="auto"/>
            </w:tcBorders>
            <w:shd w:val="clear" w:color="auto" w:fill="auto"/>
            <w:noWrap/>
            <w:vAlign w:val="bottom"/>
            <w:hideMark/>
          </w:tcPr>
          <w:p w:rsidR="00F068E9" w:rsidRPr="00A17B2F" w:rsidRDefault="00F068E9" w:rsidP="008B5B9D">
            <w:pPr>
              <w:spacing w:after="0" w:line="240" w:lineRule="auto"/>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Р. п. Чистоозерное</w:t>
            </w:r>
          </w:p>
        </w:tc>
        <w:tc>
          <w:tcPr>
            <w:tcW w:w="709" w:type="dxa"/>
            <w:tcBorders>
              <w:top w:val="nil"/>
              <w:left w:val="nil"/>
              <w:bottom w:val="single" w:sz="4" w:space="0" w:color="auto"/>
              <w:right w:val="single" w:sz="4" w:space="0" w:color="auto"/>
            </w:tcBorders>
            <w:shd w:val="clear" w:color="auto" w:fill="auto"/>
            <w:noWrap/>
            <w:vAlign w:val="bottom"/>
            <w:hideMark/>
          </w:tcPr>
          <w:p w:rsidR="00F068E9" w:rsidRPr="00A17B2F" w:rsidRDefault="00F068E9" w:rsidP="008B5B9D">
            <w:pPr>
              <w:spacing w:after="0" w:line="240" w:lineRule="auto"/>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7,1</w:t>
            </w:r>
          </w:p>
        </w:tc>
        <w:tc>
          <w:tcPr>
            <w:tcW w:w="708" w:type="dxa"/>
            <w:tcBorders>
              <w:top w:val="nil"/>
              <w:left w:val="nil"/>
              <w:bottom w:val="single" w:sz="4" w:space="0" w:color="auto"/>
              <w:right w:val="single" w:sz="4" w:space="0" w:color="auto"/>
            </w:tcBorders>
            <w:shd w:val="clear" w:color="auto" w:fill="auto"/>
            <w:noWrap/>
            <w:vAlign w:val="bottom"/>
            <w:hideMark/>
          </w:tcPr>
          <w:p w:rsidR="00F068E9" w:rsidRPr="00A17B2F" w:rsidRDefault="00F068E9" w:rsidP="008B5B9D">
            <w:pPr>
              <w:spacing w:after="0" w:line="240" w:lineRule="auto"/>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7,2</w:t>
            </w:r>
          </w:p>
        </w:tc>
        <w:tc>
          <w:tcPr>
            <w:tcW w:w="709" w:type="dxa"/>
            <w:tcBorders>
              <w:top w:val="nil"/>
              <w:left w:val="nil"/>
              <w:bottom w:val="single" w:sz="4" w:space="0" w:color="auto"/>
              <w:right w:val="single" w:sz="4" w:space="0" w:color="auto"/>
            </w:tcBorders>
            <w:shd w:val="clear" w:color="auto" w:fill="auto"/>
            <w:noWrap/>
            <w:vAlign w:val="bottom"/>
            <w:hideMark/>
          </w:tcPr>
          <w:p w:rsidR="00F068E9" w:rsidRPr="00A17B2F" w:rsidRDefault="00F068E9" w:rsidP="008B5B9D">
            <w:pPr>
              <w:spacing w:after="0" w:line="240" w:lineRule="auto"/>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8</w:t>
            </w:r>
          </w:p>
        </w:tc>
        <w:tc>
          <w:tcPr>
            <w:tcW w:w="709" w:type="dxa"/>
            <w:tcBorders>
              <w:top w:val="nil"/>
              <w:left w:val="nil"/>
              <w:bottom w:val="single" w:sz="4" w:space="0" w:color="auto"/>
              <w:right w:val="single" w:sz="4" w:space="0" w:color="auto"/>
            </w:tcBorders>
            <w:shd w:val="clear" w:color="auto" w:fill="auto"/>
            <w:noWrap/>
            <w:vAlign w:val="bottom"/>
            <w:hideMark/>
          </w:tcPr>
          <w:p w:rsidR="00F068E9" w:rsidRPr="00A17B2F" w:rsidRDefault="00F068E9" w:rsidP="008B5B9D">
            <w:pPr>
              <w:spacing w:after="0" w:line="240" w:lineRule="auto"/>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8,2</w:t>
            </w:r>
          </w:p>
        </w:tc>
        <w:tc>
          <w:tcPr>
            <w:tcW w:w="709" w:type="dxa"/>
            <w:tcBorders>
              <w:top w:val="nil"/>
              <w:left w:val="nil"/>
              <w:bottom w:val="single" w:sz="4" w:space="0" w:color="auto"/>
              <w:right w:val="single" w:sz="4" w:space="0" w:color="auto"/>
            </w:tcBorders>
            <w:shd w:val="clear" w:color="auto" w:fill="auto"/>
            <w:noWrap/>
            <w:vAlign w:val="bottom"/>
            <w:hideMark/>
          </w:tcPr>
          <w:p w:rsidR="00F068E9" w:rsidRPr="00A17B2F" w:rsidRDefault="00F068E9" w:rsidP="008B5B9D">
            <w:pPr>
              <w:spacing w:after="0" w:line="240" w:lineRule="auto"/>
              <w:jc w:val="both"/>
              <w:rPr>
                <w:rFonts w:ascii="Times New Roman" w:eastAsia="Times New Roman" w:hAnsi="Times New Roman"/>
                <w:color w:val="000000" w:themeColor="text1"/>
                <w:sz w:val="24"/>
                <w:szCs w:val="24"/>
              </w:rPr>
            </w:pPr>
          </w:p>
        </w:tc>
        <w:tc>
          <w:tcPr>
            <w:tcW w:w="708" w:type="dxa"/>
            <w:tcBorders>
              <w:top w:val="nil"/>
              <w:left w:val="nil"/>
              <w:bottom w:val="single" w:sz="4" w:space="0" w:color="auto"/>
              <w:right w:val="single" w:sz="4" w:space="0" w:color="auto"/>
            </w:tcBorders>
            <w:shd w:val="clear" w:color="auto" w:fill="auto"/>
            <w:noWrap/>
            <w:vAlign w:val="bottom"/>
            <w:hideMark/>
          </w:tcPr>
          <w:p w:rsidR="00F068E9" w:rsidRPr="00A17B2F" w:rsidRDefault="00F068E9" w:rsidP="008B5B9D">
            <w:pPr>
              <w:spacing w:after="0" w:line="240" w:lineRule="auto"/>
              <w:jc w:val="both"/>
              <w:rPr>
                <w:rFonts w:ascii="Times New Roman" w:eastAsia="Times New Roman" w:hAnsi="Times New Roman"/>
                <w:color w:val="000000" w:themeColor="text1"/>
                <w:sz w:val="24"/>
                <w:szCs w:val="24"/>
              </w:rPr>
            </w:pPr>
          </w:p>
        </w:tc>
        <w:tc>
          <w:tcPr>
            <w:tcW w:w="709" w:type="dxa"/>
            <w:tcBorders>
              <w:top w:val="nil"/>
              <w:left w:val="nil"/>
              <w:bottom w:val="single" w:sz="4" w:space="0" w:color="auto"/>
              <w:right w:val="single" w:sz="4" w:space="0" w:color="auto"/>
            </w:tcBorders>
            <w:shd w:val="clear" w:color="auto" w:fill="auto"/>
            <w:noWrap/>
            <w:vAlign w:val="bottom"/>
            <w:hideMark/>
          </w:tcPr>
          <w:p w:rsidR="00F068E9" w:rsidRPr="00A17B2F" w:rsidRDefault="00F068E9" w:rsidP="008B5B9D">
            <w:pPr>
              <w:spacing w:after="0" w:line="240" w:lineRule="auto"/>
              <w:jc w:val="both"/>
              <w:rPr>
                <w:rFonts w:ascii="Times New Roman" w:eastAsia="Times New Roman" w:hAnsi="Times New Roman"/>
                <w:color w:val="000000" w:themeColor="text1"/>
                <w:sz w:val="24"/>
                <w:szCs w:val="24"/>
              </w:rPr>
            </w:pPr>
          </w:p>
        </w:tc>
        <w:tc>
          <w:tcPr>
            <w:tcW w:w="787" w:type="dxa"/>
            <w:tcBorders>
              <w:top w:val="nil"/>
              <w:left w:val="nil"/>
              <w:bottom w:val="single" w:sz="4" w:space="0" w:color="auto"/>
              <w:right w:val="single" w:sz="4" w:space="0" w:color="auto"/>
            </w:tcBorders>
            <w:shd w:val="clear" w:color="auto" w:fill="auto"/>
            <w:noWrap/>
            <w:vAlign w:val="bottom"/>
            <w:hideMark/>
          </w:tcPr>
          <w:p w:rsidR="00F068E9" w:rsidRPr="00A17B2F" w:rsidRDefault="00F068E9" w:rsidP="008B5B9D">
            <w:pPr>
              <w:spacing w:after="0" w:line="240" w:lineRule="auto"/>
              <w:jc w:val="both"/>
              <w:rPr>
                <w:rFonts w:ascii="Times New Roman" w:eastAsia="Times New Roman" w:hAnsi="Times New Roman"/>
                <w:color w:val="000000" w:themeColor="text1"/>
                <w:sz w:val="24"/>
                <w:szCs w:val="24"/>
              </w:rPr>
            </w:pPr>
          </w:p>
        </w:tc>
      </w:tr>
      <w:tr w:rsidR="00A17B2F" w:rsidRPr="00A17B2F" w:rsidTr="002B3367">
        <w:trPr>
          <w:trHeight w:val="288"/>
        </w:trPr>
        <w:tc>
          <w:tcPr>
            <w:tcW w:w="5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068E9" w:rsidRPr="00A17B2F" w:rsidRDefault="00F068E9" w:rsidP="008B5B9D">
            <w:pPr>
              <w:spacing w:after="0" w:line="240" w:lineRule="auto"/>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2</w:t>
            </w:r>
          </w:p>
        </w:tc>
        <w:tc>
          <w:tcPr>
            <w:tcW w:w="3260" w:type="dxa"/>
            <w:tcBorders>
              <w:top w:val="single" w:sz="4" w:space="0" w:color="auto"/>
              <w:left w:val="nil"/>
              <w:bottom w:val="single" w:sz="4" w:space="0" w:color="auto"/>
              <w:right w:val="single" w:sz="4" w:space="0" w:color="auto"/>
            </w:tcBorders>
            <w:shd w:val="clear" w:color="auto" w:fill="auto"/>
            <w:noWrap/>
            <w:vAlign w:val="bottom"/>
            <w:hideMark/>
          </w:tcPr>
          <w:p w:rsidR="00F068E9" w:rsidRPr="00A17B2F" w:rsidRDefault="00F068E9" w:rsidP="008B5B9D">
            <w:pPr>
              <w:spacing w:after="0" w:line="240" w:lineRule="auto"/>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Р. п. Чистоозерное, п. Яблоневка</w:t>
            </w:r>
            <w:r w:rsidRPr="00A17B2F">
              <w:rPr>
                <w:rStyle w:val="af8"/>
                <w:rFonts w:ascii="Times New Roman" w:hAnsi="Times New Roman"/>
                <w:color w:val="000000" w:themeColor="text1"/>
                <w:sz w:val="24"/>
                <w:szCs w:val="24"/>
              </w:rPr>
              <w:footnoteReference w:id="1"/>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F068E9" w:rsidRPr="00A17B2F" w:rsidRDefault="00F068E9" w:rsidP="008B5B9D">
            <w:pPr>
              <w:spacing w:after="0" w:line="240" w:lineRule="auto"/>
              <w:jc w:val="both"/>
              <w:rPr>
                <w:rFonts w:ascii="Times New Roman" w:eastAsia="Times New Roman" w:hAnsi="Times New Roman"/>
                <w:color w:val="000000" w:themeColor="text1"/>
                <w:sz w:val="24"/>
                <w:szCs w:val="24"/>
              </w:rPr>
            </w:pP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rsidR="00F068E9" w:rsidRPr="00A17B2F" w:rsidRDefault="00F068E9" w:rsidP="008B5B9D">
            <w:pPr>
              <w:spacing w:after="0" w:line="240" w:lineRule="auto"/>
              <w:jc w:val="both"/>
              <w:rPr>
                <w:rFonts w:ascii="Times New Roman" w:eastAsia="Times New Roman" w:hAnsi="Times New Roman"/>
                <w:color w:val="000000" w:themeColor="text1"/>
                <w:sz w:val="24"/>
                <w:szCs w:val="24"/>
              </w:rPr>
            </w:pP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F068E9" w:rsidRPr="00A17B2F" w:rsidRDefault="00F068E9" w:rsidP="008B5B9D">
            <w:pPr>
              <w:spacing w:after="0" w:line="240" w:lineRule="auto"/>
              <w:jc w:val="both"/>
              <w:rPr>
                <w:rFonts w:ascii="Times New Roman" w:eastAsia="Times New Roman" w:hAnsi="Times New Roman"/>
                <w:color w:val="000000" w:themeColor="text1"/>
                <w:sz w:val="24"/>
                <w:szCs w:val="24"/>
              </w:rPr>
            </w:pP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F068E9" w:rsidRPr="00A17B2F" w:rsidRDefault="00F068E9" w:rsidP="008B5B9D">
            <w:pPr>
              <w:spacing w:after="0" w:line="240" w:lineRule="auto"/>
              <w:jc w:val="both"/>
              <w:rPr>
                <w:rFonts w:ascii="Times New Roman" w:eastAsia="Times New Roman" w:hAnsi="Times New Roman"/>
                <w:color w:val="000000" w:themeColor="text1"/>
                <w:sz w:val="24"/>
                <w:szCs w:val="24"/>
              </w:rPr>
            </w:pP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F068E9" w:rsidRPr="00A17B2F" w:rsidRDefault="00F068E9" w:rsidP="008B5B9D">
            <w:pPr>
              <w:spacing w:after="0" w:line="240" w:lineRule="auto"/>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8,6</w:t>
            </w: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rsidR="00F068E9" w:rsidRPr="00A17B2F" w:rsidRDefault="00F068E9" w:rsidP="008B5B9D">
            <w:pPr>
              <w:spacing w:after="0" w:line="240" w:lineRule="auto"/>
              <w:jc w:val="both"/>
              <w:rPr>
                <w:rFonts w:ascii="Times New Roman" w:eastAsia="Times New Roman" w:hAnsi="Times New Roman"/>
                <w:color w:val="000000" w:themeColor="text1"/>
                <w:sz w:val="24"/>
                <w:szCs w:val="24"/>
              </w:rPr>
            </w:pP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F068E9" w:rsidRPr="00A17B2F" w:rsidRDefault="00F068E9" w:rsidP="008B5B9D">
            <w:pPr>
              <w:spacing w:after="0" w:line="240" w:lineRule="auto"/>
              <w:jc w:val="both"/>
              <w:rPr>
                <w:rFonts w:ascii="Times New Roman" w:eastAsia="Times New Roman" w:hAnsi="Times New Roman"/>
                <w:color w:val="000000" w:themeColor="text1"/>
                <w:sz w:val="24"/>
                <w:szCs w:val="24"/>
              </w:rPr>
            </w:pPr>
          </w:p>
        </w:tc>
        <w:tc>
          <w:tcPr>
            <w:tcW w:w="787" w:type="dxa"/>
            <w:tcBorders>
              <w:top w:val="single" w:sz="4" w:space="0" w:color="auto"/>
              <w:left w:val="nil"/>
              <w:bottom w:val="single" w:sz="4" w:space="0" w:color="auto"/>
              <w:right w:val="single" w:sz="4" w:space="0" w:color="auto"/>
            </w:tcBorders>
            <w:shd w:val="clear" w:color="auto" w:fill="auto"/>
            <w:noWrap/>
            <w:vAlign w:val="bottom"/>
            <w:hideMark/>
          </w:tcPr>
          <w:p w:rsidR="00F068E9" w:rsidRPr="00A17B2F" w:rsidRDefault="00F068E9" w:rsidP="008B5B9D">
            <w:pPr>
              <w:spacing w:after="0" w:line="240" w:lineRule="auto"/>
              <w:jc w:val="both"/>
              <w:rPr>
                <w:rFonts w:ascii="Times New Roman" w:eastAsia="Times New Roman" w:hAnsi="Times New Roman"/>
                <w:color w:val="000000" w:themeColor="text1"/>
                <w:sz w:val="24"/>
                <w:szCs w:val="24"/>
              </w:rPr>
            </w:pPr>
          </w:p>
        </w:tc>
      </w:tr>
      <w:tr w:rsidR="00A17B2F" w:rsidRPr="00A17B2F" w:rsidTr="002B3367">
        <w:trPr>
          <w:trHeight w:val="288"/>
        </w:trPr>
        <w:tc>
          <w:tcPr>
            <w:tcW w:w="5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068E9" w:rsidRPr="00A17B2F" w:rsidRDefault="00F068E9" w:rsidP="008B5B9D">
            <w:pPr>
              <w:spacing w:after="0" w:line="240" w:lineRule="auto"/>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3</w:t>
            </w:r>
          </w:p>
        </w:tc>
        <w:tc>
          <w:tcPr>
            <w:tcW w:w="3260" w:type="dxa"/>
            <w:tcBorders>
              <w:top w:val="single" w:sz="4" w:space="0" w:color="auto"/>
              <w:left w:val="nil"/>
              <w:bottom w:val="single" w:sz="4" w:space="0" w:color="auto"/>
              <w:right w:val="single" w:sz="4" w:space="0" w:color="auto"/>
            </w:tcBorders>
            <w:shd w:val="clear" w:color="auto" w:fill="auto"/>
            <w:noWrap/>
            <w:vAlign w:val="bottom"/>
            <w:hideMark/>
          </w:tcPr>
          <w:p w:rsidR="00F068E9" w:rsidRPr="00A17B2F" w:rsidRDefault="00F068E9" w:rsidP="008B5B9D">
            <w:pPr>
              <w:spacing w:after="0" w:line="240" w:lineRule="auto"/>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Р. п. Чистоозерное, п. Яблоневка, п. Ольховка, д. Юдино, д. Очкино</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F068E9" w:rsidRPr="00A17B2F" w:rsidRDefault="00F068E9" w:rsidP="008B5B9D">
            <w:pPr>
              <w:spacing w:after="0" w:line="240" w:lineRule="auto"/>
              <w:jc w:val="both"/>
              <w:rPr>
                <w:rFonts w:ascii="Times New Roman" w:eastAsia="Times New Roman" w:hAnsi="Times New Roman"/>
                <w:color w:val="000000" w:themeColor="text1"/>
                <w:sz w:val="24"/>
                <w:szCs w:val="24"/>
              </w:rPr>
            </w:pP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rsidR="00F068E9" w:rsidRPr="00A17B2F" w:rsidRDefault="00F068E9" w:rsidP="008B5B9D">
            <w:pPr>
              <w:spacing w:after="0" w:line="240" w:lineRule="auto"/>
              <w:jc w:val="both"/>
              <w:rPr>
                <w:rFonts w:ascii="Times New Roman" w:eastAsia="Times New Roman" w:hAnsi="Times New Roman"/>
                <w:color w:val="000000" w:themeColor="text1"/>
                <w:sz w:val="24"/>
                <w:szCs w:val="24"/>
              </w:rPr>
            </w:pP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F068E9" w:rsidRPr="00A17B2F" w:rsidRDefault="00F068E9" w:rsidP="008B5B9D">
            <w:pPr>
              <w:spacing w:after="0" w:line="240" w:lineRule="auto"/>
              <w:jc w:val="both"/>
              <w:rPr>
                <w:rFonts w:ascii="Times New Roman" w:eastAsia="Times New Roman" w:hAnsi="Times New Roman"/>
                <w:color w:val="000000" w:themeColor="text1"/>
                <w:sz w:val="24"/>
                <w:szCs w:val="24"/>
              </w:rPr>
            </w:pP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F068E9" w:rsidRPr="00A17B2F" w:rsidRDefault="00F068E9" w:rsidP="008B5B9D">
            <w:pPr>
              <w:spacing w:after="0" w:line="240" w:lineRule="auto"/>
              <w:jc w:val="both"/>
              <w:rPr>
                <w:rFonts w:ascii="Times New Roman" w:eastAsia="Times New Roman" w:hAnsi="Times New Roman"/>
                <w:color w:val="000000" w:themeColor="text1"/>
                <w:sz w:val="24"/>
                <w:szCs w:val="24"/>
              </w:rPr>
            </w:pP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F068E9" w:rsidRPr="00A17B2F" w:rsidRDefault="00F068E9" w:rsidP="008B5B9D">
            <w:pPr>
              <w:spacing w:after="0" w:line="240" w:lineRule="auto"/>
              <w:jc w:val="both"/>
              <w:rPr>
                <w:rFonts w:ascii="Times New Roman" w:eastAsia="Times New Roman" w:hAnsi="Times New Roman"/>
                <w:color w:val="000000" w:themeColor="text1"/>
                <w:sz w:val="24"/>
                <w:szCs w:val="24"/>
              </w:rPr>
            </w:pP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rsidR="00F068E9" w:rsidRPr="00A17B2F" w:rsidRDefault="00F068E9" w:rsidP="008B5B9D">
            <w:pPr>
              <w:spacing w:after="0" w:line="240" w:lineRule="auto"/>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9,0</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F068E9" w:rsidRPr="00A17B2F" w:rsidRDefault="00F068E9" w:rsidP="008B5B9D">
            <w:pPr>
              <w:spacing w:after="0" w:line="240" w:lineRule="auto"/>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8,3</w:t>
            </w:r>
          </w:p>
        </w:tc>
        <w:tc>
          <w:tcPr>
            <w:tcW w:w="787" w:type="dxa"/>
            <w:tcBorders>
              <w:top w:val="single" w:sz="4" w:space="0" w:color="auto"/>
              <w:left w:val="nil"/>
              <w:bottom w:val="single" w:sz="4" w:space="0" w:color="auto"/>
              <w:right w:val="single" w:sz="4" w:space="0" w:color="auto"/>
            </w:tcBorders>
            <w:shd w:val="clear" w:color="auto" w:fill="auto"/>
            <w:noWrap/>
            <w:vAlign w:val="center"/>
            <w:hideMark/>
          </w:tcPr>
          <w:p w:rsidR="00F068E9" w:rsidRPr="00A17B2F" w:rsidRDefault="00F068E9" w:rsidP="008B5B9D">
            <w:pPr>
              <w:spacing w:after="0" w:line="240" w:lineRule="auto"/>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8,4</w:t>
            </w:r>
          </w:p>
        </w:tc>
      </w:tr>
    </w:tbl>
    <w:p w:rsidR="00F068E9" w:rsidRPr="00A17B2F" w:rsidRDefault="00F068E9" w:rsidP="008B5B9D">
      <w:pPr>
        <w:spacing w:before="240" w:after="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Население распределено неравномерно. Более 85% населения муниципального образования проживает в районном центре – р. п. Чистоозерное. В п. Яблоневка, д. Очкино проживает по 7% жителей общей численности. Динамика численности населения за период с 2002 по 2012 гг. представлена </w:t>
      </w:r>
      <w:r w:rsidRPr="00A17B2F">
        <w:rPr>
          <w:rFonts w:ascii="Times New Roman" w:hAnsi="Times New Roman"/>
          <w:i/>
          <w:color w:val="000000" w:themeColor="text1"/>
          <w:sz w:val="24"/>
          <w:szCs w:val="24"/>
        </w:rPr>
        <w:t xml:space="preserve">в таблице </w:t>
      </w:r>
      <w:r w:rsidR="00A6625D" w:rsidRPr="00A17B2F">
        <w:rPr>
          <w:rFonts w:ascii="Times New Roman" w:hAnsi="Times New Roman"/>
          <w:i/>
          <w:color w:val="000000" w:themeColor="text1"/>
          <w:sz w:val="24"/>
          <w:szCs w:val="24"/>
        </w:rPr>
        <w:t>1.2.5-2</w:t>
      </w:r>
      <w:r w:rsidRPr="00A17B2F">
        <w:rPr>
          <w:rFonts w:ascii="Times New Roman" w:hAnsi="Times New Roman"/>
          <w:i/>
          <w:color w:val="000000" w:themeColor="text1"/>
          <w:sz w:val="24"/>
          <w:szCs w:val="24"/>
        </w:rPr>
        <w:t>.</w:t>
      </w:r>
    </w:p>
    <w:p w:rsidR="00F068E9" w:rsidRPr="00A17B2F" w:rsidRDefault="00F068E9" w:rsidP="008B5B9D">
      <w:pPr>
        <w:spacing w:after="0" w:line="240" w:lineRule="auto"/>
        <w:ind w:firstLine="709"/>
        <w:jc w:val="right"/>
        <w:rPr>
          <w:rFonts w:ascii="Times New Roman" w:hAnsi="Times New Roman"/>
          <w:i/>
          <w:color w:val="000000" w:themeColor="text1"/>
          <w:sz w:val="24"/>
          <w:szCs w:val="24"/>
        </w:rPr>
      </w:pPr>
      <w:r w:rsidRPr="00A17B2F">
        <w:rPr>
          <w:rFonts w:ascii="Times New Roman" w:hAnsi="Times New Roman"/>
          <w:i/>
          <w:color w:val="000000" w:themeColor="text1"/>
          <w:sz w:val="24"/>
          <w:szCs w:val="24"/>
        </w:rPr>
        <w:t xml:space="preserve">Таблица </w:t>
      </w:r>
      <w:r w:rsidR="00A6625D" w:rsidRPr="00A17B2F">
        <w:rPr>
          <w:rFonts w:ascii="Times New Roman" w:hAnsi="Times New Roman"/>
          <w:i/>
          <w:color w:val="000000" w:themeColor="text1"/>
          <w:sz w:val="24"/>
          <w:szCs w:val="24"/>
        </w:rPr>
        <w:t>1.2.5-2</w:t>
      </w:r>
    </w:p>
    <w:p w:rsidR="00F068E9" w:rsidRPr="00A17B2F" w:rsidRDefault="00F068E9" w:rsidP="00124ECE">
      <w:pPr>
        <w:spacing w:after="240" w:line="240" w:lineRule="auto"/>
        <w:ind w:firstLine="709"/>
        <w:jc w:val="center"/>
        <w:rPr>
          <w:rFonts w:ascii="Times New Roman" w:hAnsi="Times New Roman"/>
          <w:i/>
          <w:color w:val="000000" w:themeColor="text1"/>
          <w:sz w:val="24"/>
          <w:szCs w:val="24"/>
        </w:rPr>
      </w:pPr>
      <w:r w:rsidRPr="00A17B2F">
        <w:rPr>
          <w:rFonts w:ascii="Times New Roman" w:hAnsi="Times New Roman"/>
          <w:i/>
          <w:color w:val="000000" w:themeColor="text1"/>
          <w:sz w:val="24"/>
          <w:szCs w:val="24"/>
        </w:rPr>
        <w:t>Динамика численности населения, чел.</w:t>
      </w:r>
    </w:p>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3"/>
        <w:gridCol w:w="2208"/>
        <w:gridCol w:w="1035"/>
        <w:gridCol w:w="762"/>
        <w:gridCol w:w="773"/>
        <w:gridCol w:w="766"/>
        <w:gridCol w:w="744"/>
        <w:gridCol w:w="895"/>
        <w:gridCol w:w="805"/>
        <w:gridCol w:w="819"/>
      </w:tblGrid>
      <w:tr w:rsidR="00A17B2F" w:rsidRPr="00A17B2F" w:rsidTr="002B3367">
        <w:trPr>
          <w:trHeight w:val="278"/>
          <w:jc w:val="center"/>
        </w:trPr>
        <w:tc>
          <w:tcPr>
            <w:tcW w:w="783" w:type="dxa"/>
            <w:vMerge w:val="restart"/>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п/п</w:t>
            </w:r>
          </w:p>
        </w:tc>
        <w:tc>
          <w:tcPr>
            <w:tcW w:w="2208" w:type="dxa"/>
            <w:vMerge w:val="restart"/>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Наименование нас.пункта</w:t>
            </w:r>
          </w:p>
        </w:tc>
        <w:tc>
          <w:tcPr>
            <w:tcW w:w="6599" w:type="dxa"/>
            <w:gridSpan w:val="8"/>
          </w:tcPr>
          <w:p w:rsidR="00F068E9" w:rsidRPr="00A17B2F" w:rsidRDefault="00F068E9"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Годы</w:t>
            </w:r>
          </w:p>
        </w:tc>
      </w:tr>
      <w:tr w:rsidR="00A17B2F" w:rsidRPr="00A17B2F" w:rsidTr="002B3367">
        <w:trPr>
          <w:trHeight w:val="277"/>
          <w:jc w:val="center"/>
        </w:trPr>
        <w:tc>
          <w:tcPr>
            <w:tcW w:w="783" w:type="dxa"/>
            <w:vMerge/>
          </w:tcPr>
          <w:p w:rsidR="00F068E9" w:rsidRPr="00A17B2F" w:rsidRDefault="00F068E9" w:rsidP="008B5B9D">
            <w:pPr>
              <w:spacing w:after="0" w:line="240" w:lineRule="auto"/>
              <w:jc w:val="both"/>
              <w:rPr>
                <w:rFonts w:ascii="Times New Roman" w:hAnsi="Times New Roman"/>
                <w:color w:val="000000" w:themeColor="text1"/>
                <w:sz w:val="24"/>
                <w:szCs w:val="24"/>
              </w:rPr>
            </w:pPr>
          </w:p>
        </w:tc>
        <w:tc>
          <w:tcPr>
            <w:tcW w:w="2208" w:type="dxa"/>
            <w:vMerge/>
          </w:tcPr>
          <w:p w:rsidR="00F068E9" w:rsidRPr="00A17B2F" w:rsidRDefault="00F068E9" w:rsidP="008B5B9D">
            <w:pPr>
              <w:spacing w:after="0" w:line="240" w:lineRule="auto"/>
              <w:jc w:val="both"/>
              <w:rPr>
                <w:rFonts w:ascii="Times New Roman" w:hAnsi="Times New Roman"/>
                <w:color w:val="000000" w:themeColor="text1"/>
                <w:sz w:val="24"/>
                <w:szCs w:val="24"/>
              </w:rPr>
            </w:pPr>
          </w:p>
        </w:tc>
        <w:tc>
          <w:tcPr>
            <w:tcW w:w="1035" w:type="dxa"/>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2002 (перепись)</w:t>
            </w:r>
          </w:p>
        </w:tc>
        <w:tc>
          <w:tcPr>
            <w:tcW w:w="762" w:type="dxa"/>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2006</w:t>
            </w:r>
          </w:p>
        </w:tc>
        <w:tc>
          <w:tcPr>
            <w:tcW w:w="773" w:type="dxa"/>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2007</w:t>
            </w:r>
          </w:p>
        </w:tc>
        <w:tc>
          <w:tcPr>
            <w:tcW w:w="766" w:type="dxa"/>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2008</w:t>
            </w:r>
          </w:p>
        </w:tc>
        <w:tc>
          <w:tcPr>
            <w:tcW w:w="744" w:type="dxa"/>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2009</w:t>
            </w:r>
          </w:p>
        </w:tc>
        <w:tc>
          <w:tcPr>
            <w:tcW w:w="895" w:type="dxa"/>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2010 (перепись)</w:t>
            </w:r>
          </w:p>
        </w:tc>
        <w:tc>
          <w:tcPr>
            <w:tcW w:w="805" w:type="dxa"/>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2011</w:t>
            </w:r>
          </w:p>
        </w:tc>
        <w:tc>
          <w:tcPr>
            <w:tcW w:w="819" w:type="dxa"/>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2012</w:t>
            </w:r>
          </w:p>
        </w:tc>
      </w:tr>
      <w:tr w:rsidR="00A17B2F" w:rsidRPr="00A17B2F" w:rsidTr="002B3367">
        <w:trPr>
          <w:jc w:val="center"/>
        </w:trPr>
        <w:tc>
          <w:tcPr>
            <w:tcW w:w="783" w:type="dxa"/>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w:t>
            </w:r>
          </w:p>
        </w:tc>
        <w:tc>
          <w:tcPr>
            <w:tcW w:w="2208" w:type="dxa"/>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п. Яблоневка</w:t>
            </w:r>
          </w:p>
        </w:tc>
        <w:tc>
          <w:tcPr>
            <w:tcW w:w="1035"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628</w:t>
            </w:r>
          </w:p>
        </w:tc>
        <w:tc>
          <w:tcPr>
            <w:tcW w:w="762"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620</w:t>
            </w:r>
          </w:p>
        </w:tc>
        <w:tc>
          <w:tcPr>
            <w:tcW w:w="773"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584</w:t>
            </w:r>
          </w:p>
        </w:tc>
        <w:tc>
          <w:tcPr>
            <w:tcW w:w="766"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574</w:t>
            </w:r>
          </w:p>
        </w:tc>
        <w:tc>
          <w:tcPr>
            <w:tcW w:w="744"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567</w:t>
            </w:r>
          </w:p>
        </w:tc>
        <w:tc>
          <w:tcPr>
            <w:tcW w:w="895" w:type="dxa"/>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557</w:t>
            </w:r>
          </w:p>
        </w:tc>
        <w:tc>
          <w:tcPr>
            <w:tcW w:w="805" w:type="dxa"/>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546</w:t>
            </w:r>
          </w:p>
        </w:tc>
        <w:tc>
          <w:tcPr>
            <w:tcW w:w="819" w:type="dxa"/>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516</w:t>
            </w:r>
          </w:p>
        </w:tc>
      </w:tr>
      <w:tr w:rsidR="00A17B2F" w:rsidRPr="00A17B2F" w:rsidTr="002B3367">
        <w:trPr>
          <w:jc w:val="center"/>
        </w:trPr>
        <w:tc>
          <w:tcPr>
            <w:tcW w:w="783" w:type="dxa"/>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w:t>
            </w:r>
          </w:p>
        </w:tc>
        <w:tc>
          <w:tcPr>
            <w:tcW w:w="2208" w:type="dxa"/>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п. Ольховка</w:t>
            </w:r>
          </w:p>
        </w:tc>
        <w:tc>
          <w:tcPr>
            <w:tcW w:w="1035"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213</w:t>
            </w:r>
          </w:p>
        </w:tc>
        <w:tc>
          <w:tcPr>
            <w:tcW w:w="762"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203</w:t>
            </w:r>
          </w:p>
        </w:tc>
        <w:tc>
          <w:tcPr>
            <w:tcW w:w="773"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198</w:t>
            </w:r>
          </w:p>
        </w:tc>
        <w:tc>
          <w:tcPr>
            <w:tcW w:w="766"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195</w:t>
            </w:r>
          </w:p>
        </w:tc>
        <w:tc>
          <w:tcPr>
            <w:tcW w:w="744"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185</w:t>
            </w:r>
          </w:p>
        </w:tc>
        <w:tc>
          <w:tcPr>
            <w:tcW w:w="895" w:type="dxa"/>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179</w:t>
            </w:r>
          </w:p>
        </w:tc>
        <w:tc>
          <w:tcPr>
            <w:tcW w:w="805" w:type="dxa"/>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172</w:t>
            </w:r>
          </w:p>
        </w:tc>
        <w:tc>
          <w:tcPr>
            <w:tcW w:w="819" w:type="dxa"/>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164</w:t>
            </w:r>
          </w:p>
        </w:tc>
      </w:tr>
      <w:tr w:rsidR="00A17B2F" w:rsidRPr="00A17B2F" w:rsidTr="002B3367">
        <w:trPr>
          <w:jc w:val="center"/>
        </w:trPr>
        <w:tc>
          <w:tcPr>
            <w:tcW w:w="783" w:type="dxa"/>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3.</w:t>
            </w:r>
          </w:p>
        </w:tc>
        <w:tc>
          <w:tcPr>
            <w:tcW w:w="2208" w:type="dxa"/>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д. Юдино</w:t>
            </w:r>
          </w:p>
        </w:tc>
        <w:tc>
          <w:tcPr>
            <w:tcW w:w="1035"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76</w:t>
            </w:r>
          </w:p>
        </w:tc>
        <w:tc>
          <w:tcPr>
            <w:tcW w:w="762"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75</w:t>
            </w:r>
          </w:p>
        </w:tc>
        <w:tc>
          <w:tcPr>
            <w:tcW w:w="773"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74</w:t>
            </w:r>
          </w:p>
        </w:tc>
        <w:tc>
          <w:tcPr>
            <w:tcW w:w="766"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62</w:t>
            </w:r>
          </w:p>
        </w:tc>
        <w:tc>
          <w:tcPr>
            <w:tcW w:w="744"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55</w:t>
            </w:r>
          </w:p>
        </w:tc>
        <w:tc>
          <w:tcPr>
            <w:tcW w:w="895" w:type="dxa"/>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52</w:t>
            </w:r>
          </w:p>
        </w:tc>
        <w:tc>
          <w:tcPr>
            <w:tcW w:w="805" w:type="dxa"/>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51</w:t>
            </w:r>
          </w:p>
        </w:tc>
        <w:tc>
          <w:tcPr>
            <w:tcW w:w="819" w:type="dxa"/>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56</w:t>
            </w:r>
          </w:p>
        </w:tc>
      </w:tr>
      <w:tr w:rsidR="00A17B2F" w:rsidRPr="00A17B2F" w:rsidTr="002B3367">
        <w:trPr>
          <w:jc w:val="center"/>
        </w:trPr>
        <w:tc>
          <w:tcPr>
            <w:tcW w:w="783" w:type="dxa"/>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4. </w:t>
            </w:r>
          </w:p>
        </w:tc>
        <w:tc>
          <w:tcPr>
            <w:tcW w:w="2208" w:type="dxa"/>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д. Очкино</w:t>
            </w:r>
          </w:p>
        </w:tc>
        <w:tc>
          <w:tcPr>
            <w:tcW w:w="1035"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726</w:t>
            </w:r>
          </w:p>
        </w:tc>
        <w:tc>
          <w:tcPr>
            <w:tcW w:w="762"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718</w:t>
            </w:r>
          </w:p>
        </w:tc>
        <w:tc>
          <w:tcPr>
            <w:tcW w:w="773"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698</w:t>
            </w:r>
          </w:p>
        </w:tc>
        <w:tc>
          <w:tcPr>
            <w:tcW w:w="766"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668</w:t>
            </w:r>
          </w:p>
        </w:tc>
        <w:tc>
          <w:tcPr>
            <w:tcW w:w="744"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655</w:t>
            </w:r>
          </w:p>
        </w:tc>
        <w:tc>
          <w:tcPr>
            <w:tcW w:w="895" w:type="dxa"/>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634</w:t>
            </w:r>
          </w:p>
        </w:tc>
        <w:tc>
          <w:tcPr>
            <w:tcW w:w="805" w:type="dxa"/>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613</w:t>
            </w:r>
          </w:p>
        </w:tc>
        <w:tc>
          <w:tcPr>
            <w:tcW w:w="819" w:type="dxa"/>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579</w:t>
            </w:r>
          </w:p>
        </w:tc>
      </w:tr>
      <w:tr w:rsidR="00A17B2F" w:rsidRPr="00A17B2F" w:rsidTr="002B3367">
        <w:trPr>
          <w:jc w:val="center"/>
        </w:trPr>
        <w:tc>
          <w:tcPr>
            <w:tcW w:w="783" w:type="dxa"/>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w:t>
            </w:r>
          </w:p>
        </w:tc>
        <w:tc>
          <w:tcPr>
            <w:tcW w:w="2208" w:type="dxa"/>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Р.п. Чистоозерное</w:t>
            </w:r>
          </w:p>
        </w:tc>
        <w:tc>
          <w:tcPr>
            <w:tcW w:w="1035"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7398</w:t>
            </w:r>
          </w:p>
        </w:tc>
        <w:tc>
          <w:tcPr>
            <w:tcW w:w="762"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7294</w:t>
            </w:r>
          </w:p>
        </w:tc>
        <w:tc>
          <w:tcPr>
            <w:tcW w:w="773"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7266</w:t>
            </w:r>
          </w:p>
        </w:tc>
        <w:tc>
          <w:tcPr>
            <w:tcW w:w="766"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7090</w:t>
            </w:r>
          </w:p>
        </w:tc>
        <w:tc>
          <w:tcPr>
            <w:tcW w:w="744"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6796</w:t>
            </w:r>
          </w:p>
        </w:tc>
        <w:tc>
          <w:tcPr>
            <w:tcW w:w="895"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6934</w:t>
            </w:r>
          </w:p>
        </w:tc>
        <w:tc>
          <w:tcPr>
            <w:tcW w:w="805"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7051</w:t>
            </w:r>
          </w:p>
        </w:tc>
        <w:tc>
          <w:tcPr>
            <w:tcW w:w="819"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7268</w:t>
            </w:r>
          </w:p>
        </w:tc>
      </w:tr>
      <w:tr w:rsidR="00A17B2F" w:rsidRPr="00A17B2F" w:rsidTr="002B3367">
        <w:trPr>
          <w:jc w:val="center"/>
        </w:trPr>
        <w:tc>
          <w:tcPr>
            <w:tcW w:w="783" w:type="dxa"/>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6.</w:t>
            </w:r>
          </w:p>
        </w:tc>
        <w:tc>
          <w:tcPr>
            <w:tcW w:w="2208" w:type="dxa"/>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Итого</w:t>
            </w:r>
          </w:p>
        </w:tc>
        <w:tc>
          <w:tcPr>
            <w:tcW w:w="1035"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9041</w:t>
            </w:r>
          </w:p>
        </w:tc>
        <w:tc>
          <w:tcPr>
            <w:tcW w:w="762"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8910</w:t>
            </w:r>
          </w:p>
        </w:tc>
        <w:tc>
          <w:tcPr>
            <w:tcW w:w="773"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8820</w:t>
            </w:r>
          </w:p>
        </w:tc>
        <w:tc>
          <w:tcPr>
            <w:tcW w:w="766"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8589</w:t>
            </w:r>
          </w:p>
        </w:tc>
        <w:tc>
          <w:tcPr>
            <w:tcW w:w="744"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8258</w:t>
            </w:r>
          </w:p>
        </w:tc>
        <w:tc>
          <w:tcPr>
            <w:tcW w:w="895"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8318</w:t>
            </w:r>
          </w:p>
        </w:tc>
        <w:tc>
          <w:tcPr>
            <w:tcW w:w="805"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8433</w:t>
            </w:r>
          </w:p>
        </w:tc>
        <w:tc>
          <w:tcPr>
            <w:tcW w:w="819"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8436</w:t>
            </w:r>
          </w:p>
        </w:tc>
      </w:tr>
    </w:tbl>
    <w:p w:rsidR="00684118" w:rsidRPr="00A17B2F" w:rsidRDefault="00684118" w:rsidP="008B5B9D">
      <w:pPr>
        <w:pStyle w:val="1fff"/>
        <w:spacing w:before="240" w:after="240"/>
        <w:ind w:firstLine="720"/>
        <w:rPr>
          <w:rFonts w:ascii="Times New Roman" w:hAnsi="Times New Roman"/>
          <w:color w:val="000000" w:themeColor="text1"/>
          <w:sz w:val="24"/>
          <w:szCs w:val="24"/>
        </w:rPr>
      </w:pPr>
      <w:r w:rsidRPr="00A17B2F">
        <w:rPr>
          <w:rFonts w:ascii="Times New Roman" w:hAnsi="Times New Roman"/>
          <w:color w:val="000000" w:themeColor="text1"/>
          <w:sz w:val="24"/>
          <w:szCs w:val="24"/>
        </w:rPr>
        <w:t>В период 2005-2012гг. среднегодовая численность населения составила 8587 человек.</w:t>
      </w:r>
    </w:p>
    <w:p w:rsidR="008B5B9D" w:rsidRPr="00A17B2F" w:rsidRDefault="008B5B9D" w:rsidP="008B5B9D">
      <w:pPr>
        <w:pStyle w:val="1fff"/>
        <w:spacing w:after="240"/>
        <w:ind w:firstLine="720"/>
        <w:rPr>
          <w:rFonts w:ascii="Times New Roman" w:hAnsi="Times New Roman"/>
          <w:color w:val="000000" w:themeColor="text1"/>
          <w:sz w:val="24"/>
          <w:szCs w:val="24"/>
        </w:rPr>
      </w:pPr>
      <w:r w:rsidRPr="00A17B2F">
        <w:rPr>
          <w:rFonts w:ascii="Times New Roman" w:hAnsi="Times New Roman"/>
          <w:noProof/>
          <w:color w:val="000000" w:themeColor="text1"/>
          <w:sz w:val="24"/>
          <w:szCs w:val="24"/>
          <w:lang w:eastAsia="ru-RU"/>
        </w:rPr>
        <w:drawing>
          <wp:inline distT="0" distB="0" distL="0" distR="0">
            <wp:extent cx="4191989" cy="2493818"/>
            <wp:effectExtent l="0" t="0" r="0" b="1905"/>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8B5B9D" w:rsidRPr="00A17B2F" w:rsidRDefault="008B5B9D" w:rsidP="008B5B9D">
      <w:pPr>
        <w:pStyle w:val="1fff"/>
        <w:spacing w:after="240"/>
        <w:rPr>
          <w:rFonts w:ascii="Times New Roman" w:hAnsi="Times New Roman"/>
          <w:i/>
          <w:color w:val="000000" w:themeColor="text1"/>
          <w:sz w:val="24"/>
          <w:szCs w:val="24"/>
        </w:rPr>
      </w:pPr>
      <w:r w:rsidRPr="00A17B2F">
        <w:rPr>
          <w:rFonts w:ascii="Times New Roman" w:hAnsi="Times New Roman"/>
          <w:i/>
          <w:color w:val="000000" w:themeColor="text1"/>
          <w:sz w:val="24"/>
          <w:szCs w:val="24"/>
        </w:rPr>
        <w:t>Рисунок 3 - Естественное движение населения МО р. п. Чистоозерное</w:t>
      </w:r>
    </w:p>
    <w:p w:rsidR="00684118" w:rsidRPr="00A17B2F" w:rsidRDefault="00684118" w:rsidP="00124ECE">
      <w:pPr>
        <w:pStyle w:val="1fff"/>
        <w:spacing w:after="240"/>
        <w:ind w:firstLine="720"/>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 xml:space="preserve">Демографические показатели, приведенные  </w:t>
      </w:r>
      <w:r w:rsidRPr="00A17B2F">
        <w:rPr>
          <w:rFonts w:ascii="Times New Roman" w:hAnsi="Times New Roman"/>
          <w:i/>
          <w:color w:val="000000" w:themeColor="text1"/>
          <w:sz w:val="24"/>
          <w:szCs w:val="24"/>
        </w:rPr>
        <w:t xml:space="preserve">таблице </w:t>
      </w:r>
      <w:r w:rsidR="008B5B9D" w:rsidRPr="00A17B2F">
        <w:rPr>
          <w:rFonts w:ascii="Times New Roman" w:hAnsi="Times New Roman"/>
          <w:i/>
          <w:color w:val="000000" w:themeColor="text1"/>
          <w:sz w:val="24"/>
          <w:szCs w:val="24"/>
        </w:rPr>
        <w:t>1.2.5-3</w:t>
      </w:r>
      <w:r w:rsidRPr="00A17B2F">
        <w:rPr>
          <w:rFonts w:ascii="Times New Roman" w:hAnsi="Times New Roman"/>
          <w:color w:val="000000" w:themeColor="text1"/>
          <w:sz w:val="24"/>
          <w:szCs w:val="24"/>
        </w:rPr>
        <w:t xml:space="preserve">, свидетельствуют от том, что в период 2005-2012гг. общий коэффициент рождаемости (число родившихся на 1000 населения) варьируется от 9,7 до 12,8. Максимальные значения по данному показателю были достигнуты в 2009г., 2011г. (12,8 промилле и 12,0 промилле). </w:t>
      </w:r>
    </w:p>
    <w:p w:rsidR="00684118" w:rsidRPr="00A17B2F" w:rsidRDefault="00684118" w:rsidP="008B5B9D">
      <w:pPr>
        <w:pStyle w:val="1fff"/>
        <w:ind w:firstLine="720"/>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Общий коэффициент смертности (число умерших на 1000 населения) колеблется от  3,8 до 15,0. </w:t>
      </w:r>
    </w:p>
    <w:p w:rsidR="00F068E9" w:rsidRPr="00A17B2F" w:rsidRDefault="00F068E9" w:rsidP="008B5B9D">
      <w:pPr>
        <w:spacing w:after="0" w:line="240" w:lineRule="auto"/>
        <w:jc w:val="right"/>
        <w:rPr>
          <w:rFonts w:ascii="Times New Roman" w:hAnsi="Times New Roman"/>
          <w:i/>
          <w:color w:val="000000" w:themeColor="text1"/>
          <w:sz w:val="24"/>
          <w:szCs w:val="24"/>
        </w:rPr>
      </w:pPr>
      <w:r w:rsidRPr="00A17B2F">
        <w:rPr>
          <w:rFonts w:ascii="Times New Roman" w:hAnsi="Times New Roman"/>
          <w:i/>
          <w:color w:val="000000" w:themeColor="text1"/>
          <w:sz w:val="24"/>
          <w:szCs w:val="24"/>
        </w:rPr>
        <w:t xml:space="preserve">Таблица </w:t>
      </w:r>
      <w:r w:rsidR="00A6625D" w:rsidRPr="00A17B2F">
        <w:rPr>
          <w:rFonts w:ascii="Times New Roman" w:hAnsi="Times New Roman"/>
          <w:i/>
          <w:color w:val="000000" w:themeColor="text1"/>
          <w:sz w:val="24"/>
          <w:szCs w:val="24"/>
        </w:rPr>
        <w:t>1.2.5-3</w:t>
      </w:r>
    </w:p>
    <w:p w:rsidR="00684118" w:rsidRPr="00A17B2F" w:rsidRDefault="00F068E9"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i/>
          <w:color w:val="000000" w:themeColor="text1"/>
          <w:sz w:val="24"/>
          <w:szCs w:val="24"/>
        </w:rPr>
        <w:t>Показатели динамики численности населения</w:t>
      </w:r>
    </w:p>
    <w:tbl>
      <w:tblPr>
        <w:tblW w:w="10364" w:type="dxa"/>
        <w:jc w:val="center"/>
        <w:tblLook w:val="04A0" w:firstRow="1" w:lastRow="0" w:firstColumn="1" w:lastColumn="0" w:noHBand="0" w:noVBand="1"/>
      </w:tblPr>
      <w:tblGrid>
        <w:gridCol w:w="2441"/>
        <w:gridCol w:w="766"/>
        <w:gridCol w:w="816"/>
        <w:gridCol w:w="908"/>
        <w:gridCol w:w="802"/>
        <w:gridCol w:w="812"/>
        <w:gridCol w:w="766"/>
        <w:gridCol w:w="766"/>
        <w:gridCol w:w="767"/>
        <w:gridCol w:w="766"/>
        <w:gridCol w:w="754"/>
      </w:tblGrid>
      <w:tr w:rsidR="00A17B2F" w:rsidRPr="00A17B2F" w:rsidTr="008B5B9D">
        <w:trPr>
          <w:trHeight w:val="489"/>
          <w:jc w:val="center"/>
        </w:trPr>
        <w:tc>
          <w:tcPr>
            <w:tcW w:w="2441" w:type="dxa"/>
            <w:vMerge w:val="restart"/>
            <w:tcBorders>
              <w:top w:val="single" w:sz="4" w:space="0" w:color="auto"/>
              <w:left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eastAsia="Times New Roman" w:hAnsi="Times New Roman"/>
                <w:color w:val="000000" w:themeColor="text1"/>
              </w:rPr>
            </w:pPr>
            <w:r w:rsidRPr="00A17B2F">
              <w:rPr>
                <w:rFonts w:ascii="Times New Roman" w:eastAsia="Times New Roman" w:hAnsi="Times New Roman"/>
                <w:color w:val="000000" w:themeColor="text1"/>
              </w:rPr>
              <w:t>Показатели</w:t>
            </w:r>
          </w:p>
        </w:tc>
        <w:tc>
          <w:tcPr>
            <w:tcW w:w="6403" w:type="dxa"/>
            <w:gridSpan w:val="8"/>
            <w:tcBorders>
              <w:top w:val="single" w:sz="4" w:space="0" w:color="auto"/>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eastAsia="Times New Roman" w:hAnsi="Times New Roman"/>
                <w:color w:val="000000" w:themeColor="text1"/>
              </w:rPr>
            </w:pPr>
            <w:r w:rsidRPr="00A17B2F">
              <w:rPr>
                <w:rFonts w:ascii="Times New Roman" w:eastAsia="Times New Roman" w:hAnsi="Times New Roman"/>
                <w:color w:val="000000" w:themeColor="text1"/>
              </w:rPr>
              <w:t>Годы</w:t>
            </w:r>
          </w:p>
        </w:tc>
        <w:tc>
          <w:tcPr>
            <w:tcW w:w="1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eastAsia="Times New Roman" w:hAnsi="Times New Roman"/>
                <w:color w:val="000000" w:themeColor="text1"/>
              </w:rPr>
            </w:pPr>
            <w:r w:rsidRPr="00A17B2F">
              <w:rPr>
                <w:rFonts w:ascii="Times New Roman" w:eastAsia="Times New Roman" w:hAnsi="Times New Roman"/>
                <w:color w:val="000000" w:themeColor="text1"/>
              </w:rPr>
              <w:t>Среднегод. значение</w:t>
            </w:r>
          </w:p>
        </w:tc>
      </w:tr>
      <w:tr w:rsidR="00A17B2F" w:rsidRPr="00A17B2F" w:rsidTr="00306F15">
        <w:trPr>
          <w:trHeight w:val="443"/>
          <w:jc w:val="center"/>
        </w:trPr>
        <w:tc>
          <w:tcPr>
            <w:tcW w:w="2441" w:type="dxa"/>
            <w:vMerge/>
            <w:tcBorders>
              <w:left w:val="single" w:sz="4" w:space="0" w:color="auto"/>
              <w:bottom w:val="single" w:sz="4" w:space="0" w:color="auto"/>
              <w:right w:val="single" w:sz="4" w:space="0" w:color="auto"/>
            </w:tcBorders>
            <w:shd w:val="clear" w:color="auto" w:fill="auto"/>
            <w:noWrap/>
            <w:vAlign w:val="bottom"/>
            <w:hideMark/>
          </w:tcPr>
          <w:p w:rsidR="00684118" w:rsidRPr="00A17B2F" w:rsidRDefault="00684118" w:rsidP="008B5B9D">
            <w:pPr>
              <w:spacing w:after="0" w:line="240" w:lineRule="auto"/>
              <w:rPr>
                <w:rFonts w:ascii="Times New Roman" w:eastAsia="Times New Roman" w:hAnsi="Times New Roman"/>
                <w:color w:val="000000" w:themeColor="text1"/>
              </w:rPr>
            </w:pP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eastAsia="Times New Roman" w:hAnsi="Times New Roman"/>
                <w:color w:val="000000" w:themeColor="text1"/>
              </w:rPr>
            </w:pPr>
            <w:r w:rsidRPr="00A17B2F">
              <w:rPr>
                <w:rFonts w:ascii="Times New Roman" w:eastAsia="Times New Roman" w:hAnsi="Times New Roman"/>
                <w:color w:val="000000" w:themeColor="text1"/>
              </w:rPr>
              <w:t>2005</w:t>
            </w:r>
          </w:p>
        </w:tc>
        <w:tc>
          <w:tcPr>
            <w:tcW w:w="816" w:type="dxa"/>
            <w:tcBorders>
              <w:top w:val="single" w:sz="4" w:space="0" w:color="auto"/>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eastAsia="Times New Roman" w:hAnsi="Times New Roman"/>
                <w:color w:val="000000" w:themeColor="text1"/>
              </w:rPr>
            </w:pPr>
            <w:r w:rsidRPr="00A17B2F">
              <w:rPr>
                <w:rFonts w:ascii="Times New Roman" w:eastAsia="Times New Roman" w:hAnsi="Times New Roman"/>
                <w:color w:val="000000" w:themeColor="text1"/>
              </w:rPr>
              <w:t>2006</w:t>
            </w:r>
          </w:p>
        </w:tc>
        <w:tc>
          <w:tcPr>
            <w:tcW w:w="908" w:type="dxa"/>
            <w:tcBorders>
              <w:top w:val="single" w:sz="4" w:space="0" w:color="auto"/>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eastAsia="Times New Roman" w:hAnsi="Times New Roman"/>
                <w:color w:val="000000" w:themeColor="text1"/>
              </w:rPr>
            </w:pPr>
            <w:r w:rsidRPr="00A17B2F">
              <w:rPr>
                <w:rFonts w:ascii="Times New Roman" w:eastAsia="Times New Roman" w:hAnsi="Times New Roman"/>
                <w:color w:val="000000" w:themeColor="text1"/>
              </w:rPr>
              <w:t>2007</w:t>
            </w:r>
          </w:p>
        </w:tc>
        <w:tc>
          <w:tcPr>
            <w:tcW w:w="802" w:type="dxa"/>
            <w:tcBorders>
              <w:top w:val="single" w:sz="4" w:space="0" w:color="auto"/>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eastAsia="Times New Roman" w:hAnsi="Times New Roman"/>
                <w:color w:val="000000" w:themeColor="text1"/>
              </w:rPr>
            </w:pPr>
            <w:r w:rsidRPr="00A17B2F">
              <w:rPr>
                <w:rFonts w:ascii="Times New Roman" w:eastAsia="Times New Roman" w:hAnsi="Times New Roman"/>
                <w:color w:val="000000" w:themeColor="text1"/>
              </w:rPr>
              <w:t>2008</w:t>
            </w:r>
          </w:p>
        </w:tc>
        <w:tc>
          <w:tcPr>
            <w:tcW w:w="812" w:type="dxa"/>
            <w:tcBorders>
              <w:top w:val="single" w:sz="4" w:space="0" w:color="auto"/>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eastAsia="Times New Roman" w:hAnsi="Times New Roman"/>
                <w:color w:val="000000" w:themeColor="text1"/>
              </w:rPr>
            </w:pPr>
            <w:r w:rsidRPr="00A17B2F">
              <w:rPr>
                <w:rFonts w:ascii="Times New Roman" w:eastAsia="Times New Roman" w:hAnsi="Times New Roman"/>
                <w:color w:val="000000" w:themeColor="text1"/>
              </w:rPr>
              <w:t>2009</w:t>
            </w:r>
          </w:p>
        </w:tc>
        <w:tc>
          <w:tcPr>
            <w:tcW w:w="766" w:type="dxa"/>
            <w:tcBorders>
              <w:top w:val="single" w:sz="4" w:space="0" w:color="auto"/>
              <w:left w:val="nil"/>
              <w:bottom w:val="single" w:sz="4" w:space="0" w:color="auto"/>
              <w:right w:val="single" w:sz="4" w:space="0" w:color="auto"/>
            </w:tcBorders>
            <w:vAlign w:val="center"/>
          </w:tcPr>
          <w:p w:rsidR="00684118" w:rsidRPr="00A17B2F" w:rsidRDefault="00684118" w:rsidP="008B5B9D">
            <w:pPr>
              <w:spacing w:after="0" w:line="240" w:lineRule="auto"/>
              <w:jc w:val="center"/>
              <w:rPr>
                <w:rFonts w:ascii="Times New Roman" w:eastAsia="Times New Roman" w:hAnsi="Times New Roman"/>
                <w:color w:val="000000" w:themeColor="text1"/>
              </w:rPr>
            </w:pPr>
            <w:r w:rsidRPr="00A17B2F">
              <w:rPr>
                <w:rFonts w:ascii="Times New Roman" w:eastAsia="Times New Roman" w:hAnsi="Times New Roman"/>
                <w:color w:val="000000" w:themeColor="text1"/>
              </w:rPr>
              <w:t>2010</w:t>
            </w:r>
          </w:p>
        </w:tc>
        <w:tc>
          <w:tcPr>
            <w:tcW w:w="766" w:type="dxa"/>
            <w:tcBorders>
              <w:top w:val="single" w:sz="4" w:space="0" w:color="auto"/>
              <w:left w:val="single" w:sz="4" w:space="0" w:color="auto"/>
              <w:bottom w:val="single" w:sz="4" w:space="0" w:color="auto"/>
              <w:right w:val="single" w:sz="4" w:space="0" w:color="auto"/>
            </w:tcBorders>
            <w:vAlign w:val="center"/>
          </w:tcPr>
          <w:p w:rsidR="00684118" w:rsidRPr="00A17B2F" w:rsidRDefault="00684118" w:rsidP="008B5B9D">
            <w:pPr>
              <w:spacing w:after="0" w:line="240" w:lineRule="auto"/>
              <w:jc w:val="center"/>
              <w:rPr>
                <w:rFonts w:ascii="Times New Roman" w:eastAsia="Times New Roman" w:hAnsi="Times New Roman"/>
                <w:color w:val="000000" w:themeColor="text1"/>
              </w:rPr>
            </w:pPr>
            <w:r w:rsidRPr="00A17B2F">
              <w:rPr>
                <w:rFonts w:ascii="Times New Roman" w:eastAsia="Times New Roman" w:hAnsi="Times New Roman"/>
                <w:color w:val="000000" w:themeColor="text1"/>
              </w:rPr>
              <w:t>2011</w:t>
            </w:r>
          </w:p>
        </w:tc>
        <w:tc>
          <w:tcPr>
            <w:tcW w:w="767" w:type="dxa"/>
            <w:tcBorders>
              <w:top w:val="single" w:sz="4" w:space="0" w:color="auto"/>
              <w:left w:val="single" w:sz="4" w:space="0" w:color="auto"/>
              <w:bottom w:val="single" w:sz="4" w:space="0" w:color="auto"/>
              <w:right w:val="single" w:sz="4" w:space="0" w:color="auto"/>
            </w:tcBorders>
            <w:vAlign w:val="center"/>
          </w:tcPr>
          <w:p w:rsidR="00684118" w:rsidRPr="00A17B2F" w:rsidRDefault="00684118" w:rsidP="008B5B9D">
            <w:pPr>
              <w:spacing w:after="0" w:line="240" w:lineRule="auto"/>
              <w:jc w:val="center"/>
              <w:rPr>
                <w:rFonts w:ascii="Times New Roman" w:eastAsia="Times New Roman" w:hAnsi="Times New Roman"/>
                <w:color w:val="000000" w:themeColor="text1"/>
              </w:rPr>
            </w:pPr>
            <w:r w:rsidRPr="00A17B2F">
              <w:rPr>
                <w:rFonts w:ascii="Times New Roman" w:eastAsia="Times New Roman" w:hAnsi="Times New Roman"/>
                <w:color w:val="000000" w:themeColor="text1"/>
              </w:rPr>
              <w:t>2012</w:t>
            </w:r>
          </w:p>
        </w:tc>
        <w:tc>
          <w:tcPr>
            <w:tcW w:w="7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eastAsia="Times New Roman" w:hAnsi="Times New Roman"/>
                <w:color w:val="000000" w:themeColor="text1"/>
              </w:rPr>
            </w:pPr>
            <w:r w:rsidRPr="00A17B2F">
              <w:rPr>
                <w:rFonts w:ascii="Times New Roman" w:eastAsia="Times New Roman" w:hAnsi="Times New Roman"/>
                <w:color w:val="000000" w:themeColor="text1"/>
              </w:rPr>
              <w:t>чел.</w:t>
            </w:r>
          </w:p>
        </w:tc>
        <w:tc>
          <w:tcPr>
            <w:tcW w:w="754" w:type="dxa"/>
            <w:tcBorders>
              <w:top w:val="single" w:sz="4" w:space="0" w:color="auto"/>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eastAsia="Times New Roman" w:hAnsi="Times New Roman"/>
                <w:color w:val="000000" w:themeColor="text1"/>
              </w:rPr>
            </w:pPr>
            <w:r w:rsidRPr="00A17B2F">
              <w:rPr>
                <w:rFonts w:ascii="Times New Roman" w:eastAsia="Times New Roman" w:hAnsi="Times New Roman"/>
                <w:color w:val="000000" w:themeColor="text1"/>
              </w:rPr>
              <w:t>%</w:t>
            </w:r>
          </w:p>
        </w:tc>
      </w:tr>
      <w:tr w:rsidR="00A17B2F" w:rsidRPr="00A17B2F" w:rsidTr="00306F15">
        <w:trPr>
          <w:trHeight w:val="603"/>
          <w:jc w:val="center"/>
        </w:trPr>
        <w:tc>
          <w:tcPr>
            <w:tcW w:w="2441" w:type="dxa"/>
            <w:tcBorders>
              <w:top w:val="nil"/>
              <w:left w:val="single" w:sz="4" w:space="0" w:color="auto"/>
              <w:bottom w:val="single" w:sz="4" w:space="0" w:color="auto"/>
              <w:right w:val="single" w:sz="4" w:space="0" w:color="auto"/>
            </w:tcBorders>
            <w:shd w:val="clear" w:color="auto" w:fill="auto"/>
            <w:vAlign w:val="bottom"/>
            <w:hideMark/>
          </w:tcPr>
          <w:p w:rsidR="00684118" w:rsidRPr="00A17B2F" w:rsidRDefault="00684118" w:rsidP="008B5B9D">
            <w:pPr>
              <w:spacing w:after="0" w:line="240" w:lineRule="auto"/>
              <w:rPr>
                <w:rFonts w:ascii="Times New Roman" w:eastAsia="Times New Roman" w:hAnsi="Times New Roman"/>
                <w:color w:val="000000" w:themeColor="text1"/>
              </w:rPr>
            </w:pPr>
            <w:r w:rsidRPr="00A17B2F">
              <w:rPr>
                <w:rFonts w:ascii="Times New Roman" w:eastAsia="Times New Roman" w:hAnsi="Times New Roman"/>
                <w:color w:val="000000" w:themeColor="text1"/>
              </w:rPr>
              <w:t>Численность населения на начало года, чел.</w:t>
            </w:r>
          </w:p>
        </w:tc>
        <w:tc>
          <w:tcPr>
            <w:tcW w:w="766"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8931</w:t>
            </w:r>
          </w:p>
        </w:tc>
        <w:tc>
          <w:tcPr>
            <w:tcW w:w="816"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8910</w:t>
            </w:r>
          </w:p>
        </w:tc>
        <w:tc>
          <w:tcPr>
            <w:tcW w:w="908"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8820</w:t>
            </w:r>
          </w:p>
        </w:tc>
        <w:tc>
          <w:tcPr>
            <w:tcW w:w="802"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8589</w:t>
            </w:r>
          </w:p>
        </w:tc>
        <w:tc>
          <w:tcPr>
            <w:tcW w:w="812"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8258</w:t>
            </w:r>
          </w:p>
        </w:tc>
        <w:tc>
          <w:tcPr>
            <w:tcW w:w="766" w:type="dxa"/>
            <w:tcBorders>
              <w:top w:val="single" w:sz="4" w:space="0" w:color="auto"/>
              <w:left w:val="nil"/>
              <w:bottom w:val="single" w:sz="4" w:space="0" w:color="auto"/>
              <w:right w:val="single" w:sz="4" w:space="0" w:color="auto"/>
            </w:tcBorders>
            <w:vAlign w:val="center"/>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8318</w:t>
            </w:r>
          </w:p>
        </w:tc>
        <w:tc>
          <w:tcPr>
            <w:tcW w:w="766" w:type="dxa"/>
            <w:tcBorders>
              <w:top w:val="single" w:sz="4" w:space="0" w:color="auto"/>
              <w:left w:val="single" w:sz="4" w:space="0" w:color="auto"/>
              <w:bottom w:val="single" w:sz="4" w:space="0" w:color="auto"/>
              <w:right w:val="single" w:sz="4" w:space="0" w:color="auto"/>
            </w:tcBorders>
            <w:vAlign w:val="center"/>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8433</w:t>
            </w:r>
          </w:p>
        </w:tc>
        <w:tc>
          <w:tcPr>
            <w:tcW w:w="767" w:type="dxa"/>
            <w:tcBorders>
              <w:top w:val="single" w:sz="4" w:space="0" w:color="auto"/>
              <w:left w:val="single" w:sz="4" w:space="0" w:color="auto"/>
              <w:bottom w:val="single" w:sz="4" w:space="0" w:color="auto"/>
              <w:right w:val="single" w:sz="4" w:space="0" w:color="auto"/>
            </w:tcBorders>
            <w:vAlign w:val="center"/>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8436</w:t>
            </w:r>
          </w:p>
        </w:tc>
        <w:tc>
          <w:tcPr>
            <w:tcW w:w="766" w:type="dxa"/>
            <w:tcBorders>
              <w:top w:val="nil"/>
              <w:left w:val="single" w:sz="4" w:space="0" w:color="auto"/>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8587</w:t>
            </w:r>
          </w:p>
        </w:tc>
        <w:tc>
          <w:tcPr>
            <w:tcW w:w="754"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100</w:t>
            </w:r>
          </w:p>
        </w:tc>
      </w:tr>
      <w:tr w:rsidR="00A17B2F" w:rsidRPr="00A17B2F" w:rsidTr="00306F15">
        <w:trPr>
          <w:trHeight w:val="312"/>
          <w:jc w:val="center"/>
        </w:trPr>
        <w:tc>
          <w:tcPr>
            <w:tcW w:w="2441" w:type="dxa"/>
            <w:tcBorders>
              <w:top w:val="nil"/>
              <w:left w:val="single" w:sz="4" w:space="0" w:color="auto"/>
              <w:bottom w:val="single" w:sz="4" w:space="0" w:color="auto"/>
              <w:right w:val="single" w:sz="4" w:space="0" w:color="auto"/>
            </w:tcBorders>
            <w:shd w:val="clear" w:color="auto" w:fill="auto"/>
            <w:noWrap/>
            <w:vAlign w:val="bottom"/>
            <w:hideMark/>
          </w:tcPr>
          <w:p w:rsidR="00684118" w:rsidRPr="00A17B2F" w:rsidRDefault="00684118" w:rsidP="008B5B9D">
            <w:pPr>
              <w:spacing w:after="0" w:line="240" w:lineRule="auto"/>
              <w:rPr>
                <w:rFonts w:ascii="Times New Roman" w:eastAsia="Times New Roman" w:hAnsi="Times New Roman"/>
                <w:color w:val="000000" w:themeColor="text1"/>
              </w:rPr>
            </w:pPr>
            <w:r w:rsidRPr="00A17B2F">
              <w:rPr>
                <w:rFonts w:ascii="Times New Roman" w:eastAsia="Times New Roman" w:hAnsi="Times New Roman"/>
                <w:color w:val="000000" w:themeColor="text1"/>
              </w:rPr>
              <w:t xml:space="preserve">Число родившихся, чел. </w:t>
            </w:r>
          </w:p>
        </w:tc>
        <w:tc>
          <w:tcPr>
            <w:tcW w:w="766" w:type="dxa"/>
            <w:tcBorders>
              <w:top w:val="nil"/>
              <w:left w:val="nil"/>
              <w:bottom w:val="single" w:sz="4" w:space="0" w:color="auto"/>
              <w:right w:val="single" w:sz="4" w:space="0" w:color="auto"/>
            </w:tcBorders>
            <w:shd w:val="clear" w:color="auto" w:fill="auto"/>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87</w:t>
            </w:r>
          </w:p>
        </w:tc>
        <w:tc>
          <w:tcPr>
            <w:tcW w:w="816" w:type="dxa"/>
            <w:tcBorders>
              <w:top w:val="nil"/>
              <w:left w:val="nil"/>
              <w:bottom w:val="single" w:sz="4" w:space="0" w:color="auto"/>
              <w:right w:val="single" w:sz="4" w:space="0" w:color="auto"/>
            </w:tcBorders>
            <w:shd w:val="clear" w:color="auto" w:fill="auto"/>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93</w:t>
            </w:r>
          </w:p>
        </w:tc>
        <w:tc>
          <w:tcPr>
            <w:tcW w:w="908" w:type="dxa"/>
            <w:tcBorders>
              <w:top w:val="nil"/>
              <w:left w:val="nil"/>
              <w:bottom w:val="single" w:sz="4" w:space="0" w:color="auto"/>
              <w:right w:val="single" w:sz="4" w:space="0" w:color="auto"/>
            </w:tcBorders>
            <w:shd w:val="clear" w:color="auto" w:fill="auto"/>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95</w:t>
            </w:r>
          </w:p>
        </w:tc>
        <w:tc>
          <w:tcPr>
            <w:tcW w:w="802" w:type="dxa"/>
            <w:tcBorders>
              <w:top w:val="nil"/>
              <w:left w:val="nil"/>
              <w:bottom w:val="single" w:sz="4" w:space="0" w:color="auto"/>
              <w:right w:val="single" w:sz="4" w:space="0" w:color="auto"/>
            </w:tcBorders>
            <w:shd w:val="clear" w:color="auto" w:fill="auto"/>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91</w:t>
            </w:r>
          </w:p>
        </w:tc>
        <w:tc>
          <w:tcPr>
            <w:tcW w:w="812" w:type="dxa"/>
            <w:tcBorders>
              <w:top w:val="nil"/>
              <w:left w:val="nil"/>
              <w:bottom w:val="single" w:sz="4" w:space="0" w:color="auto"/>
              <w:right w:val="single" w:sz="4" w:space="0" w:color="auto"/>
            </w:tcBorders>
            <w:shd w:val="clear" w:color="auto" w:fill="auto"/>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106</w:t>
            </w:r>
          </w:p>
        </w:tc>
        <w:tc>
          <w:tcPr>
            <w:tcW w:w="766" w:type="dxa"/>
            <w:tcBorders>
              <w:top w:val="single" w:sz="4" w:space="0" w:color="auto"/>
              <w:left w:val="nil"/>
              <w:bottom w:val="single" w:sz="4" w:space="0" w:color="auto"/>
              <w:right w:val="single" w:sz="4" w:space="0" w:color="auto"/>
            </w:tcBorders>
            <w:vAlign w:val="center"/>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98</w:t>
            </w:r>
          </w:p>
        </w:tc>
        <w:tc>
          <w:tcPr>
            <w:tcW w:w="766" w:type="dxa"/>
            <w:tcBorders>
              <w:top w:val="single" w:sz="4" w:space="0" w:color="auto"/>
              <w:left w:val="single" w:sz="4" w:space="0" w:color="auto"/>
              <w:bottom w:val="single" w:sz="4" w:space="0" w:color="auto"/>
              <w:right w:val="single" w:sz="4" w:space="0" w:color="auto"/>
            </w:tcBorders>
            <w:vAlign w:val="center"/>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101</w:t>
            </w:r>
          </w:p>
        </w:tc>
        <w:tc>
          <w:tcPr>
            <w:tcW w:w="767" w:type="dxa"/>
            <w:tcBorders>
              <w:top w:val="single" w:sz="4" w:space="0" w:color="auto"/>
              <w:left w:val="single" w:sz="4" w:space="0" w:color="auto"/>
              <w:bottom w:val="single" w:sz="4" w:space="0" w:color="auto"/>
              <w:right w:val="single" w:sz="4" w:space="0" w:color="auto"/>
            </w:tcBorders>
            <w:vAlign w:val="center"/>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89</w:t>
            </w:r>
          </w:p>
        </w:tc>
        <w:tc>
          <w:tcPr>
            <w:tcW w:w="766" w:type="dxa"/>
            <w:tcBorders>
              <w:top w:val="nil"/>
              <w:left w:val="single" w:sz="4" w:space="0" w:color="auto"/>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95</w:t>
            </w:r>
          </w:p>
        </w:tc>
        <w:tc>
          <w:tcPr>
            <w:tcW w:w="754"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1,1</w:t>
            </w:r>
          </w:p>
        </w:tc>
      </w:tr>
      <w:tr w:rsidR="00A17B2F" w:rsidRPr="00A17B2F" w:rsidTr="00306F15">
        <w:trPr>
          <w:trHeight w:val="324"/>
          <w:jc w:val="center"/>
        </w:trPr>
        <w:tc>
          <w:tcPr>
            <w:tcW w:w="2441" w:type="dxa"/>
            <w:tcBorders>
              <w:top w:val="nil"/>
              <w:left w:val="single" w:sz="4" w:space="0" w:color="auto"/>
              <w:bottom w:val="single" w:sz="4" w:space="0" w:color="auto"/>
              <w:right w:val="single" w:sz="4" w:space="0" w:color="auto"/>
            </w:tcBorders>
            <w:shd w:val="clear" w:color="auto" w:fill="auto"/>
            <w:noWrap/>
            <w:vAlign w:val="bottom"/>
            <w:hideMark/>
          </w:tcPr>
          <w:p w:rsidR="00684118" w:rsidRPr="00A17B2F" w:rsidRDefault="00684118" w:rsidP="008B5B9D">
            <w:pPr>
              <w:spacing w:after="0" w:line="240" w:lineRule="auto"/>
              <w:rPr>
                <w:rFonts w:ascii="Times New Roman" w:eastAsia="Times New Roman" w:hAnsi="Times New Roman"/>
                <w:color w:val="000000" w:themeColor="text1"/>
              </w:rPr>
            </w:pPr>
            <w:r w:rsidRPr="00A17B2F">
              <w:rPr>
                <w:rFonts w:ascii="Times New Roman" w:eastAsia="Times New Roman" w:hAnsi="Times New Roman"/>
                <w:color w:val="000000" w:themeColor="text1"/>
              </w:rPr>
              <w:t>на 1000</w:t>
            </w:r>
          </w:p>
        </w:tc>
        <w:tc>
          <w:tcPr>
            <w:tcW w:w="766"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9,7</w:t>
            </w:r>
          </w:p>
        </w:tc>
        <w:tc>
          <w:tcPr>
            <w:tcW w:w="816"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10,4</w:t>
            </w:r>
          </w:p>
        </w:tc>
        <w:tc>
          <w:tcPr>
            <w:tcW w:w="908"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10,8</w:t>
            </w:r>
          </w:p>
        </w:tc>
        <w:tc>
          <w:tcPr>
            <w:tcW w:w="802"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10,6</w:t>
            </w:r>
          </w:p>
        </w:tc>
        <w:tc>
          <w:tcPr>
            <w:tcW w:w="812"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12,8</w:t>
            </w:r>
          </w:p>
        </w:tc>
        <w:tc>
          <w:tcPr>
            <w:tcW w:w="766" w:type="dxa"/>
            <w:tcBorders>
              <w:top w:val="single" w:sz="4" w:space="0" w:color="auto"/>
              <w:left w:val="nil"/>
              <w:bottom w:val="single" w:sz="4" w:space="0" w:color="auto"/>
              <w:right w:val="single" w:sz="4" w:space="0" w:color="auto"/>
            </w:tcBorders>
            <w:vAlign w:val="center"/>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11,8</w:t>
            </w:r>
          </w:p>
        </w:tc>
        <w:tc>
          <w:tcPr>
            <w:tcW w:w="766" w:type="dxa"/>
            <w:tcBorders>
              <w:top w:val="single" w:sz="4" w:space="0" w:color="auto"/>
              <w:left w:val="single" w:sz="4" w:space="0" w:color="auto"/>
              <w:bottom w:val="single" w:sz="4" w:space="0" w:color="auto"/>
              <w:right w:val="single" w:sz="4" w:space="0" w:color="auto"/>
            </w:tcBorders>
            <w:vAlign w:val="center"/>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12,0</w:t>
            </w:r>
          </w:p>
        </w:tc>
        <w:tc>
          <w:tcPr>
            <w:tcW w:w="767" w:type="dxa"/>
            <w:tcBorders>
              <w:top w:val="single" w:sz="4" w:space="0" w:color="auto"/>
              <w:left w:val="single" w:sz="4" w:space="0" w:color="auto"/>
              <w:bottom w:val="single" w:sz="4" w:space="0" w:color="auto"/>
              <w:right w:val="single" w:sz="4" w:space="0" w:color="auto"/>
            </w:tcBorders>
            <w:vAlign w:val="center"/>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10,6</w:t>
            </w:r>
          </w:p>
        </w:tc>
        <w:tc>
          <w:tcPr>
            <w:tcW w:w="766" w:type="dxa"/>
            <w:tcBorders>
              <w:top w:val="nil"/>
              <w:left w:val="single" w:sz="4" w:space="0" w:color="auto"/>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Х</w:t>
            </w:r>
          </w:p>
        </w:tc>
        <w:tc>
          <w:tcPr>
            <w:tcW w:w="754"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Х</w:t>
            </w:r>
          </w:p>
        </w:tc>
      </w:tr>
      <w:tr w:rsidR="00A17B2F" w:rsidRPr="00A17B2F" w:rsidTr="00306F15">
        <w:trPr>
          <w:trHeight w:val="312"/>
          <w:jc w:val="center"/>
        </w:trPr>
        <w:tc>
          <w:tcPr>
            <w:tcW w:w="2441" w:type="dxa"/>
            <w:tcBorders>
              <w:top w:val="nil"/>
              <w:left w:val="single" w:sz="4" w:space="0" w:color="auto"/>
              <w:bottom w:val="single" w:sz="4" w:space="0" w:color="auto"/>
              <w:right w:val="single" w:sz="4" w:space="0" w:color="auto"/>
            </w:tcBorders>
            <w:shd w:val="clear" w:color="auto" w:fill="auto"/>
            <w:noWrap/>
            <w:vAlign w:val="bottom"/>
            <w:hideMark/>
          </w:tcPr>
          <w:p w:rsidR="00684118" w:rsidRPr="00A17B2F" w:rsidRDefault="00684118" w:rsidP="008B5B9D">
            <w:pPr>
              <w:spacing w:after="0" w:line="240" w:lineRule="auto"/>
              <w:rPr>
                <w:rFonts w:ascii="Times New Roman" w:eastAsia="Times New Roman" w:hAnsi="Times New Roman"/>
                <w:color w:val="000000" w:themeColor="text1"/>
              </w:rPr>
            </w:pPr>
            <w:r w:rsidRPr="00A17B2F">
              <w:rPr>
                <w:rFonts w:ascii="Times New Roman" w:eastAsia="Times New Roman" w:hAnsi="Times New Roman"/>
                <w:color w:val="000000" w:themeColor="text1"/>
              </w:rPr>
              <w:t>Число умерших, чел.</w:t>
            </w:r>
          </w:p>
        </w:tc>
        <w:tc>
          <w:tcPr>
            <w:tcW w:w="766"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34</w:t>
            </w:r>
          </w:p>
        </w:tc>
        <w:tc>
          <w:tcPr>
            <w:tcW w:w="816"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50</w:t>
            </w:r>
          </w:p>
        </w:tc>
        <w:tc>
          <w:tcPr>
            <w:tcW w:w="908"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99</w:t>
            </w:r>
          </w:p>
        </w:tc>
        <w:tc>
          <w:tcPr>
            <w:tcW w:w="802"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129</w:t>
            </w:r>
          </w:p>
        </w:tc>
        <w:tc>
          <w:tcPr>
            <w:tcW w:w="812"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98</w:t>
            </w:r>
          </w:p>
        </w:tc>
        <w:tc>
          <w:tcPr>
            <w:tcW w:w="766" w:type="dxa"/>
            <w:tcBorders>
              <w:top w:val="single" w:sz="4" w:space="0" w:color="auto"/>
              <w:left w:val="nil"/>
              <w:bottom w:val="single" w:sz="4" w:space="0" w:color="auto"/>
              <w:right w:val="single" w:sz="4" w:space="0" w:color="auto"/>
            </w:tcBorders>
            <w:vAlign w:val="center"/>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124</w:t>
            </w:r>
          </w:p>
        </w:tc>
        <w:tc>
          <w:tcPr>
            <w:tcW w:w="766" w:type="dxa"/>
            <w:tcBorders>
              <w:top w:val="single" w:sz="4" w:space="0" w:color="auto"/>
              <w:left w:val="single" w:sz="4" w:space="0" w:color="auto"/>
              <w:bottom w:val="single" w:sz="4" w:space="0" w:color="auto"/>
              <w:right w:val="single" w:sz="4" w:space="0" w:color="auto"/>
            </w:tcBorders>
            <w:vAlign w:val="center"/>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126</w:t>
            </w:r>
          </w:p>
        </w:tc>
        <w:tc>
          <w:tcPr>
            <w:tcW w:w="767" w:type="dxa"/>
            <w:tcBorders>
              <w:top w:val="single" w:sz="4" w:space="0" w:color="auto"/>
              <w:left w:val="single" w:sz="4" w:space="0" w:color="auto"/>
              <w:bottom w:val="single" w:sz="4" w:space="0" w:color="auto"/>
              <w:right w:val="single" w:sz="4" w:space="0" w:color="auto"/>
            </w:tcBorders>
            <w:vAlign w:val="center"/>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110</w:t>
            </w:r>
          </w:p>
        </w:tc>
        <w:tc>
          <w:tcPr>
            <w:tcW w:w="766" w:type="dxa"/>
            <w:tcBorders>
              <w:top w:val="nil"/>
              <w:left w:val="single" w:sz="4" w:space="0" w:color="auto"/>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96</w:t>
            </w:r>
          </w:p>
        </w:tc>
        <w:tc>
          <w:tcPr>
            <w:tcW w:w="754"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1,1</w:t>
            </w:r>
          </w:p>
        </w:tc>
      </w:tr>
      <w:tr w:rsidR="00A17B2F" w:rsidRPr="00A17B2F" w:rsidTr="00306F15">
        <w:trPr>
          <w:trHeight w:val="312"/>
          <w:jc w:val="center"/>
        </w:trPr>
        <w:tc>
          <w:tcPr>
            <w:tcW w:w="2441" w:type="dxa"/>
            <w:tcBorders>
              <w:top w:val="nil"/>
              <w:left w:val="single" w:sz="4" w:space="0" w:color="auto"/>
              <w:bottom w:val="single" w:sz="4" w:space="0" w:color="auto"/>
              <w:right w:val="single" w:sz="4" w:space="0" w:color="auto"/>
            </w:tcBorders>
            <w:shd w:val="clear" w:color="auto" w:fill="auto"/>
            <w:noWrap/>
            <w:vAlign w:val="bottom"/>
            <w:hideMark/>
          </w:tcPr>
          <w:p w:rsidR="00684118" w:rsidRPr="00A17B2F" w:rsidRDefault="00684118" w:rsidP="008B5B9D">
            <w:pPr>
              <w:spacing w:after="0" w:line="240" w:lineRule="auto"/>
              <w:rPr>
                <w:rFonts w:ascii="Times New Roman" w:eastAsia="Times New Roman" w:hAnsi="Times New Roman"/>
                <w:color w:val="000000" w:themeColor="text1"/>
              </w:rPr>
            </w:pPr>
            <w:r w:rsidRPr="00A17B2F">
              <w:rPr>
                <w:rFonts w:ascii="Times New Roman" w:eastAsia="Times New Roman" w:hAnsi="Times New Roman"/>
                <w:color w:val="000000" w:themeColor="text1"/>
              </w:rPr>
              <w:t>на 1000</w:t>
            </w:r>
          </w:p>
        </w:tc>
        <w:tc>
          <w:tcPr>
            <w:tcW w:w="766"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3,8</w:t>
            </w:r>
          </w:p>
        </w:tc>
        <w:tc>
          <w:tcPr>
            <w:tcW w:w="816"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5,6</w:t>
            </w:r>
          </w:p>
        </w:tc>
        <w:tc>
          <w:tcPr>
            <w:tcW w:w="908"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11,2</w:t>
            </w:r>
          </w:p>
        </w:tc>
        <w:tc>
          <w:tcPr>
            <w:tcW w:w="802"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15,0</w:t>
            </w:r>
          </w:p>
        </w:tc>
        <w:tc>
          <w:tcPr>
            <w:tcW w:w="812"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11,9</w:t>
            </w:r>
          </w:p>
        </w:tc>
        <w:tc>
          <w:tcPr>
            <w:tcW w:w="766" w:type="dxa"/>
            <w:tcBorders>
              <w:top w:val="single" w:sz="4" w:space="0" w:color="auto"/>
              <w:left w:val="nil"/>
              <w:bottom w:val="single" w:sz="4" w:space="0" w:color="auto"/>
              <w:right w:val="single" w:sz="4" w:space="0" w:color="auto"/>
            </w:tcBorders>
            <w:vAlign w:val="center"/>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14,9</w:t>
            </w:r>
          </w:p>
        </w:tc>
        <w:tc>
          <w:tcPr>
            <w:tcW w:w="766" w:type="dxa"/>
            <w:tcBorders>
              <w:top w:val="single" w:sz="4" w:space="0" w:color="auto"/>
              <w:left w:val="single" w:sz="4" w:space="0" w:color="auto"/>
              <w:bottom w:val="single" w:sz="4" w:space="0" w:color="auto"/>
              <w:right w:val="single" w:sz="4" w:space="0" w:color="auto"/>
            </w:tcBorders>
            <w:vAlign w:val="center"/>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14,9</w:t>
            </w:r>
          </w:p>
        </w:tc>
        <w:tc>
          <w:tcPr>
            <w:tcW w:w="767" w:type="dxa"/>
            <w:tcBorders>
              <w:top w:val="single" w:sz="4" w:space="0" w:color="auto"/>
              <w:left w:val="single" w:sz="4" w:space="0" w:color="auto"/>
              <w:bottom w:val="single" w:sz="4" w:space="0" w:color="auto"/>
              <w:right w:val="single" w:sz="4" w:space="0" w:color="auto"/>
            </w:tcBorders>
            <w:vAlign w:val="center"/>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13,0</w:t>
            </w:r>
          </w:p>
        </w:tc>
        <w:tc>
          <w:tcPr>
            <w:tcW w:w="766" w:type="dxa"/>
            <w:tcBorders>
              <w:top w:val="nil"/>
              <w:left w:val="single" w:sz="4" w:space="0" w:color="auto"/>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Х</w:t>
            </w:r>
          </w:p>
        </w:tc>
        <w:tc>
          <w:tcPr>
            <w:tcW w:w="754"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Х</w:t>
            </w:r>
          </w:p>
        </w:tc>
      </w:tr>
      <w:tr w:rsidR="00A17B2F" w:rsidRPr="00A17B2F" w:rsidTr="00306F15">
        <w:trPr>
          <w:trHeight w:val="312"/>
          <w:jc w:val="center"/>
        </w:trPr>
        <w:tc>
          <w:tcPr>
            <w:tcW w:w="2441" w:type="dxa"/>
            <w:tcBorders>
              <w:top w:val="nil"/>
              <w:left w:val="single" w:sz="4" w:space="0" w:color="auto"/>
              <w:bottom w:val="single" w:sz="4" w:space="0" w:color="auto"/>
              <w:right w:val="single" w:sz="4" w:space="0" w:color="auto"/>
            </w:tcBorders>
            <w:shd w:val="clear" w:color="auto" w:fill="auto"/>
            <w:noWrap/>
            <w:vAlign w:val="bottom"/>
            <w:hideMark/>
          </w:tcPr>
          <w:p w:rsidR="00684118" w:rsidRPr="00A17B2F" w:rsidRDefault="00684118" w:rsidP="008B5B9D">
            <w:pPr>
              <w:spacing w:after="0" w:line="240" w:lineRule="auto"/>
              <w:rPr>
                <w:rFonts w:ascii="Times New Roman" w:eastAsia="Times New Roman" w:hAnsi="Times New Roman"/>
                <w:color w:val="000000" w:themeColor="text1"/>
              </w:rPr>
            </w:pPr>
            <w:r w:rsidRPr="00A17B2F">
              <w:rPr>
                <w:rFonts w:ascii="Times New Roman" w:eastAsia="Times New Roman" w:hAnsi="Times New Roman"/>
                <w:color w:val="000000" w:themeColor="text1"/>
              </w:rPr>
              <w:t>Естественный прирост</w:t>
            </w:r>
          </w:p>
        </w:tc>
        <w:tc>
          <w:tcPr>
            <w:tcW w:w="766"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53</w:t>
            </w:r>
          </w:p>
        </w:tc>
        <w:tc>
          <w:tcPr>
            <w:tcW w:w="816"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43</w:t>
            </w:r>
          </w:p>
        </w:tc>
        <w:tc>
          <w:tcPr>
            <w:tcW w:w="908"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-4</w:t>
            </w:r>
          </w:p>
        </w:tc>
        <w:tc>
          <w:tcPr>
            <w:tcW w:w="802"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-38</w:t>
            </w:r>
          </w:p>
        </w:tc>
        <w:tc>
          <w:tcPr>
            <w:tcW w:w="812"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8</w:t>
            </w:r>
          </w:p>
        </w:tc>
        <w:tc>
          <w:tcPr>
            <w:tcW w:w="766" w:type="dxa"/>
            <w:tcBorders>
              <w:top w:val="single" w:sz="4" w:space="0" w:color="auto"/>
              <w:left w:val="nil"/>
              <w:bottom w:val="single" w:sz="4" w:space="0" w:color="auto"/>
              <w:right w:val="single" w:sz="4" w:space="0" w:color="auto"/>
            </w:tcBorders>
            <w:vAlign w:val="center"/>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-26</w:t>
            </w:r>
          </w:p>
        </w:tc>
        <w:tc>
          <w:tcPr>
            <w:tcW w:w="766" w:type="dxa"/>
            <w:tcBorders>
              <w:top w:val="single" w:sz="4" w:space="0" w:color="auto"/>
              <w:left w:val="single" w:sz="4" w:space="0" w:color="auto"/>
              <w:bottom w:val="single" w:sz="4" w:space="0" w:color="auto"/>
              <w:right w:val="single" w:sz="4" w:space="0" w:color="auto"/>
            </w:tcBorders>
            <w:vAlign w:val="center"/>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-25</w:t>
            </w:r>
          </w:p>
        </w:tc>
        <w:tc>
          <w:tcPr>
            <w:tcW w:w="767" w:type="dxa"/>
            <w:tcBorders>
              <w:top w:val="single" w:sz="4" w:space="0" w:color="auto"/>
              <w:left w:val="single" w:sz="4" w:space="0" w:color="auto"/>
              <w:bottom w:val="single" w:sz="4" w:space="0" w:color="auto"/>
              <w:right w:val="single" w:sz="4" w:space="0" w:color="auto"/>
            </w:tcBorders>
            <w:vAlign w:val="center"/>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-21</w:t>
            </w:r>
          </w:p>
        </w:tc>
        <w:tc>
          <w:tcPr>
            <w:tcW w:w="766" w:type="dxa"/>
            <w:tcBorders>
              <w:top w:val="nil"/>
              <w:left w:val="single" w:sz="4" w:space="0" w:color="auto"/>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-1</w:t>
            </w:r>
          </w:p>
        </w:tc>
        <w:tc>
          <w:tcPr>
            <w:tcW w:w="754"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0,0</w:t>
            </w:r>
          </w:p>
        </w:tc>
      </w:tr>
      <w:tr w:rsidR="00A17B2F" w:rsidRPr="00A17B2F" w:rsidTr="00306F15">
        <w:trPr>
          <w:trHeight w:val="312"/>
          <w:jc w:val="center"/>
        </w:trPr>
        <w:tc>
          <w:tcPr>
            <w:tcW w:w="2441" w:type="dxa"/>
            <w:tcBorders>
              <w:top w:val="nil"/>
              <w:left w:val="single" w:sz="4" w:space="0" w:color="auto"/>
              <w:bottom w:val="single" w:sz="4" w:space="0" w:color="auto"/>
              <w:right w:val="single" w:sz="4" w:space="0" w:color="auto"/>
            </w:tcBorders>
            <w:shd w:val="clear" w:color="auto" w:fill="auto"/>
            <w:noWrap/>
            <w:vAlign w:val="bottom"/>
            <w:hideMark/>
          </w:tcPr>
          <w:p w:rsidR="00684118" w:rsidRPr="00A17B2F" w:rsidRDefault="00684118" w:rsidP="008B5B9D">
            <w:pPr>
              <w:spacing w:after="0" w:line="240" w:lineRule="auto"/>
              <w:rPr>
                <w:rFonts w:ascii="Times New Roman" w:eastAsia="Times New Roman" w:hAnsi="Times New Roman"/>
                <w:color w:val="000000" w:themeColor="text1"/>
              </w:rPr>
            </w:pPr>
            <w:r w:rsidRPr="00A17B2F">
              <w:rPr>
                <w:rFonts w:ascii="Times New Roman" w:eastAsia="Times New Roman" w:hAnsi="Times New Roman"/>
                <w:color w:val="000000" w:themeColor="text1"/>
              </w:rPr>
              <w:t>на 1000</w:t>
            </w:r>
          </w:p>
        </w:tc>
        <w:tc>
          <w:tcPr>
            <w:tcW w:w="766"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5,9</w:t>
            </w:r>
          </w:p>
        </w:tc>
        <w:tc>
          <w:tcPr>
            <w:tcW w:w="816"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4,8</w:t>
            </w:r>
          </w:p>
        </w:tc>
        <w:tc>
          <w:tcPr>
            <w:tcW w:w="908"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-0,5</w:t>
            </w:r>
          </w:p>
        </w:tc>
        <w:tc>
          <w:tcPr>
            <w:tcW w:w="802"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-4,4</w:t>
            </w:r>
          </w:p>
        </w:tc>
        <w:tc>
          <w:tcPr>
            <w:tcW w:w="812"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1,0</w:t>
            </w:r>
          </w:p>
        </w:tc>
        <w:tc>
          <w:tcPr>
            <w:tcW w:w="766" w:type="dxa"/>
            <w:tcBorders>
              <w:top w:val="single" w:sz="4" w:space="0" w:color="auto"/>
              <w:left w:val="nil"/>
              <w:bottom w:val="single" w:sz="4" w:space="0" w:color="auto"/>
              <w:right w:val="single" w:sz="4" w:space="0" w:color="auto"/>
            </w:tcBorders>
            <w:vAlign w:val="center"/>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-3,1</w:t>
            </w:r>
          </w:p>
        </w:tc>
        <w:tc>
          <w:tcPr>
            <w:tcW w:w="766" w:type="dxa"/>
            <w:tcBorders>
              <w:top w:val="single" w:sz="4" w:space="0" w:color="auto"/>
              <w:left w:val="single" w:sz="4" w:space="0" w:color="auto"/>
              <w:bottom w:val="single" w:sz="4" w:space="0" w:color="auto"/>
              <w:right w:val="single" w:sz="4" w:space="0" w:color="auto"/>
            </w:tcBorders>
            <w:vAlign w:val="center"/>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-3,0</w:t>
            </w:r>
          </w:p>
        </w:tc>
        <w:tc>
          <w:tcPr>
            <w:tcW w:w="767" w:type="dxa"/>
            <w:tcBorders>
              <w:top w:val="single" w:sz="4" w:space="0" w:color="auto"/>
              <w:left w:val="single" w:sz="4" w:space="0" w:color="auto"/>
              <w:bottom w:val="single" w:sz="4" w:space="0" w:color="auto"/>
              <w:right w:val="single" w:sz="4" w:space="0" w:color="auto"/>
            </w:tcBorders>
            <w:vAlign w:val="center"/>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-2,5</w:t>
            </w:r>
          </w:p>
        </w:tc>
        <w:tc>
          <w:tcPr>
            <w:tcW w:w="766" w:type="dxa"/>
            <w:tcBorders>
              <w:top w:val="nil"/>
              <w:left w:val="single" w:sz="4" w:space="0" w:color="auto"/>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Х</w:t>
            </w:r>
          </w:p>
        </w:tc>
        <w:tc>
          <w:tcPr>
            <w:tcW w:w="754"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Х</w:t>
            </w:r>
          </w:p>
        </w:tc>
      </w:tr>
      <w:tr w:rsidR="00A17B2F" w:rsidRPr="00A17B2F" w:rsidTr="00306F15">
        <w:trPr>
          <w:trHeight w:val="312"/>
          <w:jc w:val="center"/>
        </w:trPr>
        <w:tc>
          <w:tcPr>
            <w:tcW w:w="2441" w:type="dxa"/>
            <w:tcBorders>
              <w:top w:val="nil"/>
              <w:left w:val="single" w:sz="4" w:space="0" w:color="auto"/>
              <w:bottom w:val="single" w:sz="4" w:space="0" w:color="auto"/>
              <w:right w:val="single" w:sz="4" w:space="0" w:color="auto"/>
            </w:tcBorders>
            <w:shd w:val="clear" w:color="auto" w:fill="auto"/>
            <w:noWrap/>
            <w:vAlign w:val="bottom"/>
            <w:hideMark/>
          </w:tcPr>
          <w:p w:rsidR="00684118" w:rsidRPr="00A17B2F" w:rsidRDefault="00684118" w:rsidP="008B5B9D">
            <w:pPr>
              <w:spacing w:after="0" w:line="240" w:lineRule="auto"/>
              <w:rPr>
                <w:rFonts w:ascii="Times New Roman" w:eastAsia="Times New Roman" w:hAnsi="Times New Roman"/>
                <w:color w:val="000000" w:themeColor="text1"/>
              </w:rPr>
            </w:pPr>
            <w:r w:rsidRPr="00A17B2F">
              <w:rPr>
                <w:rFonts w:ascii="Times New Roman" w:eastAsia="Times New Roman" w:hAnsi="Times New Roman"/>
                <w:color w:val="000000" w:themeColor="text1"/>
              </w:rPr>
              <w:t>Миграционный, чел.</w:t>
            </w:r>
          </w:p>
        </w:tc>
        <w:tc>
          <w:tcPr>
            <w:tcW w:w="766"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-74</w:t>
            </w:r>
          </w:p>
        </w:tc>
        <w:tc>
          <w:tcPr>
            <w:tcW w:w="816"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-133</w:t>
            </w:r>
          </w:p>
        </w:tc>
        <w:tc>
          <w:tcPr>
            <w:tcW w:w="908"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-227</w:t>
            </w:r>
          </w:p>
        </w:tc>
        <w:tc>
          <w:tcPr>
            <w:tcW w:w="802"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-293</w:t>
            </w:r>
          </w:p>
        </w:tc>
        <w:tc>
          <w:tcPr>
            <w:tcW w:w="812"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52</w:t>
            </w:r>
          </w:p>
        </w:tc>
        <w:tc>
          <w:tcPr>
            <w:tcW w:w="766" w:type="dxa"/>
            <w:tcBorders>
              <w:top w:val="single" w:sz="4" w:space="0" w:color="auto"/>
              <w:left w:val="nil"/>
              <w:bottom w:val="single" w:sz="4" w:space="0" w:color="auto"/>
              <w:right w:val="single" w:sz="4" w:space="0" w:color="auto"/>
            </w:tcBorders>
            <w:vAlign w:val="center"/>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141</w:t>
            </w:r>
          </w:p>
        </w:tc>
        <w:tc>
          <w:tcPr>
            <w:tcW w:w="766" w:type="dxa"/>
            <w:tcBorders>
              <w:top w:val="single" w:sz="4" w:space="0" w:color="auto"/>
              <w:left w:val="single" w:sz="4" w:space="0" w:color="auto"/>
              <w:bottom w:val="single" w:sz="4" w:space="0" w:color="auto"/>
              <w:right w:val="single" w:sz="4" w:space="0" w:color="auto"/>
            </w:tcBorders>
            <w:vAlign w:val="center"/>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28</w:t>
            </w:r>
          </w:p>
        </w:tc>
        <w:tc>
          <w:tcPr>
            <w:tcW w:w="767" w:type="dxa"/>
            <w:tcBorders>
              <w:top w:val="single" w:sz="4" w:space="0" w:color="auto"/>
              <w:left w:val="single" w:sz="4" w:space="0" w:color="auto"/>
              <w:bottom w:val="single" w:sz="4" w:space="0" w:color="auto"/>
              <w:right w:val="single" w:sz="4" w:space="0" w:color="auto"/>
            </w:tcBorders>
            <w:vAlign w:val="center"/>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7</w:t>
            </w:r>
          </w:p>
        </w:tc>
        <w:tc>
          <w:tcPr>
            <w:tcW w:w="766" w:type="dxa"/>
            <w:tcBorders>
              <w:top w:val="nil"/>
              <w:left w:val="single" w:sz="4" w:space="0" w:color="auto"/>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-62</w:t>
            </w:r>
          </w:p>
        </w:tc>
        <w:tc>
          <w:tcPr>
            <w:tcW w:w="754"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-0,7</w:t>
            </w:r>
          </w:p>
        </w:tc>
      </w:tr>
      <w:tr w:rsidR="00A17B2F" w:rsidRPr="00A17B2F" w:rsidTr="00306F15">
        <w:trPr>
          <w:trHeight w:val="324"/>
          <w:jc w:val="center"/>
        </w:trPr>
        <w:tc>
          <w:tcPr>
            <w:tcW w:w="2441" w:type="dxa"/>
            <w:tcBorders>
              <w:top w:val="nil"/>
              <w:left w:val="single" w:sz="4" w:space="0" w:color="auto"/>
              <w:bottom w:val="single" w:sz="4" w:space="0" w:color="auto"/>
              <w:right w:val="single" w:sz="4" w:space="0" w:color="auto"/>
            </w:tcBorders>
            <w:shd w:val="clear" w:color="auto" w:fill="auto"/>
            <w:noWrap/>
            <w:vAlign w:val="bottom"/>
            <w:hideMark/>
          </w:tcPr>
          <w:p w:rsidR="00684118" w:rsidRPr="00A17B2F" w:rsidRDefault="00684118" w:rsidP="008B5B9D">
            <w:pPr>
              <w:spacing w:after="0" w:line="240" w:lineRule="auto"/>
              <w:rPr>
                <w:rFonts w:ascii="Times New Roman" w:eastAsia="Times New Roman" w:hAnsi="Times New Roman"/>
                <w:color w:val="000000" w:themeColor="text1"/>
              </w:rPr>
            </w:pPr>
            <w:r w:rsidRPr="00A17B2F">
              <w:rPr>
                <w:rFonts w:ascii="Times New Roman" w:eastAsia="Times New Roman" w:hAnsi="Times New Roman"/>
                <w:color w:val="000000" w:themeColor="text1"/>
              </w:rPr>
              <w:t>Общий, чел.</w:t>
            </w:r>
          </w:p>
        </w:tc>
        <w:tc>
          <w:tcPr>
            <w:tcW w:w="766"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-21</w:t>
            </w:r>
          </w:p>
        </w:tc>
        <w:tc>
          <w:tcPr>
            <w:tcW w:w="816"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-90</w:t>
            </w:r>
          </w:p>
        </w:tc>
        <w:tc>
          <w:tcPr>
            <w:tcW w:w="908"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-231</w:t>
            </w:r>
          </w:p>
        </w:tc>
        <w:tc>
          <w:tcPr>
            <w:tcW w:w="802"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-331</w:t>
            </w:r>
          </w:p>
        </w:tc>
        <w:tc>
          <w:tcPr>
            <w:tcW w:w="812"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60</w:t>
            </w:r>
          </w:p>
        </w:tc>
        <w:tc>
          <w:tcPr>
            <w:tcW w:w="766" w:type="dxa"/>
            <w:tcBorders>
              <w:top w:val="single" w:sz="4" w:space="0" w:color="auto"/>
              <w:left w:val="nil"/>
              <w:bottom w:val="single" w:sz="4" w:space="0" w:color="auto"/>
              <w:right w:val="single" w:sz="4" w:space="0" w:color="auto"/>
            </w:tcBorders>
            <w:vAlign w:val="center"/>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115</w:t>
            </w:r>
          </w:p>
        </w:tc>
        <w:tc>
          <w:tcPr>
            <w:tcW w:w="766" w:type="dxa"/>
            <w:tcBorders>
              <w:top w:val="single" w:sz="4" w:space="0" w:color="auto"/>
              <w:left w:val="single" w:sz="4" w:space="0" w:color="auto"/>
              <w:bottom w:val="single" w:sz="4" w:space="0" w:color="auto"/>
              <w:right w:val="single" w:sz="4" w:space="0" w:color="auto"/>
            </w:tcBorders>
            <w:vAlign w:val="center"/>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3</w:t>
            </w:r>
          </w:p>
        </w:tc>
        <w:tc>
          <w:tcPr>
            <w:tcW w:w="767" w:type="dxa"/>
            <w:tcBorders>
              <w:top w:val="single" w:sz="4" w:space="0" w:color="auto"/>
              <w:left w:val="single" w:sz="4" w:space="0" w:color="auto"/>
              <w:bottom w:val="single" w:sz="4" w:space="0" w:color="auto"/>
              <w:right w:val="single" w:sz="4" w:space="0" w:color="auto"/>
            </w:tcBorders>
            <w:vAlign w:val="center"/>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-14</w:t>
            </w:r>
          </w:p>
        </w:tc>
        <w:tc>
          <w:tcPr>
            <w:tcW w:w="766" w:type="dxa"/>
            <w:tcBorders>
              <w:top w:val="nil"/>
              <w:left w:val="single" w:sz="4" w:space="0" w:color="auto"/>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-64</w:t>
            </w:r>
          </w:p>
        </w:tc>
        <w:tc>
          <w:tcPr>
            <w:tcW w:w="754" w:type="dxa"/>
            <w:tcBorders>
              <w:top w:val="nil"/>
              <w:left w:val="nil"/>
              <w:bottom w:val="single" w:sz="4" w:space="0" w:color="auto"/>
              <w:right w:val="single" w:sz="4" w:space="0" w:color="auto"/>
            </w:tcBorders>
            <w:shd w:val="clear" w:color="auto" w:fill="auto"/>
            <w:noWrap/>
            <w:vAlign w:val="center"/>
            <w:hideMark/>
          </w:tcPr>
          <w:p w:rsidR="00684118" w:rsidRPr="00A17B2F" w:rsidRDefault="00684118" w:rsidP="008B5B9D">
            <w:pPr>
              <w:spacing w:after="0" w:line="240" w:lineRule="auto"/>
              <w:jc w:val="center"/>
              <w:rPr>
                <w:rFonts w:ascii="Times New Roman" w:hAnsi="Times New Roman"/>
                <w:color w:val="000000" w:themeColor="text1"/>
              </w:rPr>
            </w:pPr>
            <w:r w:rsidRPr="00A17B2F">
              <w:rPr>
                <w:rFonts w:ascii="Times New Roman" w:hAnsi="Times New Roman"/>
                <w:color w:val="000000" w:themeColor="text1"/>
              </w:rPr>
              <w:t>-0,7</w:t>
            </w:r>
          </w:p>
        </w:tc>
      </w:tr>
    </w:tbl>
    <w:p w:rsidR="00684118" w:rsidRPr="00A17B2F" w:rsidRDefault="00684118" w:rsidP="00124ECE">
      <w:pPr>
        <w:pStyle w:val="1fff"/>
        <w:spacing w:after="240"/>
        <w:rPr>
          <w:rFonts w:ascii="Times New Roman" w:hAnsi="Times New Roman"/>
          <w:i/>
          <w:color w:val="000000" w:themeColor="text1"/>
          <w:sz w:val="24"/>
          <w:szCs w:val="24"/>
        </w:rPr>
      </w:pPr>
    </w:p>
    <w:p w:rsidR="00F068E9" w:rsidRPr="00A17B2F" w:rsidRDefault="00F068E9" w:rsidP="008B5B9D">
      <w:pPr>
        <w:pStyle w:val="1fff"/>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В </w:t>
      </w:r>
      <w:r w:rsidRPr="00A17B2F">
        <w:rPr>
          <w:rFonts w:ascii="Times New Roman" w:hAnsi="Times New Roman"/>
          <w:i/>
          <w:color w:val="000000" w:themeColor="text1"/>
          <w:sz w:val="24"/>
          <w:szCs w:val="24"/>
        </w:rPr>
        <w:t xml:space="preserve">таблице </w:t>
      </w:r>
      <w:r w:rsidR="00A6625D" w:rsidRPr="00A17B2F">
        <w:rPr>
          <w:rFonts w:ascii="Times New Roman" w:hAnsi="Times New Roman"/>
          <w:i/>
          <w:color w:val="000000" w:themeColor="text1"/>
          <w:sz w:val="24"/>
          <w:szCs w:val="24"/>
        </w:rPr>
        <w:t>1.2.5-4</w:t>
      </w:r>
      <w:r w:rsidRPr="00A17B2F">
        <w:rPr>
          <w:rFonts w:ascii="Times New Roman" w:hAnsi="Times New Roman"/>
          <w:color w:val="000000" w:themeColor="text1"/>
          <w:sz w:val="24"/>
          <w:szCs w:val="24"/>
        </w:rPr>
        <w:t xml:space="preserve"> приведены сравнительные показатели естественного движения населения на 1000 человек. </w:t>
      </w:r>
    </w:p>
    <w:p w:rsidR="00F068E9" w:rsidRPr="00A17B2F" w:rsidRDefault="00F068E9" w:rsidP="008B5B9D">
      <w:pPr>
        <w:pStyle w:val="1fff"/>
        <w:jc w:val="right"/>
        <w:rPr>
          <w:rFonts w:ascii="Times New Roman" w:hAnsi="Times New Roman"/>
          <w:i/>
          <w:color w:val="000000" w:themeColor="text1"/>
          <w:sz w:val="24"/>
          <w:szCs w:val="24"/>
        </w:rPr>
      </w:pPr>
      <w:r w:rsidRPr="00A17B2F">
        <w:rPr>
          <w:rFonts w:ascii="Times New Roman" w:hAnsi="Times New Roman"/>
          <w:i/>
          <w:color w:val="000000" w:themeColor="text1"/>
          <w:sz w:val="24"/>
          <w:szCs w:val="24"/>
        </w:rPr>
        <w:t xml:space="preserve">Таблица </w:t>
      </w:r>
      <w:r w:rsidR="00A6625D" w:rsidRPr="00A17B2F">
        <w:rPr>
          <w:rFonts w:ascii="Times New Roman" w:hAnsi="Times New Roman"/>
          <w:i/>
          <w:color w:val="000000" w:themeColor="text1"/>
          <w:sz w:val="24"/>
          <w:szCs w:val="24"/>
        </w:rPr>
        <w:t>1.2.5-4</w:t>
      </w:r>
    </w:p>
    <w:p w:rsidR="00F068E9" w:rsidRPr="00A17B2F" w:rsidRDefault="00F068E9" w:rsidP="00124ECE">
      <w:pPr>
        <w:spacing w:after="240" w:line="240" w:lineRule="auto"/>
        <w:ind w:firstLine="709"/>
        <w:jc w:val="both"/>
        <w:rPr>
          <w:rFonts w:ascii="Times New Roman" w:hAnsi="Times New Roman"/>
          <w:i/>
          <w:color w:val="000000" w:themeColor="text1"/>
          <w:sz w:val="24"/>
          <w:szCs w:val="24"/>
        </w:rPr>
      </w:pPr>
      <w:r w:rsidRPr="00A17B2F">
        <w:rPr>
          <w:rFonts w:ascii="Times New Roman" w:hAnsi="Times New Roman"/>
          <w:i/>
          <w:color w:val="000000" w:themeColor="text1"/>
          <w:sz w:val="24"/>
          <w:szCs w:val="24"/>
        </w:rPr>
        <w:t>Показатели естественного движения населения за 2011г.</w:t>
      </w:r>
    </w:p>
    <w:tbl>
      <w:tblPr>
        <w:tblW w:w="9073" w:type="dxa"/>
        <w:jc w:val="center"/>
        <w:tblLayout w:type="fixed"/>
        <w:tblCellMar>
          <w:left w:w="70" w:type="dxa"/>
          <w:right w:w="70" w:type="dxa"/>
        </w:tblCellMar>
        <w:tblLook w:val="0000" w:firstRow="0" w:lastRow="0" w:firstColumn="0" w:lastColumn="0" w:noHBand="0" w:noVBand="0"/>
      </w:tblPr>
      <w:tblGrid>
        <w:gridCol w:w="698"/>
        <w:gridCol w:w="3507"/>
        <w:gridCol w:w="757"/>
        <w:gridCol w:w="1985"/>
        <w:gridCol w:w="2126"/>
      </w:tblGrid>
      <w:tr w:rsidR="00A17B2F" w:rsidRPr="00A17B2F" w:rsidTr="000E459A">
        <w:trPr>
          <w:cantSplit/>
          <w:trHeight w:val="480"/>
          <w:jc w:val="center"/>
        </w:trPr>
        <w:tc>
          <w:tcPr>
            <w:tcW w:w="698" w:type="dxa"/>
            <w:tcBorders>
              <w:top w:val="single" w:sz="6" w:space="0" w:color="auto"/>
              <w:left w:val="single" w:sz="6" w:space="0" w:color="auto"/>
              <w:bottom w:val="single" w:sz="6" w:space="0" w:color="auto"/>
              <w:right w:val="single" w:sz="6" w:space="0" w:color="auto"/>
            </w:tcBorders>
          </w:tcPr>
          <w:p w:rsidR="00F068E9" w:rsidRPr="00A17B2F" w:rsidRDefault="00F068E9" w:rsidP="008B5B9D">
            <w:pPr>
              <w:pStyle w:val="ConsPlusCell"/>
              <w:widowControl/>
              <w:jc w:val="center"/>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п/п</w:t>
            </w:r>
          </w:p>
        </w:tc>
        <w:tc>
          <w:tcPr>
            <w:tcW w:w="3507" w:type="dxa"/>
            <w:tcBorders>
              <w:top w:val="single" w:sz="6" w:space="0" w:color="auto"/>
              <w:left w:val="single" w:sz="6" w:space="0" w:color="auto"/>
              <w:bottom w:val="single" w:sz="6" w:space="0" w:color="auto"/>
              <w:right w:val="single" w:sz="6" w:space="0" w:color="auto"/>
            </w:tcBorders>
            <w:vAlign w:val="center"/>
          </w:tcPr>
          <w:p w:rsidR="00F068E9" w:rsidRPr="00A17B2F" w:rsidRDefault="00F068E9" w:rsidP="008B5B9D">
            <w:pPr>
              <w:pStyle w:val="ConsPlusCell"/>
              <w:widowControl/>
              <w:jc w:val="center"/>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Показатель</w:t>
            </w:r>
          </w:p>
        </w:tc>
        <w:tc>
          <w:tcPr>
            <w:tcW w:w="757" w:type="dxa"/>
            <w:tcBorders>
              <w:top w:val="single" w:sz="4" w:space="0" w:color="auto"/>
              <w:left w:val="single" w:sz="4" w:space="0" w:color="auto"/>
              <w:bottom w:val="single" w:sz="4" w:space="0" w:color="auto"/>
              <w:right w:val="single" w:sz="4" w:space="0" w:color="auto"/>
            </w:tcBorders>
            <w:vAlign w:val="center"/>
          </w:tcPr>
          <w:p w:rsidR="00F068E9" w:rsidRPr="00A17B2F" w:rsidRDefault="00F068E9" w:rsidP="008B5B9D">
            <w:pPr>
              <w:pStyle w:val="ConsPlusCell"/>
              <w:widowControl/>
              <w:jc w:val="center"/>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РФ</w:t>
            </w:r>
          </w:p>
        </w:tc>
        <w:tc>
          <w:tcPr>
            <w:tcW w:w="1985" w:type="dxa"/>
            <w:tcBorders>
              <w:top w:val="single" w:sz="4" w:space="0" w:color="auto"/>
              <w:left w:val="single" w:sz="4" w:space="0" w:color="auto"/>
              <w:bottom w:val="single" w:sz="4" w:space="0" w:color="auto"/>
              <w:right w:val="single" w:sz="4" w:space="0" w:color="auto"/>
            </w:tcBorders>
            <w:vAlign w:val="center"/>
          </w:tcPr>
          <w:p w:rsidR="00F068E9" w:rsidRPr="00A17B2F" w:rsidRDefault="00F068E9" w:rsidP="008B5B9D">
            <w:pPr>
              <w:pStyle w:val="ConsPlusCell"/>
              <w:widowControl/>
              <w:jc w:val="center"/>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Новосибирская область</w:t>
            </w:r>
          </w:p>
        </w:tc>
        <w:tc>
          <w:tcPr>
            <w:tcW w:w="2126" w:type="dxa"/>
            <w:tcBorders>
              <w:top w:val="single" w:sz="4" w:space="0" w:color="auto"/>
              <w:left w:val="single" w:sz="4" w:space="0" w:color="auto"/>
              <w:bottom w:val="single" w:sz="4" w:space="0" w:color="auto"/>
              <w:right w:val="single" w:sz="4" w:space="0" w:color="auto"/>
            </w:tcBorders>
            <w:vAlign w:val="center"/>
          </w:tcPr>
          <w:p w:rsidR="00F068E9" w:rsidRPr="00A17B2F" w:rsidRDefault="00F068E9" w:rsidP="008B5B9D">
            <w:pPr>
              <w:pStyle w:val="ConsPlusCell"/>
              <w:widowControl/>
              <w:jc w:val="center"/>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Р. п. Чистоозерное</w:t>
            </w:r>
          </w:p>
        </w:tc>
      </w:tr>
      <w:tr w:rsidR="00A17B2F" w:rsidRPr="00A17B2F" w:rsidTr="00F068E9">
        <w:trPr>
          <w:cantSplit/>
          <w:trHeight w:val="355"/>
          <w:jc w:val="center"/>
        </w:trPr>
        <w:tc>
          <w:tcPr>
            <w:tcW w:w="698" w:type="dxa"/>
            <w:tcBorders>
              <w:top w:val="single" w:sz="6" w:space="0" w:color="auto"/>
              <w:left w:val="single" w:sz="6" w:space="0" w:color="auto"/>
              <w:bottom w:val="single" w:sz="6" w:space="0" w:color="auto"/>
              <w:right w:val="single" w:sz="4" w:space="0" w:color="auto"/>
            </w:tcBorders>
          </w:tcPr>
          <w:p w:rsidR="00F068E9" w:rsidRPr="00A17B2F" w:rsidRDefault="00F068E9" w:rsidP="008B5B9D">
            <w:pPr>
              <w:pStyle w:val="ConsPlusCell"/>
              <w:widowControl/>
              <w:jc w:val="both"/>
              <w:rPr>
                <w:rFonts w:ascii="Times New Roman" w:hAnsi="Times New Roman" w:cs="Times New Roman"/>
                <w:color w:val="000000" w:themeColor="text1"/>
                <w:sz w:val="24"/>
                <w:szCs w:val="24"/>
              </w:rPr>
            </w:pPr>
          </w:p>
        </w:tc>
        <w:tc>
          <w:tcPr>
            <w:tcW w:w="8375" w:type="dxa"/>
            <w:gridSpan w:val="4"/>
            <w:tcBorders>
              <w:top w:val="single" w:sz="6" w:space="0" w:color="auto"/>
              <w:left w:val="single" w:sz="6" w:space="0" w:color="auto"/>
              <w:bottom w:val="single" w:sz="6" w:space="0" w:color="auto"/>
              <w:right w:val="single" w:sz="4" w:space="0" w:color="auto"/>
            </w:tcBorders>
            <w:vAlign w:val="center"/>
          </w:tcPr>
          <w:p w:rsidR="00F068E9" w:rsidRPr="00A17B2F" w:rsidRDefault="00F068E9" w:rsidP="008B5B9D">
            <w:pPr>
              <w:pStyle w:val="ConsPlusCell"/>
              <w:widowControl/>
              <w:jc w:val="center"/>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2011г.</w:t>
            </w:r>
          </w:p>
        </w:tc>
      </w:tr>
      <w:tr w:rsidR="00A17B2F" w:rsidRPr="00A17B2F" w:rsidTr="000E459A">
        <w:trPr>
          <w:cantSplit/>
          <w:trHeight w:val="290"/>
          <w:jc w:val="center"/>
        </w:trPr>
        <w:tc>
          <w:tcPr>
            <w:tcW w:w="698" w:type="dxa"/>
            <w:tcBorders>
              <w:top w:val="single" w:sz="6" w:space="0" w:color="auto"/>
              <w:left w:val="single" w:sz="6" w:space="0" w:color="auto"/>
              <w:bottom w:val="single" w:sz="6" w:space="0" w:color="auto"/>
              <w:right w:val="single" w:sz="4" w:space="0" w:color="auto"/>
            </w:tcBorders>
          </w:tcPr>
          <w:p w:rsidR="00F068E9" w:rsidRPr="00A17B2F" w:rsidRDefault="00F068E9" w:rsidP="008B5B9D">
            <w:pPr>
              <w:pStyle w:val="ConsPlusCell"/>
              <w:widowControl/>
              <w:jc w:val="center"/>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1.</w:t>
            </w:r>
          </w:p>
        </w:tc>
        <w:tc>
          <w:tcPr>
            <w:tcW w:w="3507" w:type="dxa"/>
            <w:tcBorders>
              <w:top w:val="single" w:sz="6" w:space="0" w:color="auto"/>
              <w:left w:val="single" w:sz="6" w:space="0" w:color="auto"/>
              <w:bottom w:val="single" w:sz="6" w:space="0" w:color="auto"/>
              <w:right w:val="single" w:sz="4" w:space="0" w:color="auto"/>
            </w:tcBorders>
            <w:vAlign w:val="center"/>
          </w:tcPr>
          <w:p w:rsidR="00F068E9" w:rsidRPr="00A17B2F" w:rsidRDefault="00F068E9" w:rsidP="008B5B9D">
            <w:pPr>
              <w:pStyle w:val="ConsPlusCell"/>
              <w:widowControl/>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Общий коэффициент рождаемости, промилле</w:t>
            </w:r>
          </w:p>
        </w:tc>
        <w:tc>
          <w:tcPr>
            <w:tcW w:w="757" w:type="dxa"/>
            <w:tcBorders>
              <w:top w:val="single" w:sz="4" w:space="0" w:color="auto"/>
              <w:left w:val="single" w:sz="4" w:space="0" w:color="auto"/>
              <w:bottom w:val="single" w:sz="4" w:space="0" w:color="auto"/>
              <w:right w:val="single" w:sz="4" w:space="0" w:color="auto"/>
            </w:tcBorders>
            <w:vAlign w:val="center"/>
          </w:tcPr>
          <w:p w:rsidR="00F068E9" w:rsidRPr="00A17B2F" w:rsidRDefault="00F068E9"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12,6</w:t>
            </w:r>
          </w:p>
        </w:tc>
        <w:tc>
          <w:tcPr>
            <w:tcW w:w="1985" w:type="dxa"/>
            <w:tcBorders>
              <w:top w:val="single" w:sz="4" w:space="0" w:color="auto"/>
              <w:left w:val="single" w:sz="4" w:space="0" w:color="auto"/>
              <w:bottom w:val="single" w:sz="4" w:space="0" w:color="auto"/>
              <w:right w:val="single" w:sz="4" w:space="0" w:color="auto"/>
            </w:tcBorders>
            <w:vAlign w:val="center"/>
          </w:tcPr>
          <w:p w:rsidR="00F068E9" w:rsidRPr="00A17B2F" w:rsidRDefault="00F068E9" w:rsidP="008B5B9D">
            <w:pPr>
              <w:pStyle w:val="ConsPlusCell"/>
              <w:widowControl/>
              <w:jc w:val="center"/>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13,1</w:t>
            </w:r>
          </w:p>
        </w:tc>
        <w:tc>
          <w:tcPr>
            <w:tcW w:w="2126" w:type="dxa"/>
            <w:tcBorders>
              <w:top w:val="single" w:sz="4" w:space="0" w:color="auto"/>
              <w:left w:val="single" w:sz="4" w:space="0" w:color="auto"/>
              <w:bottom w:val="single" w:sz="4" w:space="0" w:color="auto"/>
              <w:right w:val="single" w:sz="4" w:space="0" w:color="auto"/>
            </w:tcBorders>
            <w:vAlign w:val="center"/>
          </w:tcPr>
          <w:p w:rsidR="00F068E9" w:rsidRPr="00A17B2F" w:rsidRDefault="00F068E9"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12,0</w:t>
            </w:r>
          </w:p>
        </w:tc>
      </w:tr>
      <w:tr w:rsidR="00A17B2F" w:rsidRPr="00A17B2F" w:rsidTr="000E459A">
        <w:trPr>
          <w:cantSplit/>
          <w:trHeight w:val="290"/>
          <w:jc w:val="center"/>
        </w:trPr>
        <w:tc>
          <w:tcPr>
            <w:tcW w:w="698" w:type="dxa"/>
            <w:tcBorders>
              <w:top w:val="single" w:sz="6" w:space="0" w:color="auto"/>
              <w:left w:val="single" w:sz="6" w:space="0" w:color="auto"/>
              <w:bottom w:val="single" w:sz="6" w:space="0" w:color="auto"/>
              <w:right w:val="single" w:sz="4" w:space="0" w:color="auto"/>
            </w:tcBorders>
          </w:tcPr>
          <w:p w:rsidR="00F068E9" w:rsidRPr="00A17B2F" w:rsidRDefault="00F068E9" w:rsidP="008B5B9D">
            <w:pPr>
              <w:pStyle w:val="ConsPlusCell"/>
              <w:widowControl/>
              <w:jc w:val="center"/>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2.</w:t>
            </w:r>
          </w:p>
        </w:tc>
        <w:tc>
          <w:tcPr>
            <w:tcW w:w="3507" w:type="dxa"/>
            <w:tcBorders>
              <w:top w:val="single" w:sz="6" w:space="0" w:color="auto"/>
              <w:left w:val="single" w:sz="6" w:space="0" w:color="auto"/>
              <w:bottom w:val="single" w:sz="6" w:space="0" w:color="auto"/>
              <w:right w:val="single" w:sz="4" w:space="0" w:color="auto"/>
            </w:tcBorders>
            <w:vAlign w:val="center"/>
          </w:tcPr>
          <w:p w:rsidR="00F068E9" w:rsidRPr="00A17B2F" w:rsidRDefault="00F068E9" w:rsidP="008B5B9D">
            <w:pPr>
              <w:pStyle w:val="ConsPlusCell"/>
              <w:widowControl/>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Общий коэффициент  смертности,  промилле</w:t>
            </w:r>
          </w:p>
        </w:tc>
        <w:tc>
          <w:tcPr>
            <w:tcW w:w="757" w:type="dxa"/>
            <w:tcBorders>
              <w:top w:val="single" w:sz="4" w:space="0" w:color="auto"/>
              <w:left w:val="single" w:sz="4" w:space="0" w:color="auto"/>
              <w:bottom w:val="single" w:sz="4" w:space="0" w:color="auto"/>
              <w:right w:val="single" w:sz="4" w:space="0" w:color="auto"/>
            </w:tcBorders>
            <w:vAlign w:val="center"/>
          </w:tcPr>
          <w:p w:rsidR="00F068E9" w:rsidRPr="00A17B2F" w:rsidRDefault="00F068E9"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13,5</w:t>
            </w:r>
          </w:p>
        </w:tc>
        <w:tc>
          <w:tcPr>
            <w:tcW w:w="1985" w:type="dxa"/>
            <w:tcBorders>
              <w:top w:val="single" w:sz="4" w:space="0" w:color="auto"/>
              <w:left w:val="single" w:sz="4" w:space="0" w:color="auto"/>
              <w:bottom w:val="single" w:sz="4" w:space="0" w:color="auto"/>
              <w:right w:val="single" w:sz="4" w:space="0" w:color="auto"/>
            </w:tcBorders>
            <w:vAlign w:val="center"/>
          </w:tcPr>
          <w:p w:rsidR="00F068E9" w:rsidRPr="00A17B2F" w:rsidRDefault="00F068E9" w:rsidP="008B5B9D">
            <w:pPr>
              <w:pStyle w:val="ConsPlusCell"/>
              <w:widowControl/>
              <w:jc w:val="center"/>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13,7</w:t>
            </w:r>
          </w:p>
        </w:tc>
        <w:tc>
          <w:tcPr>
            <w:tcW w:w="2126" w:type="dxa"/>
            <w:tcBorders>
              <w:top w:val="single" w:sz="4" w:space="0" w:color="auto"/>
              <w:left w:val="single" w:sz="4" w:space="0" w:color="auto"/>
              <w:bottom w:val="single" w:sz="4" w:space="0" w:color="auto"/>
              <w:right w:val="single" w:sz="4" w:space="0" w:color="auto"/>
            </w:tcBorders>
            <w:vAlign w:val="center"/>
          </w:tcPr>
          <w:p w:rsidR="00F068E9" w:rsidRPr="00A17B2F" w:rsidRDefault="00F068E9"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14,9</w:t>
            </w:r>
          </w:p>
        </w:tc>
      </w:tr>
      <w:tr w:rsidR="00A17B2F" w:rsidRPr="00A17B2F" w:rsidTr="000E459A">
        <w:trPr>
          <w:cantSplit/>
          <w:trHeight w:val="290"/>
          <w:jc w:val="center"/>
        </w:trPr>
        <w:tc>
          <w:tcPr>
            <w:tcW w:w="698" w:type="dxa"/>
            <w:tcBorders>
              <w:top w:val="single" w:sz="6" w:space="0" w:color="auto"/>
              <w:left w:val="single" w:sz="6" w:space="0" w:color="auto"/>
              <w:bottom w:val="single" w:sz="6" w:space="0" w:color="auto"/>
              <w:right w:val="single" w:sz="4" w:space="0" w:color="auto"/>
            </w:tcBorders>
          </w:tcPr>
          <w:p w:rsidR="00F068E9" w:rsidRPr="00A17B2F" w:rsidRDefault="00F068E9" w:rsidP="008B5B9D">
            <w:pPr>
              <w:pStyle w:val="ConsPlusCell"/>
              <w:widowControl/>
              <w:jc w:val="center"/>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3.</w:t>
            </w:r>
          </w:p>
        </w:tc>
        <w:tc>
          <w:tcPr>
            <w:tcW w:w="3507" w:type="dxa"/>
            <w:tcBorders>
              <w:top w:val="single" w:sz="6" w:space="0" w:color="auto"/>
              <w:left w:val="single" w:sz="6" w:space="0" w:color="auto"/>
              <w:bottom w:val="single" w:sz="6" w:space="0" w:color="auto"/>
              <w:right w:val="single" w:sz="4" w:space="0" w:color="auto"/>
            </w:tcBorders>
            <w:vAlign w:val="center"/>
          </w:tcPr>
          <w:p w:rsidR="00F068E9" w:rsidRPr="00A17B2F" w:rsidRDefault="00F068E9" w:rsidP="008B5B9D">
            <w:pPr>
              <w:pStyle w:val="ConsPlusCell"/>
              <w:widowControl/>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Общий  коэффициент  естественного прироста, промилле</w:t>
            </w:r>
          </w:p>
        </w:tc>
        <w:tc>
          <w:tcPr>
            <w:tcW w:w="757" w:type="dxa"/>
            <w:tcBorders>
              <w:top w:val="single" w:sz="4" w:space="0" w:color="auto"/>
              <w:left w:val="single" w:sz="4" w:space="0" w:color="auto"/>
              <w:bottom w:val="single" w:sz="4" w:space="0" w:color="auto"/>
              <w:right w:val="single" w:sz="4" w:space="0" w:color="auto"/>
            </w:tcBorders>
            <w:vAlign w:val="center"/>
          </w:tcPr>
          <w:p w:rsidR="00F068E9" w:rsidRPr="00A17B2F" w:rsidRDefault="00F068E9"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-0,9</w:t>
            </w:r>
          </w:p>
        </w:tc>
        <w:tc>
          <w:tcPr>
            <w:tcW w:w="1985" w:type="dxa"/>
            <w:tcBorders>
              <w:top w:val="single" w:sz="4" w:space="0" w:color="auto"/>
              <w:left w:val="single" w:sz="4" w:space="0" w:color="auto"/>
              <w:bottom w:val="single" w:sz="4" w:space="0" w:color="auto"/>
              <w:right w:val="single" w:sz="4" w:space="0" w:color="auto"/>
            </w:tcBorders>
            <w:vAlign w:val="center"/>
          </w:tcPr>
          <w:p w:rsidR="00F068E9" w:rsidRPr="00A17B2F" w:rsidRDefault="00F068E9" w:rsidP="008B5B9D">
            <w:pPr>
              <w:pStyle w:val="ConsPlusCell"/>
              <w:widowControl/>
              <w:jc w:val="center"/>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-0,6</w:t>
            </w:r>
          </w:p>
        </w:tc>
        <w:tc>
          <w:tcPr>
            <w:tcW w:w="2126" w:type="dxa"/>
            <w:tcBorders>
              <w:top w:val="single" w:sz="4" w:space="0" w:color="auto"/>
              <w:left w:val="single" w:sz="4" w:space="0" w:color="auto"/>
              <w:bottom w:val="single" w:sz="4" w:space="0" w:color="auto"/>
              <w:right w:val="single" w:sz="4" w:space="0" w:color="auto"/>
            </w:tcBorders>
            <w:vAlign w:val="center"/>
          </w:tcPr>
          <w:p w:rsidR="00F068E9" w:rsidRPr="00A17B2F" w:rsidRDefault="00F068E9"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-3,0</w:t>
            </w:r>
          </w:p>
        </w:tc>
      </w:tr>
      <w:tr w:rsidR="00A17B2F" w:rsidRPr="00A17B2F" w:rsidTr="00F068E9">
        <w:trPr>
          <w:cantSplit/>
          <w:trHeight w:val="290"/>
          <w:jc w:val="center"/>
        </w:trPr>
        <w:tc>
          <w:tcPr>
            <w:tcW w:w="698" w:type="dxa"/>
            <w:tcBorders>
              <w:top w:val="single" w:sz="6" w:space="0" w:color="auto"/>
              <w:left w:val="single" w:sz="6" w:space="0" w:color="auto"/>
              <w:bottom w:val="single" w:sz="6" w:space="0" w:color="auto"/>
              <w:right w:val="single" w:sz="4" w:space="0" w:color="auto"/>
            </w:tcBorders>
          </w:tcPr>
          <w:p w:rsidR="00F068E9" w:rsidRPr="00A17B2F" w:rsidRDefault="00F068E9" w:rsidP="008B5B9D">
            <w:pPr>
              <w:spacing w:after="0" w:line="240" w:lineRule="auto"/>
              <w:jc w:val="center"/>
              <w:rPr>
                <w:rFonts w:ascii="Times New Roman" w:hAnsi="Times New Roman"/>
                <w:color w:val="000000" w:themeColor="text1"/>
                <w:sz w:val="24"/>
                <w:szCs w:val="24"/>
              </w:rPr>
            </w:pPr>
          </w:p>
        </w:tc>
        <w:tc>
          <w:tcPr>
            <w:tcW w:w="8375" w:type="dxa"/>
            <w:gridSpan w:val="4"/>
            <w:tcBorders>
              <w:top w:val="single" w:sz="6" w:space="0" w:color="auto"/>
              <w:left w:val="single" w:sz="6" w:space="0" w:color="auto"/>
              <w:bottom w:val="single" w:sz="6" w:space="0" w:color="auto"/>
              <w:right w:val="single" w:sz="4" w:space="0" w:color="auto"/>
            </w:tcBorders>
            <w:vAlign w:val="center"/>
          </w:tcPr>
          <w:p w:rsidR="00F068E9" w:rsidRPr="00A17B2F" w:rsidRDefault="00F068E9"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2012г.</w:t>
            </w:r>
          </w:p>
        </w:tc>
      </w:tr>
      <w:tr w:rsidR="00A17B2F" w:rsidRPr="00A17B2F" w:rsidTr="000E459A">
        <w:trPr>
          <w:cantSplit/>
          <w:trHeight w:val="290"/>
          <w:jc w:val="center"/>
        </w:trPr>
        <w:tc>
          <w:tcPr>
            <w:tcW w:w="698" w:type="dxa"/>
            <w:tcBorders>
              <w:top w:val="single" w:sz="6" w:space="0" w:color="auto"/>
              <w:left w:val="single" w:sz="6" w:space="0" w:color="auto"/>
              <w:bottom w:val="single" w:sz="6" w:space="0" w:color="auto"/>
              <w:right w:val="single" w:sz="4" w:space="0" w:color="auto"/>
            </w:tcBorders>
          </w:tcPr>
          <w:p w:rsidR="00F068E9" w:rsidRPr="00A17B2F" w:rsidRDefault="00F068E9" w:rsidP="008B5B9D">
            <w:pPr>
              <w:pStyle w:val="ConsPlusCell"/>
              <w:widowControl/>
              <w:jc w:val="center"/>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4.</w:t>
            </w:r>
          </w:p>
        </w:tc>
        <w:tc>
          <w:tcPr>
            <w:tcW w:w="3507" w:type="dxa"/>
            <w:tcBorders>
              <w:top w:val="single" w:sz="6" w:space="0" w:color="auto"/>
              <w:left w:val="single" w:sz="6" w:space="0" w:color="auto"/>
              <w:bottom w:val="single" w:sz="6" w:space="0" w:color="auto"/>
              <w:right w:val="single" w:sz="4" w:space="0" w:color="auto"/>
            </w:tcBorders>
            <w:vAlign w:val="center"/>
          </w:tcPr>
          <w:p w:rsidR="00F068E9" w:rsidRPr="00A17B2F" w:rsidRDefault="00F068E9" w:rsidP="008B5B9D">
            <w:pPr>
              <w:pStyle w:val="ConsPlusCell"/>
              <w:widowControl/>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Общий коэффициент рождаемости, промилле</w:t>
            </w:r>
          </w:p>
        </w:tc>
        <w:tc>
          <w:tcPr>
            <w:tcW w:w="757" w:type="dxa"/>
            <w:tcBorders>
              <w:top w:val="single" w:sz="4" w:space="0" w:color="auto"/>
              <w:left w:val="single" w:sz="4" w:space="0" w:color="auto"/>
              <w:bottom w:val="single" w:sz="4" w:space="0" w:color="auto"/>
              <w:right w:val="single" w:sz="4" w:space="0" w:color="auto"/>
            </w:tcBorders>
            <w:vAlign w:val="center"/>
          </w:tcPr>
          <w:p w:rsidR="00F068E9" w:rsidRPr="00A17B2F" w:rsidRDefault="00F068E9"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13,3</w:t>
            </w:r>
          </w:p>
        </w:tc>
        <w:tc>
          <w:tcPr>
            <w:tcW w:w="1985" w:type="dxa"/>
            <w:tcBorders>
              <w:top w:val="single" w:sz="4" w:space="0" w:color="auto"/>
              <w:left w:val="single" w:sz="4" w:space="0" w:color="auto"/>
              <w:bottom w:val="single" w:sz="4" w:space="0" w:color="auto"/>
              <w:right w:val="single" w:sz="4" w:space="0" w:color="auto"/>
            </w:tcBorders>
            <w:vAlign w:val="center"/>
          </w:tcPr>
          <w:p w:rsidR="00F068E9" w:rsidRPr="00A17B2F" w:rsidRDefault="00F068E9" w:rsidP="008B5B9D">
            <w:pPr>
              <w:pStyle w:val="ConsPlusCell"/>
              <w:widowControl/>
              <w:jc w:val="center"/>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13,9</w:t>
            </w:r>
          </w:p>
        </w:tc>
        <w:tc>
          <w:tcPr>
            <w:tcW w:w="2126" w:type="dxa"/>
            <w:tcBorders>
              <w:top w:val="single" w:sz="4" w:space="0" w:color="auto"/>
              <w:left w:val="single" w:sz="4" w:space="0" w:color="auto"/>
              <w:bottom w:val="single" w:sz="4" w:space="0" w:color="auto"/>
              <w:right w:val="single" w:sz="4" w:space="0" w:color="auto"/>
            </w:tcBorders>
            <w:vAlign w:val="center"/>
          </w:tcPr>
          <w:p w:rsidR="00F068E9" w:rsidRPr="00A17B2F" w:rsidRDefault="00F068E9"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10,6</w:t>
            </w:r>
          </w:p>
        </w:tc>
      </w:tr>
      <w:tr w:rsidR="00A17B2F" w:rsidRPr="00A17B2F" w:rsidTr="000E459A">
        <w:trPr>
          <w:cantSplit/>
          <w:trHeight w:val="290"/>
          <w:jc w:val="center"/>
        </w:trPr>
        <w:tc>
          <w:tcPr>
            <w:tcW w:w="698" w:type="dxa"/>
            <w:tcBorders>
              <w:top w:val="single" w:sz="6" w:space="0" w:color="auto"/>
              <w:left w:val="single" w:sz="6" w:space="0" w:color="auto"/>
              <w:bottom w:val="single" w:sz="6" w:space="0" w:color="auto"/>
              <w:right w:val="single" w:sz="4" w:space="0" w:color="auto"/>
            </w:tcBorders>
          </w:tcPr>
          <w:p w:rsidR="00F068E9" w:rsidRPr="00A17B2F" w:rsidRDefault="00F068E9" w:rsidP="008B5B9D">
            <w:pPr>
              <w:pStyle w:val="ConsPlusCell"/>
              <w:widowControl/>
              <w:jc w:val="center"/>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5.</w:t>
            </w:r>
          </w:p>
        </w:tc>
        <w:tc>
          <w:tcPr>
            <w:tcW w:w="3507" w:type="dxa"/>
            <w:tcBorders>
              <w:top w:val="single" w:sz="6" w:space="0" w:color="auto"/>
              <w:left w:val="single" w:sz="6" w:space="0" w:color="auto"/>
              <w:bottom w:val="single" w:sz="6" w:space="0" w:color="auto"/>
              <w:right w:val="single" w:sz="4" w:space="0" w:color="auto"/>
            </w:tcBorders>
            <w:vAlign w:val="center"/>
          </w:tcPr>
          <w:p w:rsidR="00F068E9" w:rsidRPr="00A17B2F" w:rsidRDefault="00F068E9" w:rsidP="008B5B9D">
            <w:pPr>
              <w:pStyle w:val="ConsPlusCell"/>
              <w:widowControl/>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Общий коэффициент  смертности,  промилле</w:t>
            </w:r>
          </w:p>
        </w:tc>
        <w:tc>
          <w:tcPr>
            <w:tcW w:w="757" w:type="dxa"/>
            <w:tcBorders>
              <w:top w:val="single" w:sz="4" w:space="0" w:color="auto"/>
              <w:left w:val="single" w:sz="4" w:space="0" w:color="auto"/>
              <w:bottom w:val="single" w:sz="4" w:space="0" w:color="auto"/>
              <w:right w:val="single" w:sz="4" w:space="0" w:color="auto"/>
            </w:tcBorders>
            <w:vAlign w:val="center"/>
          </w:tcPr>
          <w:p w:rsidR="00F068E9" w:rsidRPr="00A17B2F" w:rsidRDefault="00F068E9"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13,3</w:t>
            </w:r>
          </w:p>
        </w:tc>
        <w:tc>
          <w:tcPr>
            <w:tcW w:w="1985" w:type="dxa"/>
            <w:tcBorders>
              <w:top w:val="single" w:sz="4" w:space="0" w:color="auto"/>
              <w:left w:val="single" w:sz="4" w:space="0" w:color="auto"/>
              <w:bottom w:val="single" w:sz="4" w:space="0" w:color="auto"/>
              <w:right w:val="single" w:sz="4" w:space="0" w:color="auto"/>
            </w:tcBorders>
            <w:vAlign w:val="center"/>
          </w:tcPr>
          <w:p w:rsidR="00F068E9" w:rsidRPr="00A17B2F" w:rsidRDefault="00F068E9" w:rsidP="008B5B9D">
            <w:pPr>
              <w:pStyle w:val="ConsPlusCell"/>
              <w:widowControl/>
              <w:jc w:val="center"/>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13,6</w:t>
            </w:r>
          </w:p>
        </w:tc>
        <w:tc>
          <w:tcPr>
            <w:tcW w:w="2126" w:type="dxa"/>
            <w:tcBorders>
              <w:top w:val="single" w:sz="4" w:space="0" w:color="auto"/>
              <w:left w:val="single" w:sz="4" w:space="0" w:color="auto"/>
              <w:bottom w:val="single" w:sz="4" w:space="0" w:color="auto"/>
              <w:right w:val="single" w:sz="4" w:space="0" w:color="auto"/>
            </w:tcBorders>
            <w:vAlign w:val="center"/>
          </w:tcPr>
          <w:p w:rsidR="00F068E9" w:rsidRPr="00A17B2F" w:rsidRDefault="00F068E9"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13,0</w:t>
            </w:r>
          </w:p>
        </w:tc>
      </w:tr>
      <w:tr w:rsidR="00A17B2F" w:rsidRPr="00A17B2F" w:rsidTr="000E459A">
        <w:trPr>
          <w:cantSplit/>
          <w:trHeight w:val="290"/>
          <w:jc w:val="center"/>
        </w:trPr>
        <w:tc>
          <w:tcPr>
            <w:tcW w:w="698" w:type="dxa"/>
            <w:tcBorders>
              <w:top w:val="single" w:sz="6" w:space="0" w:color="auto"/>
              <w:left w:val="single" w:sz="6" w:space="0" w:color="auto"/>
              <w:bottom w:val="single" w:sz="6" w:space="0" w:color="auto"/>
              <w:right w:val="single" w:sz="4" w:space="0" w:color="auto"/>
            </w:tcBorders>
          </w:tcPr>
          <w:p w:rsidR="00F068E9" w:rsidRPr="00A17B2F" w:rsidRDefault="00F068E9" w:rsidP="008B5B9D">
            <w:pPr>
              <w:pStyle w:val="ConsPlusCell"/>
              <w:widowControl/>
              <w:jc w:val="center"/>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6.</w:t>
            </w:r>
          </w:p>
        </w:tc>
        <w:tc>
          <w:tcPr>
            <w:tcW w:w="3507" w:type="dxa"/>
            <w:tcBorders>
              <w:top w:val="single" w:sz="6" w:space="0" w:color="auto"/>
              <w:left w:val="single" w:sz="6" w:space="0" w:color="auto"/>
              <w:bottom w:val="single" w:sz="6" w:space="0" w:color="auto"/>
              <w:right w:val="single" w:sz="4" w:space="0" w:color="auto"/>
            </w:tcBorders>
            <w:vAlign w:val="center"/>
          </w:tcPr>
          <w:p w:rsidR="00F068E9" w:rsidRPr="00A17B2F" w:rsidRDefault="00F068E9" w:rsidP="008B5B9D">
            <w:pPr>
              <w:pStyle w:val="ConsPlusCell"/>
              <w:widowControl/>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Общий  коэффициент  естественного прироста, промилле</w:t>
            </w:r>
          </w:p>
        </w:tc>
        <w:tc>
          <w:tcPr>
            <w:tcW w:w="757" w:type="dxa"/>
            <w:tcBorders>
              <w:top w:val="single" w:sz="4" w:space="0" w:color="auto"/>
              <w:left w:val="single" w:sz="4" w:space="0" w:color="auto"/>
              <w:bottom w:val="single" w:sz="4" w:space="0" w:color="auto"/>
              <w:right w:val="single" w:sz="4" w:space="0" w:color="auto"/>
            </w:tcBorders>
            <w:vAlign w:val="center"/>
          </w:tcPr>
          <w:p w:rsidR="00F068E9" w:rsidRPr="00A17B2F" w:rsidRDefault="00F068E9"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0,0</w:t>
            </w:r>
          </w:p>
        </w:tc>
        <w:tc>
          <w:tcPr>
            <w:tcW w:w="1985" w:type="dxa"/>
            <w:tcBorders>
              <w:top w:val="single" w:sz="4" w:space="0" w:color="auto"/>
              <w:left w:val="single" w:sz="4" w:space="0" w:color="auto"/>
              <w:bottom w:val="single" w:sz="4" w:space="0" w:color="auto"/>
              <w:right w:val="single" w:sz="4" w:space="0" w:color="auto"/>
            </w:tcBorders>
            <w:vAlign w:val="center"/>
          </w:tcPr>
          <w:p w:rsidR="00F068E9" w:rsidRPr="00A17B2F" w:rsidRDefault="00F068E9" w:rsidP="008B5B9D">
            <w:pPr>
              <w:pStyle w:val="ConsPlusCell"/>
              <w:widowControl/>
              <w:jc w:val="center"/>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0,3</w:t>
            </w:r>
          </w:p>
        </w:tc>
        <w:tc>
          <w:tcPr>
            <w:tcW w:w="2126" w:type="dxa"/>
            <w:tcBorders>
              <w:top w:val="single" w:sz="4" w:space="0" w:color="auto"/>
              <w:left w:val="single" w:sz="4" w:space="0" w:color="auto"/>
              <w:bottom w:val="single" w:sz="4" w:space="0" w:color="auto"/>
              <w:right w:val="single" w:sz="4" w:space="0" w:color="auto"/>
            </w:tcBorders>
            <w:vAlign w:val="center"/>
          </w:tcPr>
          <w:p w:rsidR="00F068E9" w:rsidRPr="00A17B2F" w:rsidRDefault="00F068E9" w:rsidP="008B5B9D">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-2,5</w:t>
            </w:r>
          </w:p>
        </w:tc>
      </w:tr>
    </w:tbl>
    <w:p w:rsidR="00F068E9" w:rsidRPr="00A17B2F" w:rsidRDefault="00F068E9" w:rsidP="00124ECE">
      <w:pPr>
        <w:pStyle w:val="1fff"/>
        <w:spacing w:after="240"/>
        <w:rPr>
          <w:rFonts w:ascii="Times New Roman" w:hAnsi="Times New Roman"/>
          <w:color w:val="000000" w:themeColor="text1"/>
          <w:sz w:val="24"/>
          <w:szCs w:val="24"/>
        </w:rPr>
      </w:pPr>
    </w:p>
    <w:p w:rsidR="00F068E9" w:rsidRPr="00A17B2F" w:rsidRDefault="00F068E9"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 xml:space="preserve">Миграционное движение характеризуется нестабильностью. С 2009г. наблюдается миграционный приток. В составе миграционного обмена доминируют лица наиболее дееспособных в экономическом и репродуктивном отношениях возрастов. </w:t>
      </w:r>
    </w:p>
    <w:p w:rsidR="00F068E9" w:rsidRPr="00A17B2F" w:rsidRDefault="00F068E9"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Естественное движение населения и сальдо миграции формируют половозрастную структуру населения – комплекс важнейших демографических показателей. </w:t>
      </w:r>
    </w:p>
    <w:p w:rsidR="00F068E9" w:rsidRPr="00A17B2F" w:rsidRDefault="00F068E9" w:rsidP="00124ECE">
      <w:pPr>
        <w:pStyle w:val="1fff"/>
        <w:spacing w:after="240"/>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Половозрастная структура населения отражает тенденции, характерные как для района, так и для Новосибирской области: сокращается доля лиц моложе трудоспособного возраста, увеличивается группа старше трудоспособного возраста. Старение населения предполагает переход в группу старше трудоспособного возраста увеличивающуюся долю лиц </w:t>
      </w:r>
      <w:r w:rsidR="00906B5A" w:rsidRPr="00A17B2F">
        <w:rPr>
          <w:rFonts w:ascii="Times New Roman" w:hAnsi="Times New Roman"/>
          <w:color w:val="000000" w:themeColor="text1"/>
          <w:sz w:val="24"/>
          <w:szCs w:val="24"/>
        </w:rPr>
        <w:t>не</w:t>
      </w:r>
      <w:r w:rsidRPr="00A17B2F">
        <w:rPr>
          <w:rFonts w:ascii="Times New Roman" w:hAnsi="Times New Roman"/>
          <w:color w:val="000000" w:themeColor="text1"/>
          <w:sz w:val="24"/>
          <w:szCs w:val="24"/>
        </w:rPr>
        <w:t xml:space="preserve">трудоспособного возраста, что повышает демографическую нагрузку на трудоспособное население. </w:t>
      </w:r>
    </w:p>
    <w:p w:rsidR="00F068E9" w:rsidRPr="00A17B2F" w:rsidRDefault="00F068E9"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Численность населения муниципального образования по укрупненным возрастным группам (моложе трудоспособного возраста - 0-15 лет; трудоспособного возраста - мужчины - 16-59, женщины - 16-54 лет; старше трудоспособного - мужчины 60 лет и более, женщины - 55 лет и более) из общей численности представлена в таблице </w:t>
      </w:r>
      <w:r w:rsidR="00A6625D" w:rsidRPr="00A17B2F">
        <w:rPr>
          <w:rFonts w:ascii="Times New Roman" w:hAnsi="Times New Roman"/>
          <w:color w:val="000000" w:themeColor="text1"/>
          <w:sz w:val="24"/>
          <w:szCs w:val="24"/>
        </w:rPr>
        <w:t>1.2.5-5</w:t>
      </w:r>
      <w:r w:rsidRPr="00A17B2F">
        <w:rPr>
          <w:rFonts w:ascii="Times New Roman" w:hAnsi="Times New Roman"/>
          <w:color w:val="000000" w:themeColor="text1"/>
          <w:sz w:val="24"/>
          <w:szCs w:val="24"/>
        </w:rPr>
        <w:t>.</w:t>
      </w:r>
    </w:p>
    <w:p w:rsidR="00F068E9" w:rsidRPr="00A17B2F" w:rsidRDefault="00F068E9" w:rsidP="008B5B9D">
      <w:pPr>
        <w:pStyle w:val="1fff"/>
        <w:jc w:val="right"/>
        <w:rPr>
          <w:rFonts w:ascii="Times New Roman" w:hAnsi="Times New Roman"/>
          <w:i/>
          <w:color w:val="000000" w:themeColor="text1"/>
          <w:sz w:val="24"/>
          <w:szCs w:val="24"/>
        </w:rPr>
      </w:pPr>
      <w:r w:rsidRPr="00A17B2F">
        <w:rPr>
          <w:rFonts w:ascii="Times New Roman" w:hAnsi="Times New Roman"/>
          <w:i/>
          <w:color w:val="000000" w:themeColor="text1"/>
          <w:sz w:val="24"/>
          <w:szCs w:val="24"/>
        </w:rPr>
        <w:t xml:space="preserve">Таблица </w:t>
      </w:r>
      <w:r w:rsidR="00A6625D" w:rsidRPr="00A17B2F">
        <w:rPr>
          <w:rFonts w:ascii="Times New Roman" w:hAnsi="Times New Roman"/>
          <w:i/>
          <w:color w:val="000000" w:themeColor="text1"/>
          <w:sz w:val="24"/>
          <w:szCs w:val="24"/>
        </w:rPr>
        <w:t>1.2.5-5</w:t>
      </w:r>
    </w:p>
    <w:p w:rsidR="00F068E9" w:rsidRPr="00A17B2F" w:rsidRDefault="00F068E9" w:rsidP="00124ECE">
      <w:pPr>
        <w:pStyle w:val="1fff"/>
        <w:spacing w:after="240"/>
        <w:jc w:val="center"/>
        <w:rPr>
          <w:rFonts w:ascii="Times New Roman" w:hAnsi="Times New Roman"/>
          <w:i/>
          <w:color w:val="000000" w:themeColor="text1"/>
          <w:sz w:val="24"/>
          <w:szCs w:val="24"/>
        </w:rPr>
      </w:pPr>
      <w:r w:rsidRPr="00A17B2F">
        <w:rPr>
          <w:rFonts w:ascii="Times New Roman" w:hAnsi="Times New Roman"/>
          <w:i/>
          <w:color w:val="000000" w:themeColor="text1"/>
          <w:sz w:val="24"/>
          <w:szCs w:val="24"/>
        </w:rPr>
        <w:t>Возрастная структура населения</w:t>
      </w:r>
    </w:p>
    <w:tbl>
      <w:tblPr>
        <w:tblStyle w:val="af0"/>
        <w:tblW w:w="9171" w:type="dxa"/>
        <w:jc w:val="center"/>
        <w:tblLayout w:type="fixed"/>
        <w:tblLook w:val="04A0" w:firstRow="1" w:lastRow="0" w:firstColumn="1" w:lastColumn="0" w:noHBand="0" w:noVBand="1"/>
      </w:tblPr>
      <w:tblGrid>
        <w:gridCol w:w="2577"/>
        <w:gridCol w:w="1123"/>
        <w:gridCol w:w="886"/>
        <w:gridCol w:w="1394"/>
        <w:gridCol w:w="1016"/>
        <w:gridCol w:w="1134"/>
        <w:gridCol w:w="1041"/>
      </w:tblGrid>
      <w:tr w:rsidR="00A17B2F" w:rsidRPr="00A17B2F" w:rsidTr="000E459A">
        <w:trPr>
          <w:jc w:val="center"/>
        </w:trPr>
        <w:tc>
          <w:tcPr>
            <w:tcW w:w="2577" w:type="dxa"/>
            <w:vMerge w:val="restart"/>
            <w:vAlign w:val="center"/>
          </w:tcPr>
          <w:p w:rsidR="00F068E9" w:rsidRPr="00A17B2F" w:rsidRDefault="00F068E9" w:rsidP="008B5B9D">
            <w:pPr>
              <w:pStyle w:val="afffffffffb"/>
              <w:ind w:left="0"/>
              <w:jc w:val="both"/>
              <w:rPr>
                <w:rFonts w:ascii="Times New Roman" w:hAnsi="Times New Roman"/>
                <w:b w:val="0"/>
                <w:color w:val="000000" w:themeColor="text1"/>
                <w:sz w:val="24"/>
                <w:szCs w:val="24"/>
              </w:rPr>
            </w:pPr>
            <w:r w:rsidRPr="00A17B2F">
              <w:rPr>
                <w:rFonts w:ascii="Times New Roman" w:hAnsi="Times New Roman"/>
                <w:b w:val="0"/>
                <w:color w:val="000000" w:themeColor="text1"/>
                <w:sz w:val="24"/>
                <w:szCs w:val="24"/>
              </w:rPr>
              <w:t>Возрастные группы</w:t>
            </w:r>
          </w:p>
        </w:tc>
        <w:tc>
          <w:tcPr>
            <w:tcW w:w="2009" w:type="dxa"/>
            <w:gridSpan w:val="2"/>
          </w:tcPr>
          <w:p w:rsidR="00F068E9" w:rsidRPr="00A17B2F" w:rsidRDefault="00F068E9" w:rsidP="008B5B9D">
            <w:pPr>
              <w:pStyle w:val="afffffffffb"/>
              <w:ind w:left="0"/>
              <w:jc w:val="both"/>
              <w:rPr>
                <w:rFonts w:ascii="Times New Roman" w:hAnsi="Times New Roman"/>
                <w:b w:val="0"/>
                <w:color w:val="000000" w:themeColor="text1"/>
                <w:sz w:val="24"/>
                <w:szCs w:val="24"/>
              </w:rPr>
            </w:pPr>
            <w:r w:rsidRPr="00A17B2F">
              <w:rPr>
                <w:rFonts w:ascii="Times New Roman" w:hAnsi="Times New Roman"/>
                <w:b w:val="0"/>
                <w:color w:val="000000" w:themeColor="text1"/>
                <w:sz w:val="24"/>
                <w:szCs w:val="24"/>
              </w:rPr>
              <w:t>01.01.2009 г.</w:t>
            </w:r>
          </w:p>
        </w:tc>
        <w:tc>
          <w:tcPr>
            <w:tcW w:w="2410" w:type="dxa"/>
            <w:gridSpan w:val="2"/>
          </w:tcPr>
          <w:p w:rsidR="00F068E9" w:rsidRPr="00A17B2F" w:rsidRDefault="00F068E9" w:rsidP="008B5B9D">
            <w:pPr>
              <w:pStyle w:val="afffffffffb"/>
              <w:ind w:left="0"/>
              <w:jc w:val="both"/>
              <w:rPr>
                <w:rFonts w:ascii="Times New Roman" w:hAnsi="Times New Roman"/>
                <w:b w:val="0"/>
                <w:color w:val="000000" w:themeColor="text1"/>
                <w:sz w:val="24"/>
                <w:szCs w:val="24"/>
              </w:rPr>
            </w:pPr>
            <w:r w:rsidRPr="00A17B2F">
              <w:rPr>
                <w:rFonts w:ascii="Times New Roman" w:hAnsi="Times New Roman"/>
                <w:b w:val="0"/>
                <w:color w:val="000000" w:themeColor="text1"/>
                <w:sz w:val="24"/>
                <w:szCs w:val="24"/>
              </w:rPr>
              <w:t>01.01.2011 г.</w:t>
            </w:r>
          </w:p>
        </w:tc>
        <w:tc>
          <w:tcPr>
            <w:tcW w:w="2175" w:type="dxa"/>
            <w:gridSpan w:val="2"/>
          </w:tcPr>
          <w:p w:rsidR="00F068E9" w:rsidRPr="00A17B2F" w:rsidRDefault="00F068E9" w:rsidP="008B5B9D">
            <w:pPr>
              <w:pStyle w:val="afffffffffb"/>
              <w:ind w:left="0"/>
              <w:jc w:val="both"/>
              <w:rPr>
                <w:rFonts w:ascii="Times New Roman" w:hAnsi="Times New Roman"/>
                <w:b w:val="0"/>
                <w:color w:val="000000" w:themeColor="text1"/>
                <w:sz w:val="24"/>
                <w:szCs w:val="24"/>
              </w:rPr>
            </w:pPr>
            <w:r w:rsidRPr="00A17B2F">
              <w:rPr>
                <w:rFonts w:ascii="Times New Roman" w:hAnsi="Times New Roman"/>
                <w:b w:val="0"/>
                <w:color w:val="000000" w:themeColor="text1"/>
                <w:sz w:val="24"/>
                <w:szCs w:val="24"/>
              </w:rPr>
              <w:t>01.01.2013 г.</w:t>
            </w:r>
          </w:p>
        </w:tc>
      </w:tr>
      <w:tr w:rsidR="00A17B2F" w:rsidRPr="00A17B2F" w:rsidTr="000E459A">
        <w:trPr>
          <w:jc w:val="center"/>
        </w:trPr>
        <w:tc>
          <w:tcPr>
            <w:tcW w:w="2577" w:type="dxa"/>
            <w:vMerge/>
          </w:tcPr>
          <w:p w:rsidR="00F068E9" w:rsidRPr="00A17B2F" w:rsidRDefault="00F068E9" w:rsidP="008B5B9D">
            <w:pPr>
              <w:pStyle w:val="afffffffffb"/>
              <w:ind w:left="0"/>
              <w:jc w:val="both"/>
              <w:rPr>
                <w:rFonts w:ascii="Times New Roman" w:hAnsi="Times New Roman"/>
                <w:b w:val="0"/>
                <w:color w:val="000000" w:themeColor="text1"/>
                <w:sz w:val="24"/>
                <w:szCs w:val="24"/>
              </w:rPr>
            </w:pPr>
          </w:p>
        </w:tc>
        <w:tc>
          <w:tcPr>
            <w:tcW w:w="1123" w:type="dxa"/>
            <w:tcBorders>
              <w:right w:val="single" w:sz="4" w:space="0" w:color="auto"/>
            </w:tcBorders>
          </w:tcPr>
          <w:p w:rsidR="00F068E9" w:rsidRPr="00A17B2F" w:rsidRDefault="00F068E9" w:rsidP="008B5B9D">
            <w:pPr>
              <w:pStyle w:val="afffffffffb"/>
              <w:ind w:left="0"/>
              <w:jc w:val="both"/>
              <w:rPr>
                <w:rFonts w:ascii="Times New Roman" w:hAnsi="Times New Roman"/>
                <w:b w:val="0"/>
                <w:color w:val="000000" w:themeColor="text1"/>
                <w:sz w:val="24"/>
                <w:szCs w:val="24"/>
              </w:rPr>
            </w:pPr>
            <w:r w:rsidRPr="00A17B2F">
              <w:rPr>
                <w:rFonts w:ascii="Times New Roman" w:hAnsi="Times New Roman"/>
                <w:b w:val="0"/>
                <w:color w:val="000000" w:themeColor="text1"/>
                <w:sz w:val="24"/>
                <w:szCs w:val="24"/>
              </w:rPr>
              <w:t>человек</w:t>
            </w:r>
          </w:p>
        </w:tc>
        <w:tc>
          <w:tcPr>
            <w:tcW w:w="886" w:type="dxa"/>
            <w:tcBorders>
              <w:left w:val="single" w:sz="4" w:space="0" w:color="auto"/>
            </w:tcBorders>
          </w:tcPr>
          <w:p w:rsidR="00F068E9" w:rsidRPr="00A17B2F" w:rsidRDefault="00F068E9" w:rsidP="008B5B9D">
            <w:pPr>
              <w:pStyle w:val="afffffffffb"/>
              <w:ind w:left="0"/>
              <w:jc w:val="both"/>
              <w:rPr>
                <w:rFonts w:ascii="Times New Roman" w:hAnsi="Times New Roman"/>
                <w:b w:val="0"/>
                <w:color w:val="000000" w:themeColor="text1"/>
                <w:sz w:val="24"/>
                <w:szCs w:val="24"/>
              </w:rPr>
            </w:pPr>
            <w:r w:rsidRPr="00A17B2F">
              <w:rPr>
                <w:rFonts w:ascii="Times New Roman" w:hAnsi="Times New Roman"/>
                <w:b w:val="0"/>
                <w:color w:val="000000" w:themeColor="text1"/>
                <w:sz w:val="24"/>
                <w:szCs w:val="24"/>
              </w:rPr>
              <w:t>в % к итогу</w:t>
            </w:r>
          </w:p>
        </w:tc>
        <w:tc>
          <w:tcPr>
            <w:tcW w:w="1394" w:type="dxa"/>
          </w:tcPr>
          <w:p w:rsidR="00F068E9" w:rsidRPr="00A17B2F" w:rsidRDefault="00F068E9" w:rsidP="008B5B9D">
            <w:pPr>
              <w:pStyle w:val="afffffffffb"/>
              <w:ind w:left="0"/>
              <w:jc w:val="both"/>
              <w:rPr>
                <w:rFonts w:ascii="Times New Roman" w:hAnsi="Times New Roman"/>
                <w:b w:val="0"/>
                <w:color w:val="000000" w:themeColor="text1"/>
                <w:sz w:val="24"/>
                <w:szCs w:val="24"/>
              </w:rPr>
            </w:pPr>
            <w:r w:rsidRPr="00A17B2F">
              <w:rPr>
                <w:rFonts w:ascii="Times New Roman" w:hAnsi="Times New Roman"/>
                <w:b w:val="0"/>
                <w:color w:val="000000" w:themeColor="text1"/>
                <w:sz w:val="24"/>
                <w:szCs w:val="24"/>
              </w:rPr>
              <w:t>человек</w:t>
            </w:r>
          </w:p>
        </w:tc>
        <w:tc>
          <w:tcPr>
            <w:tcW w:w="1016" w:type="dxa"/>
          </w:tcPr>
          <w:p w:rsidR="00F068E9" w:rsidRPr="00A17B2F" w:rsidRDefault="00F068E9" w:rsidP="008B5B9D">
            <w:pPr>
              <w:pStyle w:val="afffffffffb"/>
              <w:ind w:left="0"/>
              <w:jc w:val="both"/>
              <w:rPr>
                <w:rFonts w:ascii="Times New Roman" w:hAnsi="Times New Roman"/>
                <w:b w:val="0"/>
                <w:color w:val="000000" w:themeColor="text1"/>
                <w:sz w:val="24"/>
                <w:szCs w:val="24"/>
              </w:rPr>
            </w:pPr>
            <w:r w:rsidRPr="00A17B2F">
              <w:rPr>
                <w:rFonts w:ascii="Times New Roman" w:hAnsi="Times New Roman"/>
                <w:b w:val="0"/>
                <w:color w:val="000000" w:themeColor="text1"/>
                <w:sz w:val="24"/>
                <w:szCs w:val="24"/>
              </w:rPr>
              <w:t>в % к итогу</w:t>
            </w:r>
          </w:p>
        </w:tc>
        <w:tc>
          <w:tcPr>
            <w:tcW w:w="1134" w:type="dxa"/>
          </w:tcPr>
          <w:p w:rsidR="00F068E9" w:rsidRPr="00A17B2F" w:rsidRDefault="00F068E9" w:rsidP="008B5B9D">
            <w:pPr>
              <w:pStyle w:val="afffffffffb"/>
              <w:ind w:left="0"/>
              <w:jc w:val="both"/>
              <w:rPr>
                <w:rFonts w:ascii="Times New Roman" w:hAnsi="Times New Roman"/>
                <w:b w:val="0"/>
                <w:color w:val="000000" w:themeColor="text1"/>
                <w:sz w:val="24"/>
                <w:szCs w:val="24"/>
              </w:rPr>
            </w:pPr>
            <w:r w:rsidRPr="00A17B2F">
              <w:rPr>
                <w:rFonts w:ascii="Times New Roman" w:hAnsi="Times New Roman"/>
                <w:b w:val="0"/>
                <w:color w:val="000000" w:themeColor="text1"/>
                <w:sz w:val="24"/>
                <w:szCs w:val="24"/>
              </w:rPr>
              <w:t>человек</w:t>
            </w:r>
          </w:p>
        </w:tc>
        <w:tc>
          <w:tcPr>
            <w:tcW w:w="1041" w:type="dxa"/>
          </w:tcPr>
          <w:p w:rsidR="00F068E9" w:rsidRPr="00A17B2F" w:rsidRDefault="00F068E9" w:rsidP="008B5B9D">
            <w:pPr>
              <w:pStyle w:val="afffffffffb"/>
              <w:ind w:left="0"/>
              <w:jc w:val="both"/>
              <w:rPr>
                <w:rFonts w:ascii="Times New Roman" w:hAnsi="Times New Roman"/>
                <w:b w:val="0"/>
                <w:color w:val="000000" w:themeColor="text1"/>
                <w:sz w:val="24"/>
                <w:szCs w:val="24"/>
              </w:rPr>
            </w:pPr>
            <w:r w:rsidRPr="00A17B2F">
              <w:rPr>
                <w:rFonts w:ascii="Times New Roman" w:hAnsi="Times New Roman"/>
                <w:b w:val="0"/>
                <w:color w:val="000000" w:themeColor="text1"/>
                <w:sz w:val="24"/>
                <w:szCs w:val="24"/>
              </w:rPr>
              <w:t>в % к итогу</w:t>
            </w:r>
          </w:p>
        </w:tc>
      </w:tr>
      <w:tr w:rsidR="00A17B2F" w:rsidRPr="00A17B2F" w:rsidTr="000E459A">
        <w:trPr>
          <w:jc w:val="center"/>
        </w:trPr>
        <w:tc>
          <w:tcPr>
            <w:tcW w:w="2577" w:type="dxa"/>
          </w:tcPr>
          <w:p w:rsidR="00F068E9" w:rsidRPr="00A17B2F" w:rsidRDefault="00F068E9" w:rsidP="008B5B9D">
            <w:pPr>
              <w:pStyle w:val="afffffffffb"/>
              <w:ind w:left="0"/>
              <w:jc w:val="both"/>
              <w:rPr>
                <w:rFonts w:ascii="Times New Roman" w:hAnsi="Times New Roman"/>
                <w:b w:val="0"/>
                <w:color w:val="000000" w:themeColor="text1"/>
                <w:sz w:val="24"/>
                <w:szCs w:val="24"/>
              </w:rPr>
            </w:pPr>
            <w:r w:rsidRPr="00A17B2F">
              <w:rPr>
                <w:rFonts w:ascii="Times New Roman" w:hAnsi="Times New Roman"/>
                <w:b w:val="0"/>
                <w:color w:val="000000" w:themeColor="text1"/>
                <w:sz w:val="24"/>
                <w:szCs w:val="24"/>
              </w:rPr>
              <w:t>Моложе трудоспособного возраста</w:t>
            </w:r>
          </w:p>
        </w:tc>
        <w:tc>
          <w:tcPr>
            <w:tcW w:w="1123" w:type="dxa"/>
            <w:tcBorders>
              <w:right w:val="single" w:sz="4" w:space="0" w:color="auto"/>
            </w:tcBorders>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1289</w:t>
            </w:r>
          </w:p>
        </w:tc>
        <w:tc>
          <w:tcPr>
            <w:tcW w:w="886" w:type="dxa"/>
            <w:tcBorders>
              <w:left w:val="single" w:sz="4" w:space="0" w:color="auto"/>
            </w:tcBorders>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15,6</w:t>
            </w:r>
          </w:p>
        </w:tc>
        <w:tc>
          <w:tcPr>
            <w:tcW w:w="1394"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1311</w:t>
            </w:r>
          </w:p>
        </w:tc>
        <w:tc>
          <w:tcPr>
            <w:tcW w:w="1016"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15,5</w:t>
            </w:r>
          </w:p>
        </w:tc>
        <w:tc>
          <w:tcPr>
            <w:tcW w:w="1134"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1279</w:t>
            </w:r>
          </w:p>
        </w:tc>
        <w:tc>
          <w:tcPr>
            <w:tcW w:w="1041"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15,2</w:t>
            </w:r>
          </w:p>
        </w:tc>
      </w:tr>
      <w:tr w:rsidR="00A17B2F" w:rsidRPr="00A17B2F" w:rsidTr="000E459A">
        <w:trPr>
          <w:jc w:val="center"/>
        </w:trPr>
        <w:tc>
          <w:tcPr>
            <w:tcW w:w="2577" w:type="dxa"/>
          </w:tcPr>
          <w:p w:rsidR="00F068E9" w:rsidRPr="00A17B2F" w:rsidRDefault="00F068E9" w:rsidP="008B5B9D">
            <w:pPr>
              <w:pStyle w:val="afffffffffb"/>
              <w:ind w:left="0"/>
              <w:jc w:val="both"/>
              <w:rPr>
                <w:rFonts w:ascii="Times New Roman" w:hAnsi="Times New Roman"/>
                <w:b w:val="0"/>
                <w:color w:val="000000" w:themeColor="text1"/>
                <w:sz w:val="24"/>
                <w:szCs w:val="24"/>
              </w:rPr>
            </w:pPr>
            <w:r w:rsidRPr="00A17B2F">
              <w:rPr>
                <w:rFonts w:ascii="Times New Roman" w:hAnsi="Times New Roman"/>
                <w:b w:val="0"/>
                <w:color w:val="000000" w:themeColor="text1"/>
                <w:sz w:val="24"/>
                <w:szCs w:val="24"/>
              </w:rPr>
              <w:t>из них:</w:t>
            </w:r>
          </w:p>
        </w:tc>
        <w:tc>
          <w:tcPr>
            <w:tcW w:w="1123" w:type="dxa"/>
            <w:tcBorders>
              <w:right w:val="single" w:sz="4" w:space="0" w:color="auto"/>
            </w:tcBorders>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p>
        </w:tc>
        <w:tc>
          <w:tcPr>
            <w:tcW w:w="886" w:type="dxa"/>
            <w:tcBorders>
              <w:left w:val="single" w:sz="4" w:space="0" w:color="auto"/>
            </w:tcBorders>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p>
        </w:tc>
        <w:tc>
          <w:tcPr>
            <w:tcW w:w="1394"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p>
        </w:tc>
        <w:tc>
          <w:tcPr>
            <w:tcW w:w="1016"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p>
        </w:tc>
        <w:tc>
          <w:tcPr>
            <w:tcW w:w="1134"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p>
        </w:tc>
        <w:tc>
          <w:tcPr>
            <w:tcW w:w="1041"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p>
        </w:tc>
      </w:tr>
      <w:tr w:rsidR="00A17B2F" w:rsidRPr="00A17B2F" w:rsidTr="000E459A">
        <w:trPr>
          <w:jc w:val="center"/>
        </w:trPr>
        <w:tc>
          <w:tcPr>
            <w:tcW w:w="2577" w:type="dxa"/>
          </w:tcPr>
          <w:p w:rsidR="00F068E9" w:rsidRPr="00A17B2F" w:rsidRDefault="00F068E9" w:rsidP="008B5B9D">
            <w:pPr>
              <w:pStyle w:val="afffffffffb"/>
              <w:ind w:left="0"/>
              <w:jc w:val="both"/>
              <w:rPr>
                <w:rFonts w:ascii="Times New Roman" w:hAnsi="Times New Roman"/>
                <w:b w:val="0"/>
                <w:color w:val="000000" w:themeColor="text1"/>
                <w:sz w:val="24"/>
                <w:szCs w:val="24"/>
              </w:rPr>
            </w:pPr>
            <w:r w:rsidRPr="00A17B2F">
              <w:rPr>
                <w:rFonts w:ascii="Times New Roman" w:hAnsi="Times New Roman"/>
                <w:b w:val="0"/>
                <w:color w:val="000000" w:themeColor="text1"/>
                <w:sz w:val="24"/>
                <w:szCs w:val="24"/>
              </w:rPr>
              <w:t xml:space="preserve">  дети 0-6 лет</w:t>
            </w:r>
          </w:p>
        </w:tc>
        <w:tc>
          <w:tcPr>
            <w:tcW w:w="1123" w:type="dxa"/>
            <w:tcBorders>
              <w:right w:val="single" w:sz="4" w:space="0" w:color="auto"/>
            </w:tcBorders>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571</w:t>
            </w:r>
          </w:p>
        </w:tc>
        <w:tc>
          <w:tcPr>
            <w:tcW w:w="886" w:type="dxa"/>
            <w:tcBorders>
              <w:left w:val="single" w:sz="4" w:space="0" w:color="auto"/>
            </w:tcBorders>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6,9</w:t>
            </w:r>
          </w:p>
        </w:tc>
        <w:tc>
          <w:tcPr>
            <w:tcW w:w="1394"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581</w:t>
            </w:r>
          </w:p>
        </w:tc>
        <w:tc>
          <w:tcPr>
            <w:tcW w:w="1016"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6,9</w:t>
            </w:r>
          </w:p>
        </w:tc>
        <w:tc>
          <w:tcPr>
            <w:tcW w:w="1134"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563</w:t>
            </w:r>
          </w:p>
        </w:tc>
        <w:tc>
          <w:tcPr>
            <w:tcW w:w="1041"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6,7</w:t>
            </w:r>
          </w:p>
        </w:tc>
      </w:tr>
      <w:tr w:rsidR="00A17B2F" w:rsidRPr="00A17B2F" w:rsidTr="000E459A">
        <w:trPr>
          <w:jc w:val="center"/>
        </w:trPr>
        <w:tc>
          <w:tcPr>
            <w:tcW w:w="2577" w:type="dxa"/>
          </w:tcPr>
          <w:p w:rsidR="00F068E9" w:rsidRPr="00A17B2F" w:rsidRDefault="00F068E9" w:rsidP="008B5B9D">
            <w:pPr>
              <w:pStyle w:val="afffffffffb"/>
              <w:ind w:left="0"/>
              <w:jc w:val="both"/>
              <w:rPr>
                <w:rFonts w:ascii="Times New Roman" w:hAnsi="Times New Roman"/>
                <w:b w:val="0"/>
                <w:color w:val="000000" w:themeColor="text1"/>
                <w:sz w:val="24"/>
                <w:szCs w:val="24"/>
              </w:rPr>
            </w:pPr>
            <w:r w:rsidRPr="00A17B2F">
              <w:rPr>
                <w:rFonts w:ascii="Times New Roman" w:hAnsi="Times New Roman"/>
                <w:b w:val="0"/>
                <w:color w:val="000000" w:themeColor="text1"/>
                <w:sz w:val="24"/>
                <w:szCs w:val="24"/>
              </w:rPr>
              <w:t xml:space="preserve">  дети 7-15 лет</w:t>
            </w:r>
          </w:p>
        </w:tc>
        <w:tc>
          <w:tcPr>
            <w:tcW w:w="1123" w:type="dxa"/>
            <w:tcBorders>
              <w:right w:val="single" w:sz="4" w:space="0" w:color="auto"/>
            </w:tcBorders>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718</w:t>
            </w:r>
          </w:p>
        </w:tc>
        <w:tc>
          <w:tcPr>
            <w:tcW w:w="886" w:type="dxa"/>
            <w:tcBorders>
              <w:left w:val="single" w:sz="4" w:space="0" w:color="auto"/>
            </w:tcBorders>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8,7</w:t>
            </w:r>
          </w:p>
        </w:tc>
        <w:tc>
          <w:tcPr>
            <w:tcW w:w="1394"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730</w:t>
            </w:r>
          </w:p>
        </w:tc>
        <w:tc>
          <w:tcPr>
            <w:tcW w:w="1016"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8,7</w:t>
            </w:r>
          </w:p>
        </w:tc>
        <w:tc>
          <w:tcPr>
            <w:tcW w:w="1134"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716</w:t>
            </w:r>
          </w:p>
        </w:tc>
        <w:tc>
          <w:tcPr>
            <w:tcW w:w="1041"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8,5</w:t>
            </w:r>
          </w:p>
        </w:tc>
      </w:tr>
      <w:tr w:rsidR="00A17B2F" w:rsidRPr="00A17B2F" w:rsidTr="000E459A">
        <w:trPr>
          <w:jc w:val="center"/>
        </w:trPr>
        <w:tc>
          <w:tcPr>
            <w:tcW w:w="2577" w:type="dxa"/>
          </w:tcPr>
          <w:p w:rsidR="00F068E9" w:rsidRPr="00A17B2F" w:rsidRDefault="00F068E9" w:rsidP="008B5B9D">
            <w:pPr>
              <w:pStyle w:val="afffffffffb"/>
              <w:ind w:left="0"/>
              <w:jc w:val="both"/>
              <w:rPr>
                <w:rFonts w:ascii="Times New Roman" w:hAnsi="Times New Roman"/>
                <w:b w:val="0"/>
                <w:color w:val="000000" w:themeColor="text1"/>
                <w:sz w:val="24"/>
                <w:szCs w:val="24"/>
              </w:rPr>
            </w:pPr>
            <w:r w:rsidRPr="00A17B2F">
              <w:rPr>
                <w:rFonts w:ascii="Times New Roman" w:hAnsi="Times New Roman"/>
                <w:b w:val="0"/>
                <w:color w:val="000000" w:themeColor="text1"/>
                <w:sz w:val="24"/>
                <w:szCs w:val="24"/>
              </w:rPr>
              <w:t>Трудоспособный возраст</w:t>
            </w:r>
          </w:p>
        </w:tc>
        <w:tc>
          <w:tcPr>
            <w:tcW w:w="1123" w:type="dxa"/>
            <w:tcBorders>
              <w:right w:val="single" w:sz="4" w:space="0" w:color="auto"/>
            </w:tcBorders>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5216</w:t>
            </w:r>
          </w:p>
        </w:tc>
        <w:tc>
          <w:tcPr>
            <w:tcW w:w="886" w:type="dxa"/>
            <w:tcBorders>
              <w:left w:val="single" w:sz="4" w:space="0" w:color="auto"/>
            </w:tcBorders>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63,2</w:t>
            </w:r>
          </w:p>
        </w:tc>
        <w:tc>
          <w:tcPr>
            <w:tcW w:w="1394"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4983</w:t>
            </w:r>
          </w:p>
        </w:tc>
        <w:tc>
          <w:tcPr>
            <w:tcW w:w="1016"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59,1</w:t>
            </w:r>
          </w:p>
        </w:tc>
        <w:tc>
          <w:tcPr>
            <w:tcW w:w="1134"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5020</w:t>
            </w:r>
          </w:p>
        </w:tc>
        <w:tc>
          <w:tcPr>
            <w:tcW w:w="1041"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59,6</w:t>
            </w:r>
          </w:p>
        </w:tc>
      </w:tr>
      <w:tr w:rsidR="00A17B2F" w:rsidRPr="00A17B2F" w:rsidTr="000E459A">
        <w:trPr>
          <w:jc w:val="center"/>
        </w:trPr>
        <w:tc>
          <w:tcPr>
            <w:tcW w:w="2577" w:type="dxa"/>
          </w:tcPr>
          <w:p w:rsidR="00F068E9" w:rsidRPr="00A17B2F" w:rsidRDefault="00F068E9" w:rsidP="008B5B9D">
            <w:pPr>
              <w:pStyle w:val="afffffffffb"/>
              <w:ind w:left="0"/>
              <w:jc w:val="both"/>
              <w:rPr>
                <w:rFonts w:ascii="Times New Roman" w:hAnsi="Times New Roman"/>
                <w:b w:val="0"/>
                <w:color w:val="000000" w:themeColor="text1"/>
                <w:sz w:val="24"/>
                <w:szCs w:val="24"/>
              </w:rPr>
            </w:pPr>
            <w:r w:rsidRPr="00A17B2F">
              <w:rPr>
                <w:rFonts w:ascii="Times New Roman" w:hAnsi="Times New Roman"/>
                <w:b w:val="0"/>
                <w:color w:val="000000" w:themeColor="text1"/>
                <w:sz w:val="24"/>
                <w:szCs w:val="24"/>
              </w:rPr>
              <w:t>из них:</w:t>
            </w:r>
          </w:p>
        </w:tc>
        <w:tc>
          <w:tcPr>
            <w:tcW w:w="1123" w:type="dxa"/>
            <w:tcBorders>
              <w:right w:val="single" w:sz="4" w:space="0" w:color="auto"/>
            </w:tcBorders>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p>
        </w:tc>
        <w:tc>
          <w:tcPr>
            <w:tcW w:w="886" w:type="dxa"/>
            <w:tcBorders>
              <w:left w:val="single" w:sz="4" w:space="0" w:color="auto"/>
            </w:tcBorders>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p>
        </w:tc>
        <w:tc>
          <w:tcPr>
            <w:tcW w:w="1394"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p>
        </w:tc>
        <w:tc>
          <w:tcPr>
            <w:tcW w:w="1016"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p>
        </w:tc>
        <w:tc>
          <w:tcPr>
            <w:tcW w:w="1134"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p>
        </w:tc>
        <w:tc>
          <w:tcPr>
            <w:tcW w:w="1041"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p>
        </w:tc>
      </w:tr>
      <w:tr w:rsidR="00A17B2F" w:rsidRPr="00A17B2F" w:rsidTr="000E459A">
        <w:trPr>
          <w:jc w:val="center"/>
        </w:trPr>
        <w:tc>
          <w:tcPr>
            <w:tcW w:w="2577" w:type="dxa"/>
          </w:tcPr>
          <w:p w:rsidR="00F068E9" w:rsidRPr="00A17B2F" w:rsidRDefault="00F068E9" w:rsidP="008B5B9D">
            <w:pPr>
              <w:pStyle w:val="afffffffffb"/>
              <w:ind w:left="0"/>
              <w:jc w:val="both"/>
              <w:rPr>
                <w:rFonts w:ascii="Times New Roman" w:hAnsi="Times New Roman"/>
                <w:b w:val="0"/>
                <w:color w:val="000000" w:themeColor="text1"/>
                <w:sz w:val="24"/>
                <w:szCs w:val="24"/>
              </w:rPr>
            </w:pPr>
            <w:r w:rsidRPr="00A17B2F">
              <w:rPr>
                <w:rFonts w:ascii="Times New Roman" w:hAnsi="Times New Roman"/>
                <w:b w:val="0"/>
                <w:color w:val="000000" w:themeColor="text1"/>
                <w:sz w:val="24"/>
                <w:szCs w:val="24"/>
              </w:rPr>
              <w:t>женщины 16-54 лет</w:t>
            </w:r>
          </w:p>
        </w:tc>
        <w:tc>
          <w:tcPr>
            <w:tcW w:w="1123" w:type="dxa"/>
            <w:tcBorders>
              <w:right w:val="single" w:sz="4" w:space="0" w:color="auto"/>
            </w:tcBorders>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2556</w:t>
            </w:r>
          </w:p>
        </w:tc>
        <w:tc>
          <w:tcPr>
            <w:tcW w:w="886" w:type="dxa"/>
            <w:tcBorders>
              <w:left w:val="single" w:sz="4" w:space="0" w:color="auto"/>
            </w:tcBorders>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31,0</w:t>
            </w:r>
          </w:p>
        </w:tc>
        <w:tc>
          <w:tcPr>
            <w:tcW w:w="1394"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2427</w:t>
            </w:r>
          </w:p>
        </w:tc>
        <w:tc>
          <w:tcPr>
            <w:tcW w:w="1016"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28,8</w:t>
            </w:r>
          </w:p>
        </w:tc>
        <w:tc>
          <w:tcPr>
            <w:tcW w:w="1134"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2400</w:t>
            </w:r>
          </w:p>
        </w:tc>
        <w:tc>
          <w:tcPr>
            <w:tcW w:w="1041"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28,5</w:t>
            </w:r>
          </w:p>
        </w:tc>
      </w:tr>
      <w:tr w:rsidR="00A17B2F" w:rsidRPr="00A17B2F" w:rsidTr="000E459A">
        <w:trPr>
          <w:jc w:val="center"/>
        </w:trPr>
        <w:tc>
          <w:tcPr>
            <w:tcW w:w="2577" w:type="dxa"/>
          </w:tcPr>
          <w:p w:rsidR="00F068E9" w:rsidRPr="00A17B2F" w:rsidRDefault="00F068E9" w:rsidP="008B5B9D">
            <w:pPr>
              <w:pStyle w:val="afffffffffb"/>
              <w:ind w:left="0"/>
              <w:jc w:val="both"/>
              <w:rPr>
                <w:rFonts w:ascii="Times New Roman" w:hAnsi="Times New Roman"/>
                <w:b w:val="0"/>
                <w:color w:val="000000" w:themeColor="text1"/>
                <w:sz w:val="24"/>
                <w:szCs w:val="24"/>
              </w:rPr>
            </w:pPr>
            <w:r w:rsidRPr="00A17B2F">
              <w:rPr>
                <w:rFonts w:ascii="Times New Roman" w:hAnsi="Times New Roman"/>
                <w:b w:val="0"/>
                <w:color w:val="000000" w:themeColor="text1"/>
                <w:sz w:val="24"/>
                <w:szCs w:val="24"/>
              </w:rPr>
              <w:t>мужчины 16-59 лет</w:t>
            </w:r>
          </w:p>
        </w:tc>
        <w:tc>
          <w:tcPr>
            <w:tcW w:w="1123" w:type="dxa"/>
            <w:tcBorders>
              <w:right w:val="single" w:sz="4" w:space="0" w:color="auto"/>
            </w:tcBorders>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2660</w:t>
            </w:r>
          </w:p>
        </w:tc>
        <w:tc>
          <w:tcPr>
            <w:tcW w:w="886" w:type="dxa"/>
            <w:tcBorders>
              <w:left w:val="single" w:sz="4" w:space="0" w:color="auto"/>
            </w:tcBorders>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32,2</w:t>
            </w:r>
          </w:p>
        </w:tc>
        <w:tc>
          <w:tcPr>
            <w:tcW w:w="1394"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2556</w:t>
            </w:r>
          </w:p>
        </w:tc>
        <w:tc>
          <w:tcPr>
            <w:tcW w:w="1016"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30,3</w:t>
            </w:r>
          </w:p>
        </w:tc>
        <w:tc>
          <w:tcPr>
            <w:tcW w:w="1134"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2620</w:t>
            </w:r>
          </w:p>
        </w:tc>
        <w:tc>
          <w:tcPr>
            <w:tcW w:w="1041"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31,1</w:t>
            </w:r>
          </w:p>
        </w:tc>
      </w:tr>
      <w:tr w:rsidR="00A17B2F" w:rsidRPr="00A17B2F" w:rsidTr="000E459A">
        <w:trPr>
          <w:jc w:val="center"/>
        </w:trPr>
        <w:tc>
          <w:tcPr>
            <w:tcW w:w="2577" w:type="dxa"/>
          </w:tcPr>
          <w:p w:rsidR="00F068E9" w:rsidRPr="00A17B2F" w:rsidRDefault="00F068E9" w:rsidP="008B5B9D">
            <w:pPr>
              <w:pStyle w:val="afffffffffb"/>
              <w:ind w:left="0"/>
              <w:jc w:val="both"/>
              <w:rPr>
                <w:rFonts w:ascii="Times New Roman" w:hAnsi="Times New Roman"/>
                <w:b w:val="0"/>
                <w:color w:val="000000" w:themeColor="text1"/>
                <w:sz w:val="24"/>
                <w:szCs w:val="24"/>
              </w:rPr>
            </w:pPr>
            <w:r w:rsidRPr="00A17B2F">
              <w:rPr>
                <w:rFonts w:ascii="Times New Roman" w:hAnsi="Times New Roman"/>
                <w:b w:val="0"/>
                <w:color w:val="000000" w:themeColor="text1"/>
                <w:sz w:val="24"/>
                <w:szCs w:val="24"/>
              </w:rPr>
              <w:t>Старше трудоспособного возраста</w:t>
            </w:r>
          </w:p>
        </w:tc>
        <w:tc>
          <w:tcPr>
            <w:tcW w:w="1123" w:type="dxa"/>
            <w:tcBorders>
              <w:right w:val="single" w:sz="4" w:space="0" w:color="auto"/>
            </w:tcBorders>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1753</w:t>
            </w:r>
          </w:p>
        </w:tc>
        <w:tc>
          <w:tcPr>
            <w:tcW w:w="886" w:type="dxa"/>
            <w:tcBorders>
              <w:left w:val="single" w:sz="4" w:space="0" w:color="auto"/>
            </w:tcBorders>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21,2</w:t>
            </w:r>
          </w:p>
        </w:tc>
        <w:tc>
          <w:tcPr>
            <w:tcW w:w="1394"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2139</w:t>
            </w:r>
          </w:p>
        </w:tc>
        <w:tc>
          <w:tcPr>
            <w:tcW w:w="1016"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25,4</w:t>
            </w:r>
          </w:p>
        </w:tc>
        <w:tc>
          <w:tcPr>
            <w:tcW w:w="1134"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2123</w:t>
            </w:r>
          </w:p>
        </w:tc>
        <w:tc>
          <w:tcPr>
            <w:tcW w:w="1041"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25,2</w:t>
            </w:r>
          </w:p>
        </w:tc>
      </w:tr>
      <w:tr w:rsidR="00A17B2F" w:rsidRPr="00A17B2F" w:rsidTr="000E459A">
        <w:trPr>
          <w:jc w:val="center"/>
        </w:trPr>
        <w:tc>
          <w:tcPr>
            <w:tcW w:w="2577" w:type="dxa"/>
          </w:tcPr>
          <w:p w:rsidR="00F068E9" w:rsidRPr="00A17B2F" w:rsidRDefault="00F068E9" w:rsidP="008B5B9D">
            <w:pPr>
              <w:pStyle w:val="afffffffffb"/>
              <w:ind w:left="0"/>
              <w:jc w:val="both"/>
              <w:rPr>
                <w:rFonts w:ascii="Times New Roman" w:hAnsi="Times New Roman"/>
                <w:color w:val="000000" w:themeColor="text1"/>
                <w:sz w:val="24"/>
                <w:szCs w:val="24"/>
              </w:rPr>
            </w:pPr>
            <w:r w:rsidRPr="00A17B2F">
              <w:rPr>
                <w:rFonts w:ascii="Times New Roman" w:hAnsi="Times New Roman"/>
                <w:b w:val="0"/>
                <w:color w:val="000000" w:themeColor="text1"/>
                <w:sz w:val="24"/>
                <w:szCs w:val="24"/>
              </w:rPr>
              <w:t>из них:</w:t>
            </w:r>
          </w:p>
        </w:tc>
        <w:tc>
          <w:tcPr>
            <w:tcW w:w="1123" w:type="dxa"/>
            <w:tcBorders>
              <w:right w:val="single" w:sz="4" w:space="0" w:color="auto"/>
            </w:tcBorders>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p>
        </w:tc>
        <w:tc>
          <w:tcPr>
            <w:tcW w:w="886" w:type="dxa"/>
            <w:tcBorders>
              <w:left w:val="single" w:sz="4" w:space="0" w:color="auto"/>
            </w:tcBorders>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p>
        </w:tc>
        <w:tc>
          <w:tcPr>
            <w:tcW w:w="1394"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p>
        </w:tc>
        <w:tc>
          <w:tcPr>
            <w:tcW w:w="1016"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p>
        </w:tc>
        <w:tc>
          <w:tcPr>
            <w:tcW w:w="1134"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p>
        </w:tc>
        <w:tc>
          <w:tcPr>
            <w:tcW w:w="1041"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p>
        </w:tc>
      </w:tr>
      <w:tr w:rsidR="00A17B2F" w:rsidRPr="00A17B2F" w:rsidTr="000E459A">
        <w:trPr>
          <w:jc w:val="center"/>
        </w:trPr>
        <w:tc>
          <w:tcPr>
            <w:tcW w:w="2577" w:type="dxa"/>
          </w:tcPr>
          <w:p w:rsidR="00F068E9" w:rsidRPr="00A17B2F" w:rsidRDefault="00F068E9" w:rsidP="008B5B9D">
            <w:pPr>
              <w:pStyle w:val="afffffffffb"/>
              <w:ind w:left="0"/>
              <w:jc w:val="both"/>
              <w:rPr>
                <w:rFonts w:ascii="Times New Roman" w:hAnsi="Times New Roman"/>
                <w:b w:val="0"/>
                <w:color w:val="000000" w:themeColor="text1"/>
                <w:sz w:val="24"/>
                <w:szCs w:val="24"/>
              </w:rPr>
            </w:pPr>
            <w:r w:rsidRPr="00A17B2F">
              <w:rPr>
                <w:rFonts w:ascii="Times New Roman" w:hAnsi="Times New Roman"/>
                <w:b w:val="0"/>
                <w:color w:val="000000" w:themeColor="text1"/>
                <w:sz w:val="24"/>
                <w:szCs w:val="24"/>
              </w:rPr>
              <w:t>женщины</w:t>
            </w:r>
          </w:p>
        </w:tc>
        <w:tc>
          <w:tcPr>
            <w:tcW w:w="1123" w:type="dxa"/>
            <w:tcBorders>
              <w:right w:val="single" w:sz="4" w:space="0" w:color="auto"/>
            </w:tcBorders>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929</w:t>
            </w:r>
          </w:p>
        </w:tc>
        <w:tc>
          <w:tcPr>
            <w:tcW w:w="886" w:type="dxa"/>
            <w:tcBorders>
              <w:left w:val="single" w:sz="4" w:space="0" w:color="auto"/>
            </w:tcBorders>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11,2</w:t>
            </w:r>
          </w:p>
        </w:tc>
        <w:tc>
          <w:tcPr>
            <w:tcW w:w="1394"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1149</w:t>
            </w:r>
          </w:p>
        </w:tc>
        <w:tc>
          <w:tcPr>
            <w:tcW w:w="1016"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13,6</w:t>
            </w:r>
          </w:p>
        </w:tc>
        <w:tc>
          <w:tcPr>
            <w:tcW w:w="1134"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1265</w:t>
            </w:r>
          </w:p>
        </w:tc>
        <w:tc>
          <w:tcPr>
            <w:tcW w:w="1041"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15,0</w:t>
            </w:r>
          </w:p>
        </w:tc>
      </w:tr>
      <w:tr w:rsidR="00A17B2F" w:rsidRPr="00A17B2F" w:rsidTr="000E459A">
        <w:trPr>
          <w:jc w:val="center"/>
        </w:trPr>
        <w:tc>
          <w:tcPr>
            <w:tcW w:w="2577" w:type="dxa"/>
          </w:tcPr>
          <w:p w:rsidR="00F068E9" w:rsidRPr="00A17B2F" w:rsidRDefault="00F068E9" w:rsidP="008B5B9D">
            <w:pPr>
              <w:pStyle w:val="afffffffffb"/>
              <w:ind w:left="0"/>
              <w:jc w:val="both"/>
              <w:rPr>
                <w:rFonts w:ascii="Times New Roman" w:hAnsi="Times New Roman"/>
                <w:b w:val="0"/>
                <w:color w:val="000000" w:themeColor="text1"/>
                <w:sz w:val="24"/>
                <w:szCs w:val="24"/>
              </w:rPr>
            </w:pPr>
            <w:r w:rsidRPr="00A17B2F">
              <w:rPr>
                <w:rFonts w:ascii="Times New Roman" w:hAnsi="Times New Roman"/>
                <w:b w:val="0"/>
                <w:color w:val="000000" w:themeColor="text1"/>
                <w:sz w:val="24"/>
                <w:szCs w:val="24"/>
              </w:rPr>
              <w:t>мужчины</w:t>
            </w:r>
          </w:p>
        </w:tc>
        <w:tc>
          <w:tcPr>
            <w:tcW w:w="1123" w:type="dxa"/>
            <w:tcBorders>
              <w:right w:val="single" w:sz="4" w:space="0" w:color="auto"/>
            </w:tcBorders>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824</w:t>
            </w:r>
          </w:p>
        </w:tc>
        <w:tc>
          <w:tcPr>
            <w:tcW w:w="886" w:type="dxa"/>
            <w:tcBorders>
              <w:left w:val="single" w:sz="4" w:space="0" w:color="auto"/>
            </w:tcBorders>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10,0</w:t>
            </w:r>
          </w:p>
        </w:tc>
        <w:tc>
          <w:tcPr>
            <w:tcW w:w="1394"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990</w:t>
            </w:r>
          </w:p>
        </w:tc>
        <w:tc>
          <w:tcPr>
            <w:tcW w:w="1016"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11,7</w:t>
            </w:r>
          </w:p>
        </w:tc>
        <w:tc>
          <w:tcPr>
            <w:tcW w:w="1134"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858</w:t>
            </w:r>
          </w:p>
        </w:tc>
        <w:tc>
          <w:tcPr>
            <w:tcW w:w="1041"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10,2</w:t>
            </w:r>
          </w:p>
        </w:tc>
      </w:tr>
      <w:tr w:rsidR="00A17B2F" w:rsidRPr="00A17B2F" w:rsidTr="000E459A">
        <w:trPr>
          <w:jc w:val="center"/>
        </w:trPr>
        <w:tc>
          <w:tcPr>
            <w:tcW w:w="2577" w:type="dxa"/>
          </w:tcPr>
          <w:p w:rsidR="00F068E9" w:rsidRPr="00A17B2F" w:rsidRDefault="00F068E9" w:rsidP="008B5B9D">
            <w:pPr>
              <w:pStyle w:val="afffffffffb"/>
              <w:ind w:left="0"/>
              <w:jc w:val="both"/>
              <w:rPr>
                <w:rFonts w:ascii="Times New Roman" w:hAnsi="Times New Roman"/>
                <w:b w:val="0"/>
                <w:color w:val="000000" w:themeColor="text1"/>
                <w:sz w:val="24"/>
                <w:szCs w:val="24"/>
              </w:rPr>
            </w:pPr>
            <w:r w:rsidRPr="00A17B2F">
              <w:rPr>
                <w:rFonts w:ascii="Times New Roman" w:hAnsi="Times New Roman"/>
                <w:b w:val="0"/>
                <w:color w:val="000000" w:themeColor="text1"/>
                <w:sz w:val="24"/>
                <w:szCs w:val="24"/>
              </w:rPr>
              <w:t>Всего</w:t>
            </w:r>
          </w:p>
        </w:tc>
        <w:tc>
          <w:tcPr>
            <w:tcW w:w="1123" w:type="dxa"/>
            <w:tcBorders>
              <w:right w:val="single" w:sz="4" w:space="0" w:color="auto"/>
            </w:tcBorders>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8258</w:t>
            </w:r>
          </w:p>
        </w:tc>
        <w:tc>
          <w:tcPr>
            <w:tcW w:w="886" w:type="dxa"/>
            <w:tcBorders>
              <w:left w:val="single" w:sz="4" w:space="0" w:color="auto"/>
            </w:tcBorders>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100</w:t>
            </w:r>
          </w:p>
        </w:tc>
        <w:tc>
          <w:tcPr>
            <w:tcW w:w="1394"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8433</w:t>
            </w:r>
          </w:p>
        </w:tc>
        <w:tc>
          <w:tcPr>
            <w:tcW w:w="1016"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100</w:t>
            </w:r>
          </w:p>
        </w:tc>
        <w:tc>
          <w:tcPr>
            <w:tcW w:w="1134"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8422</w:t>
            </w:r>
          </w:p>
        </w:tc>
        <w:tc>
          <w:tcPr>
            <w:tcW w:w="1041"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100,0</w:t>
            </w:r>
          </w:p>
        </w:tc>
      </w:tr>
    </w:tbl>
    <w:p w:rsidR="00F068E9" w:rsidRPr="00A17B2F" w:rsidRDefault="00F068E9" w:rsidP="008B5B9D">
      <w:pPr>
        <w:pStyle w:val="1fff"/>
        <w:spacing w:before="240" w:after="240"/>
        <w:rPr>
          <w:rFonts w:ascii="Times New Roman" w:hAnsi="Times New Roman"/>
          <w:color w:val="000000" w:themeColor="text1"/>
          <w:sz w:val="24"/>
          <w:szCs w:val="24"/>
        </w:rPr>
      </w:pPr>
      <w:r w:rsidRPr="00A17B2F">
        <w:rPr>
          <w:rFonts w:ascii="Times New Roman" w:hAnsi="Times New Roman"/>
          <w:color w:val="000000" w:themeColor="text1"/>
          <w:sz w:val="24"/>
          <w:szCs w:val="24"/>
        </w:rPr>
        <w:t>Доля трудоспособного населения в период 2008-2012гг. уменьшилась, к началу 2013г. составила 59,6% от общей численности населения (5020 человека).</w:t>
      </w:r>
    </w:p>
    <w:p w:rsidR="00F068E9" w:rsidRPr="00A17B2F" w:rsidRDefault="00F068E9"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Доля лиц старше трудоспособного возраста увеличилась, к началу 2013г. </w:t>
      </w:r>
      <w:r w:rsidR="007015BD" w:rsidRPr="00A17B2F">
        <w:rPr>
          <w:rFonts w:ascii="Times New Roman" w:hAnsi="Times New Roman"/>
          <w:color w:val="000000" w:themeColor="text1"/>
          <w:sz w:val="24"/>
          <w:szCs w:val="24"/>
        </w:rPr>
        <w:t>д</w:t>
      </w:r>
      <w:r w:rsidRPr="00A17B2F">
        <w:rPr>
          <w:rFonts w:ascii="Times New Roman" w:hAnsi="Times New Roman"/>
          <w:color w:val="000000" w:themeColor="text1"/>
          <w:sz w:val="24"/>
          <w:szCs w:val="24"/>
        </w:rPr>
        <w:t>остигла25,2% от общей численности населения, при этом численность женщин обследуемой возрастной категории превосходит численность мужчин в 1,5 раза.</w:t>
      </w:r>
    </w:p>
    <w:p w:rsidR="00F068E9" w:rsidRPr="00A17B2F" w:rsidRDefault="00F068E9"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Половозрастная структура населения повторяет региональные тенденции: на фоне роста доли населения старше трудоспособного снижается численность лиц трудоспособного возраста.</w:t>
      </w:r>
    </w:p>
    <w:p w:rsidR="00F068E9" w:rsidRPr="00A17B2F" w:rsidRDefault="00F068E9" w:rsidP="00124ECE">
      <w:pPr>
        <w:pStyle w:val="1fff"/>
        <w:spacing w:after="240"/>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Распределение занятыхпо отраслям экономики в период 2008-2012гг. представлено в таблице </w:t>
      </w:r>
      <w:r w:rsidR="00A6625D" w:rsidRPr="00A17B2F">
        <w:rPr>
          <w:rFonts w:ascii="Times New Roman" w:hAnsi="Times New Roman"/>
          <w:color w:val="000000" w:themeColor="text1"/>
          <w:sz w:val="24"/>
          <w:szCs w:val="24"/>
        </w:rPr>
        <w:t>1.2.5-6</w:t>
      </w:r>
      <w:r w:rsidRPr="00A17B2F">
        <w:rPr>
          <w:rFonts w:ascii="Times New Roman" w:hAnsi="Times New Roman"/>
          <w:color w:val="000000" w:themeColor="text1"/>
          <w:sz w:val="24"/>
          <w:szCs w:val="24"/>
        </w:rPr>
        <w:t>. Численность занятых в экономике поселения сократилась на 11% за рассматриваемый период. Это связано с уменьшением числа лиц трудоспособного возраста, возможностью работать вахтовым методом за пределами муниципального образования, несоответствием  между спросом и предложением рабочей силы по уровню квалификации и т.д.Положительным моментом является снижение официально зарегистрированного числа безработных.</w:t>
      </w:r>
    </w:p>
    <w:p w:rsidR="00F068E9" w:rsidRPr="00A17B2F" w:rsidRDefault="00F068E9" w:rsidP="008B5B9D">
      <w:pPr>
        <w:pStyle w:val="1fff"/>
        <w:jc w:val="right"/>
        <w:rPr>
          <w:rFonts w:ascii="Times New Roman" w:hAnsi="Times New Roman"/>
          <w:i/>
          <w:color w:val="000000" w:themeColor="text1"/>
          <w:sz w:val="24"/>
          <w:szCs w:val="24"/>
        </w:rPr>
      </w:pPr>
      <w:r w:rsidRPr="00A17B2F">
        <w:rPr>
          <w:rFonts w:ascii="Times New Roman" w:hAnsi="Times New Roman"/>
          <w:i/>
          <w:color w:val="000000" w:themeColor="text1"/>
          <w:sz w:val="24"/>
          <w:szCs w:val="24"/>
        </w:rPr>
        <w:t xml:space="preserve">Таблица </w:t>
      </w:r>
      <w:r w:rsidR="00A6625D" w:rsidRPr="00A17B2F">
        <w:rPr>
          <w:rFonts w:ascii="Times New Roman" w:hAnsi="Times New Roman"/>
          <w:i/>
          <w:color w:val="000000" w:themeColor="text1"/>
          <w:sz w:val="24"/>
          <w:szCs w:val="24"/>
        </w:rPr>
        <w:t>1.2.5-6</w:t>
      </w:r>
    </w:p>
    <w:p w:rsidR="00F068E9" w:rsidRPr="00A17B2F" w:rsidRDefault="00F068E9" w:rsidP="00124ECE">
      <w:pPr>
        <w:pStyle w:val="afd"/>
        <w:spacing w:after="240"/>
        <w:ind w:firstLine="709"/>
        <w:jc w:val="center"/>
        <w:outlineLvl w:val="0"/>
        <w:rPr>
          <w:i/>
          <w:color w:val="000000" w:themeColor="text1"/>
          <w:sz w:val="24"/>
          <w:szCs w:val="24"/>
        </w:rPr>
      </w:pPr>
      <w:r w:rsidRPr="00A17B2F">
        <w:rPr>
          <w:i/>
          <w:color w:val="000000" w:themeColor="text1"/>
          <w:sz w:val="24"/>
          <w:szCs w:val="24"/>
        </w:rPr>
        <w:t>Характеристика трудовых ресурсов</w:t>
      </w:r>
    </w:p>
    <w:tbl>
      <w:tblPr>
        <w:tblW w:w="93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20"/>
        <w:gridCol w:w="992"/>
        <w:gridCol w:w="992"/>
        <w:gridCol w:w="851"/>
        <w:gridCol w:w="850"/>
        <w:gridCol w:w="813"/>
      </w:tblGrid>
      <w:tr w:rsidR="00A17B2F" w:rsidRPr="00A17B2F" w:rsidTr="000E459A">
        <w:trPr>
          <w:cantSplit/>
        </w:trPr>
        <w:tc>
          <w:tcPr>
            <w:tcW w:w="4820" w:type="dxa"/>
            <w:vMerge w:val="restart"/>
            <w:vAlign w:val="center"/>
          </w:tcPr>
          <w:p w:rsidR="00F068E9" w:rsidRPr="00A17B2F" w:rsidRDefault="00F068E9" w:rsidP="008B5B9D">
            <w:pPr>
              <w:pStyle w:val="af2"/>
              <w:spacing w:after="0"/>
              <w:ind w:left="0"/>
              <w:rPr>
                <w:color w:val="000000" w:themeColor="text1"/>
              </w:rPr>
            </w:pPr>
            <w:r w:rsidRPr="00A17B2F">
              <w:rPr>
                <w:color w:val="000000" w:themeColor="text1"/>
              </w:rPr>
              <w:t>Показатели</w:t>
            </w:r>
          </w:p>
        </w:tc>
        <w:tc>
          <w:tcPr>
            <w:tcW w:w="4498" w:type="dxa"/>
            <w:gridSpan w:val="5"/>
          </w:tcPr>
          <w:p w:rsidR="00F068E9" w:rsidRPr="00A17B2F" w:rsidRDefault="00F068E9" w:rsidP="008B5B9D">
            <w:pPr>
              <w:pStyle w:val="af2"/>
              <w:spacing w:after="0"/>
              <w:ind w:left="0"/>
              <w:jc w:val="center"/>
              <w:rPr>
                <w:color w:val="000000" w:themeColor="text1"/>
              </w:rPr>
            </w:pPr>
            <w:r w:rsidRPr="00A17B2F">
              <w:rPr>
                <w:color w:val="000000" w:themeColor="text1"/>
              </w:rPr>
              <w:t>Г о д ы</w:t>
            </w:r>
          </w:p>
        </w:tc>
      </w:tr>
      <w:tr w:rsidR="00A17B2F" w:rsidRPr="00A17B2F" w:rsidTr="000E459A">
        <w:trPr>
          <w:cantSplit/>
        </w:trPr>
        <w:tc>
          <w:tcPr>
            <w:tcW w:w="4820" w:type="dxa"/>
            <w:vMerge/>
          </w:tcPr>
          <w:p w:rsidR="00F068E9" w:rsidRPr="00A17B2F" w:rsidRDefault="00F068E9" w:rsidP="008B5B9D">
            <w:pPr>
              <w:pStyle w:val="af2"/>
              <w:spacing w:after="0"/>
              <w:ind w:left="0"/>
              <w:rPr>
                <w:color w:val="000000" w:themeColor="text1"/>
              </w:rPr>
            </w:pPr>
          </w:p>
        </w:tc>
        <w:tc>
          <w:tcPr>
            <w:tcW w:w="992" w:type="dxa"/>
          </w:tcPr>
          <w:p w:rsidR="00F068E9" w:rsidRPr="00A17B2F" w:rsidRDefault="00F068E9" w:rsidP="008B5B9D">
            <w:pPr>
              <w:pStyle w:val="af2"/>
              <w:spacing w:after="0"/>
              <w:ind w:left="0"/>
              <w:rPr>
                <w:color w:val="000000" w:themeColor="text1"/>
              </w:rPr>
            </w:pPr>
            <w:r w:rsidRPr="00A17B2F">
              <w:rPr>
                <w:color w:val="000000" w:themeColor="text1"/>
              </w:rPr>
              <w:t>2008</w:t>
            </w:r>
          </w:p>
        </w:tc>
        <w:tc>
          <w:tcPr>
            <w:tcW w:w="992" w:type="dxa"/>
          </w:tcPr>
          <w:p w:rsidR="00F068E9" w:rsidRPr="00A17B2F" w:rsidRDefault="00F068E9" w:rsidP="008B5B9D">
            <w:pPr>
              <w:pStyle w:val="af2"/>
              <w:spacing w:after="0"/>
              <w:ind w:left="0"/>
              <w:rPr>
                <w:color w:val="000000" w:themeColor="text1"/>
              </w:rPr>
            </w:pPr>
            <w:r w:rsidRPr="00A17B2F">
              <w:rPr>
                <w:color w:val="000000" w:themeColor="text1"/>
              </w:rPr>
              <w:t>2009</w:t>
            </w:r>
          </w:p>
        </w:tc>
        <w:tc>
          <w:tcPr>
            <w:tcW w:w="851" w:type="dxa"/>
          </w:tcPr>
          <w:p w:rsidR="00F068E9" w:rsidRPr="00A17B2F" w:rsidRDefault="00F068E9" w:rsidP="008B5B9D">
            <w:pPr>
              <w:pStyle w:val="af2"/>
              <w:spacing w:after="0"/>
              <w:ind w:left="0"/>
              <w:rPr>
                <w:color w:val="000000" w:themeColor="text1"/>
              </w:rPr>
            </w:pPr>
            <w:r w:rsidRPr="00A17B2F">
              <w:rPr>
                <w:color w:val="000000" w:themeColor="text1"/>
              </w:rPr>
              <w:t>2010</w:t>
            </w:r>
          </w:p>
        </w:tc>
        <w:tc>
          <w:tcPr>
            <w:tcW w:w="850" w:type="dxa"/>
          </w:tcPr>
          <w:p w:rsidR="00F068E9" w:rsidRPr="00A17B2F" w:rsidRDefault="00F068E9" w:rsidP="008B5B9D">
            <w:pPr>
              <w:pStyle w:val="af2"/>
              <w:spacing w:after="0"/>
              <w:ind w:left="0"/>
              <w:rPr>
                <w:color w:val="000000" w:themeColor="text1"/>
              </w:rPr>
            </w:pPr>
            <w:r w:rsidRPr="00A17B2F">
              <w:rPr>
                <w:color w:val="000000" w:themeColor="text1"/>
              </w:rPr>
              <w:t>2011</w:t>
            </w:r>
          </w:p>
        </w:tc>
        <w:tc>
          <w:tcPr>
            <w:tcW w:w="813" w:type="dxa"/>
          </w:tcPr>
          <w:p w:rsidR="00F068E9" w:rsidRPr="00A17B2F" w:rsidRDefault="00F068E9" w:rsidP="008B5B9D">
            <w:pPr>
              <w:pStyle w:val="af2"/>
              <w:spacing w:after="0"/>
              <w:ind w:left="0"/>
              <w:rPr>
                <w:color w:val="000000" w:themeColor="text1"/>
              </w:rPr>
            </w:pPr>
            <w:r w:rsidRPr="00A17B2F">
              <w:rPr>
                <w:color w:val="000000" w:themeColor="text1"/>
              </w:rPr>
              <w:t>2012</w:t>
            </w:r>
          </w:p>
        </w:tc>
      </w:tr>
      <w:tr w:rsidR="00A17B2F" w:rsidRPr="00A17B2F" w:rsidTr="000E459A">
        <w:trPr>
          <w:cantSplit/>
        </w:trPr>
        <w:tc>
          <w:tcPr>
            <w:tcW w:w="4820" w:type="dxa"/>
          </w:tcPr>
          <w:p w:rsidR="00F068E9" w:rsidRPr="00A17B2F" w:rsidRDefault="00F068E9" w:rsidP="008B5B9D">
            <w:pPr>
              <w:pStyle w:val="af2"/>
              <w:spacing w:after="0"/>
              <w:ind w:left="0"/>
              <w:rPr>
                <w:color w:val="000000" w:themeColor="text1"/>
              </w:rPr>
            </w:pPr>
            <w:r w:rsidRPr="00A17B2F">
              <w:rPr>
                <w:color w:val="000000" w:themeColor="text1"/>
              </w:rPr>
              <w:t>1. Среднегодовая численность занятых в экономике (чел.)</w:t>
            </w:r>
          </w:p>
        </w:tc>
        <w:tc>
          <w:tcPr>
            <w:tcW w:w="992" w:type="dxa"/>
          </w:tcPr>
          <w:p w:rsidR="00F068E9" w:rsidRPr="00A17B2F" w:rsidRDefault="00F068E9" w:rsidP="008B5B9D">
            <w:pPr>
              <w:pStyle w:val="af2"/>
              <w:spacing w:after="0"/>
              <w:ind w:left="0"/>
              <w:rPr>
                <w:color w:val="000000" w:themeColor="text1"/>
              </w:rPr>
            </w:pPr>
            <w:r w:rsidRPr="00A17B2F">
              <w:rPr>
                <w:color w:val="000000" w:themeColor="text1"/>
              </w:rPr>
              <w:t>4948</w:t>
            </w:r>
          </w:p>
        </w:tc>
        <w:tc>
          <w:tcPr>
            <w:tcW w:w="992" w:type="dxa"/>
          </w:tcPr>
          <w:p w:rsidR="00F068E9" w:rsidRPr="00A17B2F" w:rsidRDefault="00F068E9" w:rsidP="008B5B9D">
            <w:pPr>
              <w:pStyle w:val="af2"/>
              <w:spacing w:after="0"/>
              <w:ind w:left="0"/>
              <w:rPr>
                <w:color w:val="000000" w:themeColor="text1"/>
              </w:rPr>
            </w:pPr>
            <w:r w:rsidRPr="00A17B2F">
              <w:rPr>
                <w:color w:val="000000" w:themeColor="text1"/>
              </w:rPr>
              <w:t>4921</w:t>
            </w:r>
          </w:p>
        </w:tc>
        <w:tc>
          <w:tcPr>
            <w:tcW w:w="851" w:type="dxa"/>
          </w:tcPr>
          <w:p w:rsidR="00F068E9" w:rsidRPr="00A17B2F" w:rsidRDefault="00F068E9" w:rsidP="008B5B9D">
            <w:pPr>
              <w:pStyle w:val="af2"/>
              <w:spacing w:after="0"/>
              <w:ind w:left="0"/>
              <w:rPr>
                <w:color w:val="000000" w:themeColor="text1"/>
              </w:rPr>
            </w:pPr>
            <w:r w:rsidRPr="00A17B2F">
              <w:rPr>
                <w:color w:val="000000" w:themeColor="text1"/>
              </w:rPr>
              <w:t>4262</w:t>
            </w:r>
          </w:p>
        </w:tc>
        <w:tc>
          <w:tcPr>
            <w:tcW w:w="850" w:type="dxa"/>
          </w:tcPr>
          <w:p w:rsidR="00F068E9" w:rsidRPr="00A17B2F" w:rsidRDefault="00F068E9" w:rsidP="008B5B9D">
            <w:pPr>
              <w:pStyle w:val="af2"/>
              <w:spacing w:after="0"/>
              <w:ind w:left="0"/>
              <w:rPr>
                <w:color w:val="000000" w:themeColor="text1"/>
              </w:rPr>
            </w:pPr>
            <w:r w:rsidRPr="00A17B2F">
              <w:rPr>
                <w:color w:val="000000" w:themeColor="text1"/>
              </w:rPr>
              <w:t>4413</w:t>
            </w:r>
          </w:p>
        </w:tc>
        <w:tc>
          <w:tcPr>
            <w:tcW w:w="813" w:type="dxa"/>
          </w:tcPr>
          <w:p w:rsidR="00F068E9" w:rsidRPr="00A17B2F" w:rsidRDefault="00F068E9" w:rsidP="008B5B9D">
            <w:pPr>
              <w:pStyle w:val="af2"/>
              <w:spacing w:after="0"/>
              <w:ind w:left="0"/>
              <w:rPr>
                <w:color w:val="000000" w:themeColor="text1"/>
              </w:rPr>
            </w:pPr>
            <w:r w:rsidRPr="00A17B2F">
              <w:rPr>
                <w:color w:val="000000" w:themeColor="text1"/>
              </w:rPr>
              <w:t>4408</w:t>
            </w:r>
          </w:p>
        </w:tc>
      </w:tr>
      <w:tr w:rsidR="00A17B2F" w:rsidRPr="00A17B2F" w:rsidTr="000E459A">
        <w:trPr>
          <w:cantSplit/>
        </w:trPr>
        <w:tc>
          <w:tcPr>
            <w:tcW w:w="4820" w:type="dxa"/>
          </w:tcPr>
          <w:p w:rsidR="00F068E9" w:rsidRPr="00A17B2F" w:rsidRDefault="00F068E9" w:rsidP="008B5B9D">
            <w:pPr>
              <w:pStyle w:val="af2"/>
              <w:spacing w:after="0"/>
              <w:ind w:left="0"/>
              <w:rPr>
                <w:color w:val="000000" w:themeColor="text1"/>
              </w:rPr>
            </w:pPr>
            <w:r w:rsidRPr="00A17B2F">
              <w:rPr>
                <w:color w:val="000000" w:themeColor="text1"/>
              </w:rPr>
              <w:t>2. Распределение численности занятых по отраслям экономики, чел:</w:t>
            </w:r>
          </w:p>
        </w:tc>
        <w:tc>
          <w:tcPr>
            <w:tcW w:w="992" w:type="dxa"/>
          </w:tcPr>
          <w:p w:rsidR="00F068E9" w:rsidRPr="00A17B2F" w:rsidRDefault="00F068E9" w:rsidP="008B5B9D">
            <w:pPr>
              <w:pStyle w:val="af2"/>
              <w:spacing w:after="0"/>
              <w:ind w:left="0"/>
              <w:rPr>
                <w:color w:val="000000" w:themeColor="text1"/>
              </w:rPr>
            </w:pPr>
          </w:p>
        </w:tc>
        <w:tc>
          <w:tcPr>
            <w:tcW w:w="992" w:type="dxa"/>
          </w:tcPr>
          <w:p w:rsidR="00F068E9" w:rsidRPr="00A17B2F" w:rsidRDefault="00F068E9" w:rsidP="008B5B9D">
            <w:pPr>
              <w:pStyle w:val="af2"/>
              <w:spacing w:after="0"/>
              <w:ind w:left="0"/>
              <w:rPr>
                <w:color w:val="000000" w:themeColor="text1"/>
              </w:rPr>
            </w:pPr>
          </w:p>
        </w:tc>
        <w:tc>
          <w:tcPr>
            <w:tcW w:w="851" w:type="dxa"/>
          </w:tcPr>
          <w:p w:rsidR="00F068E9" w:rsidRPr="00A17B2F" w:rsidRDefault="00F068E9" w:rsidP="008B5B9D">
            <w:pPr>
              <w:pStyle w:val="af2"/>
              <w:spacing w:after="0"/>
              <w:ind w:left="0"/>
              <w:rPr>
                <w:color w:val="000000" w:themeColor="text1"/>
              </w:rPr>
            </w:pPr>
          </w:p>
        </w:tc>
        <w:tc>
          <w:tcPr>
            <w:tcW w:w="850" w:type="dxa"/>
          </w:tcPr>
          <w:p w:rsidR="00F068E9" w:rsidRPr="00A17B2F" w:rsidRDefault="00F068E9" w:rsidP="008B5B9D">
            <w:pPr>
              <w:pStyle w:val="af2"/>
              <w:spacing w:after="0"/>
              <w:ind w:left="0"/>
              <w:rPr>
                <w:color w:val="000000" w:themeColor="text1"/>
              </w:rPr>
            </w:pPr>
          </w:p>
        </w:tc>
        <w:tc>
          <w:tcPr>
            <w:tcW w:w="813" w:type="dxa"/>
          </w:tcPr>
          <w:p w:rsidR="00F068E9" w:rsidRPr="00A17B2F" w:rsidRDefault="00F068E9" w:rsidP="008B5B9D">
            <w:pPr>
              <w:pStyle w:val="af2"/>
              <w:spacing w:after="0"/>
              <w:ind w:left="0"/>
              <w:rPr>
                <w:color w:val="000000" w:themeColor="text1"/>
              </w:rPr>
            </w:pPr>
          </w:p>
        </w:tc>
      </w:tr>
      <w:tr w:rsidR="00A17B2F" w:rsidRPr="00A17B2F" w:rsidTr="000E459A">
        <w:trPr>
          <w:cantSplit/>
        </w:trPr>
        <w:tc>
          <w:tcPr>
            <w:tcW w:w="4820" w:type="dxa"/>
          </w:tcPr>
          <w:p w:rsidR="00F068E9" w:rsidRPr="00A17B2F" w:rsidRDefault="00F068E9" w:rsidP="008B5B9D">
            <w:pPr>
              <w:pStyle w:val="af2"/>
              <w:spacing w:after="0"/>
              <w:ind w:left="0"/>
              <w:rPr>
                <w:color w:val="000000" w:themeColor="text1"/>
              </w:rPr>
            </w:pPr>
            <w:r w:rsidRPr="00A17B2F">
              <w:rPr>
                <w:color w:val="000000" w:themeColor="text1"/>
              </w:rPr>
              <w:t>- промышленность</w:t>
            </w:r>
          </w:p>
        </w:tc>
        <w:tc>
          <w:tcPr>
            <w:tcW w:w="992" w:type="dxa"/>
            <w:vAlign w:val="center"/>
          </w:tcPr>
          <w:p w:rsidR="00F068E9" w:rsidRPr="00A17B2F" w:rsidRDefault="00F068E9" w:rsidP="008B5B9D">
            <w:pPr>
              <w:pStyle w:val="af2"/>
              <w:spacing w:after="0"/>
              <w:ind w:left="0"/>
              <w:rPr>
                <w:color w:val="000000" w:themeColor="text1"/>
              </w:rPr>
            </w:pPr>
            <w:r w:rsidRPr="00A17B2F">
              <w:rPr>
                <w:color w:val="000000" w:themeColor="text1"/>
              </w:rPr>
              <w:t>204</w:t>
            </w:r>
          </w:p>
        </w:tc>
        <w:tc>
          <w:tcPr>
            <w:tcW w:w="992" w:type="dxa"/>
            <w:vAlign w:val="center"/>
          </w:tcPr>
          <w:p w:rsidR="00F068E9" w:rsidRPr="00A17B2F" w:rsidRDefault="00F068E9" w:rsidP="008B5B9D">
            <w:pPr>
              <w:pStyle w:val="af2"/>
              <w:spacing w:after="0"/>
              <w:ind w:left="0"/>
              <w:rPr>
                <w:color w:val="000000" w:themeColor="text1"/>
              </w:rPr>
            </w:pPr>
            <w:r w:rsidRPr="00A17B2F">
              <w:rPr>
                <w:color w:val="000000" w:themeColor="text1"/>
              </w:rPr>
              <w:t>209</w:t>
            </w:r>
          </w:p>
        </w:tc>
        <w:tc>
          <w:tcPr>
            <w:tcW w:w="851" w:type="dxa"/>
            <w:vAlign w:val="center"/>
          </w:tcPr>
          <w:p w:rsidR="00F068E9" w:rsidRPr="00A17B2F" w:rsidRDefault="00F068E9" w:rsidP="008B5B9D">
            <w:pPr>
              <w:pStyle w:val="af2"/>
              <w:spacing w:after="0"/>
              <w:ind w:left="0"/>
              <w:rPr>
                <w:color w:val="000000" w:themeColor="text1"/>
              </w:rPr>
            </w:pPr>
            <w:r w:rsidRPr="00A17B2F">
              <w:rPr>
                <w:color w:val="000000" w:themeColor="text1"/>
              </w:rPr>
              <w:t>265</w:t>
            </w:r>
          </w:p>
        </w:tc>
        <w:tc>
          <w:tcPr>
            <w:tcW w:w="850" w:type="dxa"/>
            <w:vAlign w:val="center"/>
          </w:tcPr>
          <w:p w:rsidR="00F068E9" w:rsidRPr="00A17B2F" w:rsidRDefault="00F068E9" w:rsidP="008B5B9D">
            <w:pPr>
              <w:pStyle w:val="af2"/>
              <w:spacing w:after="0"/>
              <w:ind w:left="0"/>
              <w:rPr>
                <w:color w:val="000000" w:themeColor="text1"/>
              </w:rPr>
            </w:pPr>
            <w:r w:rsidRPr="00A17B2F">
              <w:rPr>
                <w:color w:val="000000" w:themeColor="text1"/>
              </w:rPr>
              <w:t>268</w:t>
            </w:r>
          </w:p>
        </w:tc>
        <w:tc>
          <w:tcPr>
            <w:tcW w:w="813" w:type="dxa"/>
            <w:vAlign w:val="center"/>
          </w:tcPr>
          <w:p w:rsidR="00F068E9" w:rsidRPr="00A17B2F" w:rsidRDefault="00F068E9" w:rsidP="008B5B9D">
            <w:pPr>
              <w:pStyle w:val="af2"/>
              <w:spacing w:after="0"/>
              <w:ind w:left="0"/>
              <w:rPr>
                <w:color w:val="000000" w:themeColor="text1"/>
              </w:rPr>
            </w:pPr>
            <w:r w:rsidRPr="00A17B2F">
              <w:rPr>
                <w:color w:val="000000" w:themeColor="text1"/>
              </w:rPr>
              <w:t>269</w:t>
            </w:r>
          </w:p>
        </w:tc>
      </w:tr>
      <w:tr w:rsidR="00A17B2F" w:rsidRPr="00A17B2F" w:rsidTr="000E459A">
        <w:trPr>
          <w:cantSplit/>
          <w:trHeight w:val="343"/>
        </w:trPr>
        <w:tc>
          <w:tcPr>
            <w:tcW w:w="4820" w:type="dxa"/>
          </w:tcPr>
          <w:p w:rsidR="00F068E9" w:rsidRPr="00A17B2F" w:rsidRDefault="00F068E9" w:rsidP="008B5B9D">
            <w:pPr>
              <w:pStyle w:val="af2"/>
              <w:spacing w:after="0"/>
              <w:ind w:left="0"/>
              <w:rPr>
                <w:color w:val="000000" w:themeColor="text1"/>
              </w:rPr>
            </w:pPr>
            <w:r w:rsidRPr="00A17B2F">
              <w:rPr>
                <w:color w:val="000000" w:themeColor="text1"/>
              </w:rPr>
              <w:t>- сельское хозяйство</w:t>
            </w:r>
          </w:p>
        </w:tc>
        <w:tc>
          <w:tcPr>
            <w:tcW w:w="992" w:type="dxa"/>
            <w:vAlign w:val="center"/>
          </w:tcPr>
          <w:p w:rsidR="00F068E9" w:rsidRPr="00A17B2F" w:rsidRDefault="00F068E9" w:rsidP="008B5B9D">
            <w:pPr>
              <w:pStyle w:val="af2"/>
              <w:spacing w:after="0"/>
              <w:ind w:left="0"/>
              <w:rPr>
                <w:color w:val="000000" w:themeColor="text1"/>
              </w:rPr>
            </w:pPr>
            <w:r w:rsidRPr="00A17B2F">
              <w:rPr>
                <w:color w:val="000000" w:themeColor="text1"/>
              </w:rPr>
              <w:t>421</w:t>
            </w:r>
          </w:p>
        </w:tc>
        <w:tc>
          <w:tcPr>
            <w:tcW w:w="992" w:type="dxa"/>
            <w:vAlign w:val="center"/>
          </w:tcPr>
          <w:p w:rsidR="00F068E9" w:rsidRPr="00A17B2F" w:rsidRDefault="00F068E9" w:rsidP="008B5B9D">
            <w:pPr>
              <w:pStyle w:val="af2"/>
              <w:spacing w:after="0"/>
              <w:ind w:left="0"/>
              <w:rPr>
                <w:color w:val="000000" w:themeColor="text1"/>
              </w:rPr>
            </w:pPr>
            <w:r w:rsidRPr="00A17B2F">
              <w:rPr>
                <w:color w:val="000000" w:themeColor="text1"/>
              </w:rPr>
              <w:t>430</w:t>
            </w:r>
          </w:p>
        </w:tc>
        <w:tc>
          <w:tcPr>
            <w:tcW w:w="851" w:type="dxa"/>
            <w:vAlign w:val="center"/>
          </w:tcPr>
          <w:p w:rsidR="00F068E9" w:rsidRPr="00A17B2F" w:rsidRDefault="00F068E9" w:rsidP="008B5B9D">
            <w:pPr>
              <w:pStyle w:val="af2"/>
              <w:spacing w:after="0"/>
              <w:ind w:left="0"/>
              <w:rPr>
                <w:color w:val="000000" w:themeColor="text1"/>
              </w:rPr>
            </w:pPr>
            <w:r w:rsidRPr="00A17B2F">
              <w:rPr>
                <w:color w:val="000000" w:themeColor="text1"/>
              </w:rPr>
              <w:t>170</w:t>
            </w:r>
          </w:p>
        </w:tc>
        <w:tc>
          <w:tcPr>
            <w:tcW w:w="850" w:type="dxa"/>
            <w:vAlign w:val="center"/>
          </w:tcPr>
          <w:p w:rsidR="00F068E9" w:rsidRPr="00A17B2F" w:rsidRDefault="00F068E9" w:rsidP="008B5B9D">
            <w:pPr>
              <w:pStyle w:val="af2"/>
              <w:spacing w:after="0"/>
              <w:ind w:left="0"/>
              <w:rPr>
                <w:color w:val="000000" w:themeColor="text1"/>
              </w:rPr>
            </w:pPr>
            <w:r w:rsidRPr="00A17B2F">
              <w:rPr>
                <w:color w:val="000000" w:themeColor="text1"/>
              </w:rPr>
              <w:t>171</w:t>
            </w:r>
          </w:p>
        </w:tc>
        <w:tc>
          <w:tcPr>
            <w:tcW w:w="813" w:type="dxa"/>
            <w:vAlign w:val="center"/>
          </w:tcPr>
          <w:p w:rsidR="00F068E9" w:rsidRPr="00A17B2F" w:rsidRDefault="00F068E9" w:rsidP="008B5B9D">
            <w:pPr>
              <w:pStyle w:val="af2"/>
              <w:spacing w:after="0"/>
              <w:ind w:left="0"/>
              <w:rPr>
                <w:color w:val="000000" w:themeColor="text1"/>
              </w:rPr>
            </w:pPr>
            <w:r w:rsidRPr="00A17B2F">
              <w:rPr>
                <w:color w:val="000000" w:themeColor="text1"/>
              </w:rPr>
              <w:t>173</w:t>
            </w:r>
          </w:p>
        </w:tc>
      </w:tr>
      <w:tr w:rsidR="00A17B2F" w:rsidRPr="00A17B2F" w:rsidTr="000E459A">
        <w:trPr>
          <w:cantSplit/>
        </w:trPr>
        <w:tc>
          <w:tcPr>
            <w:tcW w:w="4820" w:type="dxa"/>
          </w:tcPr>
          <w:p w:rsidR="00F068E9" w:rsidRPr="00A17B2F" w:rsidRDefault="00F068E9" w:rsidP="008B5B9D">
            <w:pPr>
              <w:pStyle w:val="af2"/>
              <w:spacing w:after="0"/>
              <w:ind w:left="0"/>
              <w:rPr>
                <w:color w:val="000000" w:themeColor="text1"/>
              </w:rPr>
            </w:pPr>
            <w:r w:rsidRPr="00A17B2F">
              <w:rPr>
                <w:color w:val="000000" w:themeColor="text1"/>
              </w:rPr>
              <w:t>- строительство</w:t>
            </w:r>
          </w:p>
        </w:tc>
        <w:tc>
          <w:tcPr>
            <w:tcW w:w="992" w:type="dxa"/>
            <w:vAlign w:val="center"/>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93</w:t>
            </w:r>
          </w:p>
        </w:tc>
        <w:tc>
          <w:tcPr>
            <w:tcW w:w="992" w:type="dxa"/>
            <w:vAlign w:val="center"/>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89</w:t>
            </w:r>
          </w:p>
        </w:tc>
        <w:tc>
          <w:tcPr>
            <w:tcW w:w="851" w:type="dxa"/>
            <w:vAlign w:val="center"/>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79</w:t>
            </w:r>
          </w:p>
        </w:tc>
        <w:tc>
          <w:tcPr>
            <w:tcW w:w="850" w:type="dxa"/>
            <w:vAlign w:val="center"/>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77</w:t>
            </w:r>
          </w:p>
        </w:tc>
        <w:tc>
          <w:tcPr>
            <w:tcW w:w="813" w:type="dxa"/>
            <w:vAlign w:val="center"/>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75</w:t>
            </w:r>
          </w:p>
        </w:tc>
      </w:tr>
      <w:tr w:rsidR="00A17B2F" w:rsidRPr="00A17B2F" w:rsidTr="000E459A">
        <w:trPr>
          <w:cantSplit/>
        </w:trPr>
        <w:tc>
          <w:tcPr>
            <w:tcW w:w="4820" w:type="dxa"/>
          </w:tcPr>
          <w:p w:rsidR="00F068E9" w:rsidRPr="00A17B2F" w:rsidRDefault="00F068E9" w:rsidP="008B5B9D">
            <w:pPr>
              <w:pStyle w:val="af2"/>
              <w:spacing w:after="0"/>
              <w:ind w:left="0"/>
              <w:rPr>
                <w:color w:val="000000" w:themeColor="text1"/>
              </w:rPr>
            </w:pPr>
            <w:r w:rsidRPr="00A17B2F">
              <w:rPr>
                <w:color w:val="000000" w:themeColor="text1"/>
              </w:rPr>
              <w:t>- торговля, гостиницы</w:t>
            </w:r>
          </w:p>
        </w:tc>
        <w:tc>
          <w:tcPr>
            <w:tcW w:w="992" w:type="dxa"/>
            <w:vAlign w:val="center"/>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308</w:t>
            </w:r>
          </w:p>
        </w:tc>
        <w:tc>
          <w:tcPr>
            <w:tcW w:w="992" w:type="dxa"/>
            <w:vAlign w:val="center"/>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314</w:t>
            </w:r>
          </w:p>
        </w:tc>
        <w:tc>
          <w:tcPr>
            <w:tcW w:w="851" w:type="dxa"/>
            <w:vAlign w:val="center"/>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472</w:t>
            </w:r>
          </w:p>
        </w:tc>
        <w:tc>
          <w:tcPr>
            <w:tcW w:w="850" w:type="dxa"/>
            <w:vAlign w:val="center"/>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429</w:t>
            </w:r>
          </w:p>
        </w:tc>
        <w:tc>
          <w:tcPr>
            <w:tcW w:w="813" w:type="dxa"/>
            <w:vAlign w:val="center"/>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438</w:t>
            </w:r>
          </w:p>
        </w:tc>
      </w:tr>
      <w:tr w:rsidR="00A17B2F" w:rsidRPr="00A17B2F" w:rsidTr="000E459A">
        <w:trPr>
          <w:cantSplit/>
        </w:trPr>
        <w:tc>
          <w:tcPr>
            <w:tcW w:w="4820" w:type="dxa"/>
          </w:tcPr>
          <w:p w:rsidR="00F068E9" w:rsidRPr="00A17B2F" w:rsidRDefault="00F068E9" w:rsidP="008B5B9D">
            <w:pPr>
              <w:pStyle w:val="af2"/>
              <w:spacing w:after="0"/>
              <w:ind w:left="0"/>
              <w:rPr>
                <w:color w:val="000000" w:themeColor="text1"/>
              </w:rPr>
            </w:pPr>
            <w:r w:rsidRPr="00A17B2F">
              <w:rPr>
                <w:color w:val="000000" w:themeColor="text1"/>
              </w:rPr>
              <w:t>-транспорт и связь</w:t>
            </w:r>
          </w:p>
        </w:tc>
        <w:tc>
          <w:tcPr>
            <w:tcW w:w="992"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116</w:t>
            </w:r>
          </w:p>
        </w:tc>
        <w:tc>
          <w:tcPr>
            <w:tcW w:w="992"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114</w:t>
            </w:r>
          </w:p>
        </w:tc>
        <w:tc>
          <w:tcPr>
            <w:tcW w:w="851"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95</w:t>
            </w:r>
          </w:p>
        </w:tc>
        <w:tc>
          <w:tcPr>
            <w:tcW w:w="850"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62</w:t>
            </w:r>
          </w:p>
        </w:tc>
        <w:tc>
          <w:tcPr>
            <w:tcW w:w="813"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62</w:t>
            </w:r>
          </w:p>
        </w:tc>
      </w:tr>
      <w:tr w:rsidR="00A17B2F" w:rsidRPr="00A17B2F" w:rsidTr="000E459A">
        <w:trPr>
          <w:cantSplit/>
        </w:trPr>
        <w:tc>
          <w:tcPr>
            <w:tcW w:w="4820" w:type="dxa"/>
          </w:tcPr>
          <w:p w:rsidR="00F068E9" w:rsidRPr="00A17B2F" w:rsidRDefault="00F068E9" w:rsidP="008B5B9D">
            <w:pPr>
              <w:pStyle w:val="af2"/>
              <w:spacing w:after="0"/>
              <w:ind w:left="0"/>
              <w:rPr>
                <w:color w:val="000000" w:themeColor="text1"/>
              </w:rPr>
            </w:pPr>
            <w:r w:rsidRPr="00A17B2F">
              <w:rPr>
                <w:color w:val="000000" w:themeColor="text1"/>
              </w:rPr>
              <w:t>-финансовая деятельность</w:t>
            </w:r>
          </w:p>
        </w:tc>
        <w:tc>
          <w:tcPr>
            <w:tcW w:w="992"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99</w:t>
            </w:r>
          </w:p>
        </w:tc>
        <w:tc>
          <w:tcPr>
            <w:tcW w:w="992"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98</w:t>
            </w:r>
          </w:p>
        </w:tc>
        <w:tc>
          <w:tcPr>
            <w:tcW w:w="851"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107</w:t>
            </w:r>
          </w:p>
        </w:tc>
        <w:tc>
          <w:tcPr>
            <w:tcW w:w="850"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116</w:t>
            </w:r>
          </w:p>
        </w:tc>
        <w:tc>
          <w:tcPr>
            <w:tcW w:w="813"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116</w:t>
            </w:r>
          </w:p>
        </w:tc>
      </w:tr>
      <w:tr w:rsidR="00A17B2F" w:rsidRPr="00A17B2F" w:rsidTr="000E459A">
        <w:trPr>
          <w:cantSplit/>
        </w:trPr>
        <w:tc>
          <w:tcPr>
            <w:tcW w:w="4820"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Операции с недвижимым имуществом, аренда и предоставление услуг</w:t>
            </w:r>
          </w:p>
        </w:tc>
        <w:tc>
          <w:tcPr>
            <w:tcW w:w="992"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28</w:t>
            </w:r>
          </w:p>
        </w:tc>
        <w:tc>
          <w:tcPr>
            <w:tcW w:w="992"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27</w:t>
            </w:r>
          </w:p>
        </w:tc>
        <w:tc>
          <w:tcPr>
            <w:tcW w:w="851"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27</w:t>
            </w:r>
          </w:p>
        </w:tc>
        <w:tc>
          <w:tcPr>
            <w:tcW w:w="850"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27</w:t>
            </w:r>
          </w:p>
        </w:tc>
        <w:tc>
          <w:tcPr>
            <w:tcW w:w="813"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27</w:t>
            </w:r>
          </w:p>
        </w:tc>
      </w:tr>
      <w:tr w:rsidR="00A17B2F" w:rsidRPr="00A17B2F" w:rsidTr="000E459A">
        <w:trPr>
          <w:cantSplit/>
        </w:trPr>
        <w:tc>
          <w:tcPr>
            <w:tcW w:w="4820" w:type="dxa"/>
          </w:tcPr>
          <w:p w:rsidR="00F068E9" w:rsidRPr="00A17B2F" w:rsidRDefault="00F068E9" w:rsidP="008B5B9D">
            <w:pPr>
              <w:pStyle w:val="af2"/>
              <w:spacing w:after="0"/>
              <w:ind w:left="0"/>
              <w:rPr>
                <w:color w:val="000000" w:themeColor="text1"/>
              </w:rPr>
            </w:pPr>
            <w:r w:rsidRPr="00A17B2F">
              <w:rPr>
                <w:color w:val="000000" w:themeColor="text1"/>
              </w:rPr>
              <w:t>- государственное и муниципальное управление</w:t>
            </w:r>
          </w:p>
        </w:tc>
        <w:tc>
          <w:tcPr>
            <w:tcW w:w="992"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250</w:t>
            </w:r>
          </w:p>
        </w:tc>
        <w:tc>
          <w:tcPr>
            <w:tcW w:w="992"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246</w:t>
            </w:r>
          </w:p>
        </w:tc>
        <w:tc>
          <w:tcPr>
            <w:tcW w:w="851"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268</w:t>
            </w:r>
          </w:p>
        </w:tc>
        <w:tc>
          <w:tcPr>
            <w:tcW w:w="850"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268</w:t>
            </w:r>
          </w:p>
        </w:tc>
        <w:tc>
          <w:tcPr>
            <w:tcW w:w="813"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267</w:t>
            </w:r>
          </w:p>
        </w:tc>
      </w:tr>
      <w:tr w:rsidR="00A17B2F" w:rsidRPr="00A17B2F" w:rsidTr="000E459A">
        <w:trPr>
          <w:cantSplit/>
        </w:trPr>
        <w:tc>
          <w:tcPr>
            <w:tcW w:w="4820"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Образование</w:t>
            </w:r>
          </w:p>
        </w:tc>
        <w:tc>
          <w:tcPr>
            <w:tcW w:w="992"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420</w:t>
            </w:r>
          </w:p>
        </w:tc>
        <w:tc>
          <w:tcPr>
            <w:tcW w:w="992"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418</w:t>
            </w:r>
          </w:p>
        </w:tc>
        <w:tc>
          <w:tcPr>
            <w:tcW w:w="851"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419</w:t>
            </w:r>
          </w:p>
        </w:tc>
        <w:tc>
          <w:tcPr>
            <w:tcW w:w="850"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414</w:t>
            </w:r>
          </w:p>
        </w:tc>
        <w:tc>
          <w:tcPr>
            <w:tcW w:w="813"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413</w:t>
            </w:r>
          </w:p>
        </w:tc>
      </w:tr>
      <w:tr w:rsidR="00A17B2F" w:rsidRPr="00A17B2F" w:rsidTr="000E459A">
        <w:trPr>
          <w:cantSplit/>
        </w:trPr>
        <w:tc>
          <w:tcPr>
            <w:tcW w:w="4820"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Здравоохранение и предоставление социальных услуг</w:t>
            </w:r>
          </w:p>
        </w:tc>
        <w:tc>
          <w:tcPr>
            <w:tcW w:w="992"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347</w:t>
            </w:r>
          </w:p>
        </w:tc>
        <w:tc>
          <w:tcPr>
            <w:tcW w:w="992"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351</w:t>
            </w:r>
          </w:p>
        </w:tc>
        <w:tc>
          <w:tcPr>
            <w:tcW w:w="851"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363</w:t>
            </w:r>
          </w:p>
        </w:tc>
        <w:tc>
          <w:tcPr>
            <w:tcW w:w="850"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326</w:t>
            </w:r>
          </w:p>
        </w:tc>
        <w:tc>
          <w:tcPr>
            <w:tcW w:w="813"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324</w:t>
            </w:r>
          </w:p>
        </w:tc>
      </w:tr>
      <w:tr w:rsidR="00A17B2F" w:rsidRPr="00A17B2F" w:rsidTr="000E459A">
        <w:trPr>
          <w:cantSplit/>
        </w:trPr>
        <w:tc>
          <w:tcPr>
            <w:tcW w:w="4820"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Предоставление прочих коммунальных и персональных услуг</w:t>
            </w:r>
          </w:p>
        </w:tc>
        <w:tc>
          <w:tcPr>
            <w:tcW w:w="992"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159</w:t>
            </w:r>
          </w:p>
        </w:tc>
        <w:tc>
          <w:tcPr>
            <w:tcW w:w="992"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152</w:t>
            </w:r>
          </w:p>
        </w:tc>
        <w:tc>
          <w:tcPr>
            <w:tcW w:w="851"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314</w:t>
            </w:r>
          </w:p>
        </w:tc>
        <w:tc>
          <w:tcPr>
            <w:tcW w:w="850"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312</w:t>
            </w:r>
          </w:p>
        </w:tc>
        <w:tc>
          <w:tcPr>
            <w:tcW w:w="813"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313</w:t>
            </w:r>
          </w:p>
        </w:tc>
      </w:tr>
      <w:tr w:rsidR="00A17B2F" w:rsidRPr="00A17B2F" w:rsidTr="000E459A">
        <w:trPr>
          <w:cantSplit/>
        </w:trPr>
        <w:tc>
          <w:tcPr>
            <w:tcW w:w="4820" w:type="dxa"/>
          </w:tcPr>
          <w:p w:rsidR="00F068E9" w:rsidRPr="00A17B2F" w:rsidRDefault="00F068E9" w:rsidP="008B5B9D">
            <w:pPr>
              <w:pStyle w:val="af2"/>
              <w:spacing w:after="0"/>
              <w:ind w:left="0"/>
              <w:rPr>
                <w:color w:val="000000" w:themeColor="text1"/>
              </w:rPr>
            </w:pPr>
            <w:r w:rsidRPr="00A17B2F">
              <w:rPr>
                <w:color w:val="000000" w:themeColor="text1"/>
              </w:rPr>
              <w:t>- прочие отрасли</w:t>
            </w:r>
          </w:p>
        </w:tc>
        <w:tc>
          <w:tcPr>
            <w:tcW w:w="992"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2503</w:t>
            </w:r>
          </w:p>
        </w:tc>
        <w:tc>
          <w:tcPr>
            <w:tcW w:w="992"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2473</w:t>
            </w:r>
          </w:p>
        </w:tc>
        <w:tc>
          <w:tcPr>
            <w:tcW w:w="851"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1728</w:t>
            </w:r>
          </w:p>
        </w:tc>
        <w:tc>
          <w:tcPr>
            <w:tcW w:w="850"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1943</w:t>
            </w:r>
          </w:p>
        </w:tc>
        <w:tc>
          <w:tcPr>
            <w:tcW w:w="813" w:type="dxa"/>
          </w:tcPr>
          <w:p w:rsidR="00F068E9" w:rsidRPr="00A17B2F" w:rsidRDefault="00F068E9" w:rsidP="008B5B9D">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1931</w:t>
            </w:r>
          </w:p>
        </w:tc>
      </w:tr>
      <w:tr w:rsidR="00A17B2F" w:rsidRPr="00A17B2F" w:rsidTr="000E459A">
        <w:trPr>
          <w:cantSplit/>
        </w:trPr>
        <w:tc>
          <w:tcPr>
            <w:tcW w:w="4820" w:type="dxa"/>
          </w:tcPr>
          <w:p w:rsidR="00F068E9" w:rsidRPr="00A17B2F" w:rsidRDefault="00F068E9" w:rsidP="008B5B9D">
            <w:pPr>
              <w:pStyle w:val="af2"/>
              <w:spacing w:after="0"/>
              <w:ind w:left="0"/>
              <w:rPr>
                <w:color w:val="000000" w:themeColor="text1"/>
              </w:rPr>
            </w:pPr>
            <w:r w:rsidRPr="00A17B2F">
              <w:rPr>
                <w:color w:val="000000" w:themeColor="text1"/>
              </w:rPr>
              <w:t>3. Численность официально зарегистрированных безработных на конец отчетного периода (чел.)</w:t>
            </w:r>
          </w:p>
        </w:tc>
        <w:tc>
          <w:tcPr>
            <w:tcW w:w="992" w:type="dxa"/>
            <w:vAlign w:val="center"/>
          </w:tcPr>
          <w:p w:rsidR="00F068E9" w:rsidRPr="00A17B2F" w:rsidRDefault="00F068E9" w:rsidP="008B5B9D">
            <w:pPr>
              <w:pStyle w:val="af2"/>
              <w:spacing w:after="0"/>
              <w:ind w:left="0"/>
              <w:rPr>
                <w:color w:val="000000" w:themeColor="text1"/>
              </w:rPr>
            </w:pPr>
            <w:r w:rsidRPr="00A17B2F">
              <w:rPr>
                <w:color w:val="000000" w:themeColor="text1"/>
              </w:rPr>
              <w:t>298</w:t>
            </w:r>
          </w:p>
        </w:tc>
        <w:tc>
          <w:tcPr>
            <w:tcW w:w="992" w:type="dxa"/>
            <w:vAlign w:val="center"/>
          </w:tcPr>
          <w:p w:rsidR="00F068E9" w:rsidRPr="00A17B2F" w:rsidRDefault="00F068E9" w:rsidP="008B5B9D">
            <w:pPr>
              <w:pStyle w:val="af2"/>
              <w:spacing w:after="0"/>
              <w:ind w:left="0"/>
              <w:rPr>
                <w:color w:val="000000" w:themeColor="text1"/>
              </w:rPr>
            </w:pPr>
            <w:r w:rsidRPr="00A17B2F">
              <w:rPr>
                <w:color w:val="000000" w:themeColor="text1"/>
              </w:rPr>
              <w:t>261</w:t>
            </w:r>
          </w:p>
        </w:tc>
        <w:tc>
          <w:tcPr>
            <w:tcW w:w="851" w:type="dxa"/>
            <w:vAlign w:val="center"/>
          </w:tcPr>
          <w:p w:rsidR="00F068E9" w:rsidRPr="00A17B2F" w:rsidRDefault="00F068E9" w:rsidP="008B5B9D">
            <w:pPr>
              <w:pStyle w:val="af2"/>
              <w:spacing w:after="0"/>
              <w:ind w:left="0"/>
              <w:rPr>
                <w:color w:val="000000" w:themeColor="text1"/>
              </w:rPr>
            </w:pPr>
            <w:r w:rsidRPr="00A17B2F">
              <w:rPr>
                <w:color w:val="000000" w:themeColor="text1"/>
              </w:rPr>
              <w:t>361</w:t>
            </w:r>
          </w:p>
        </w:tc>
        <w:tc>
          <w:tcPr>
            <w:tcW w:w="850" w:type="dxa"/>
            <w:vAlign w:val="center"/>
          </w:tcPr>
          <w:p w:rsidR="00F068E9" w:rsidRPr="00A17B2F" w:rsidRDefault="00F068E9" w:rsidP="008B5B9D">
            <w:pPr>
              <w:pStyle w:val="af2"/>
              <w:spacing w:after="0"/>
              <w:ind w:left="0"/>
              <w:rPr>
                <w:color w:val="000000" w:themeColor="text1"/>
              </w:rPr>
            </w:pPr>
            <w:r w:rsidRPr="00A17B2F">
              <w:rPr>
                <w:color w:val="000000" w:themeColor="text1"/>
              </w:rPr>
              <w:t>283</w:t>
            </w:r>
          </w:p>
        </w:tc>
        <w:tc>
          <w:tcPr>
            <w:tcW w:w="813" w:type="dxa"/>
            <w:vAlign w:val="center"/>
          </w:tcPr>
          <w:p w:rsidR="00F068E9" w:rsidRPr="00A17B2F" w:rsidRDefault="00F068E9" w:rsidP="008B5B9D">
            <w:pPr>
              <w:pStyle w:val="af2"/>
              <w:spacing w:after="0"/>
              <w:ind w:left="0"/>
              <w:rPr>
                <w:color w:val="000000" w:themeColor="text1"/>
              </w:rPr>
            </w:pPr>
            <w:r w:rsidRPr="00A17B2F">
              <w:rPr>
                <w:color w:val="000000" w:themeColor="text1"/>
              </w:rPr>
              <w:t>265</w:t>
            </w:r>
          </w:p>
        </w:tc>
      </w:tr>
    </w:tbl>
    <w:p w:rsidR="00F068E9" w:rsidRPr="00A17B2F" w:rsidRDefault="00F068E9" w:rsidP="008B5B9D">
      <w:pPr>
        <w:spacing w:before="240" w:after="240" w:line="240" w:lineRule="auto"/>
        <w:ind w:firstLine="709"/>
        <w:jc w:val="both"/>
        <w:rPr>
          <w:rFonts w:ascii="Times New Roman" w:hAnsi="Times New Roman"/>
          <w:color w:val="000000" w:themeColor="text1"/>
          <w:spacing w:val="18"/>
          <w:sz w:val="24"/>
          <w:szCs w:val="24"/>
        </w:rPr>
      </w:pPr>
      <w:r w:rsidRPr="00A17B2F">
        <w:rPr>
          <w:rFonts w:ascii="Times New Roman" w:hAnsi="Times New Roman"/>
          <w:color w:val="000000" w:themeColor="text1"/>
          <w:spacing w:val="1"/>
          <w:sz w:val="24"/>
          <w:szCs w:val="24"/>
        </w:rPr>
        <w:t xml:space="preserve">В перспективе действия администрации должны быть направлены на решение существующих проблем относительно занятости населения: </w:t>
      </w:r>
    </w:p>
    <w:p w:rsidR="00F068E9" w:rsidRPr="00A17B2F" w:rsidRDefault="00F068E9" w:rsidP="008B5B9D">
      <w:pPr>
        <w:widowControl w:val="0"/>
        <w:numPr>
          <w:ilvl w:val="0"/>
          <w:numId w:val="39"/>
        </w:numPr>
        <w:shd w:val="clear" w:color="auto" w:fill="FFFFFF"/>
        <w:tabs>
          <w:tab w:val="clear" w:pos="0"/>
          <w:tab w:val="num" w:pos="567"/>
          <w:tab w:val="left" w:pos="950"/>
        </w:tabs>
        <w:suppressAutoHyphens/>
        <w:autoSpaceDE w:val="0"/>
        <w:spacing w:after="0" w:line="240" w:lineRule="auto"/>
        <w:ind w:firstLine="709"/>
        <w:jc w:val="both"/>
        <w:rPr>
          <w:rFonts w:ascii="Times New Roman" w:hAnsi="Times New Roman"/>
          <w:color w:val="000000" w:themeColor="text1"/>
          <w:spacing w:val="-1"/>
          <w:sz w:val="24"/>
          <w:szCs w:val="24"/>
        </w:rPr>
      </w:pPr>
      <w:r w:rsidRPr="00A17B2F">
        <w:rPr>
          <w:rFonts w:ascii="Times New Roman" w:hAnsi="Times New Roman"/>
          <w:color w:val="000000" w:themeColor="text1"/>
          <w:spacing w:val="-1"/>
          <w:sz w:val="24"/>
          <w:szCs w:val="24"/>
        </w:rPr>
        <w:t xml:space="preserve"> нестабильность градообразующей базы поселения;</w:t>
      </w:r>
    </w:p>
    <w:p w:rsidR="00F068E9" w:rsidRPr="00A17B2F" w:rsidRDefault="00F068E9" w:rsidP="008B5B9D">
      <w:pPr>
        <w:widowControl w:val="0"/>
        <w:numPr>
          <w:ilvl w:val="0"/>
          <w:numId w:val="39"/>
        </w:numPr>
        <w:shd w:val="clear" w:color="auto" w:fill="FFFFFF"/>
        <w:tabs>
          <w:tab w:val="clear" w:pos="0"/>
          <w:tab w:val="num" w:pos="567"/>
          <w:tab w:val="left" w:pos="950"/>
        </w:tabs>
        <w:suppressAutoHyphens/>
        <w:autoSpaceDE w:val="0"/>
        <w:spacing w:after="0" w:line="240" w:lineRule="auto"/>
        <w:ind w:firstLine="709"/>
        <w:jc w:val="both"/>
        <w:rPr>
          <w:rFonts w:ascii="Times New Roman" w:hAnsi="Times New Roman"/>
          <w:color w:val="000000" w:themeColor="text1"/>
          <w:spacing w:val="-1"/>
          <w:sz w:val="24"/>
          <w:szCs w:val="24"/>
        </w:rPr>
      </w:pPr>
      <w:r w:rsidRPr="00A17B2F">
        <w:rPr>
          <w:rFonts w:ascii="Times New Roman" w:hAnsi="Times New Roman"/>
          <w:color w:val="000000" w:themeColor="text1"/>
          <w:spacing w:val="-1"/>
          <w:sz w:val="24"/>
          <w:szCs w:val="24"/>
        </w:rPr>
        <w:t xml:space="preserve"> наличие территориальных диспропорций в структуре занятости;</w:t>
      </w:r>
    </w:p>
    <w:p w:rsidR="00F068E9" w:rsidRPr="00A17B2F" w:rsidRDefault="00F068E9" w:rsidP="00124ECE">
      <w:pPr>
        <w:widowControl w:val="0"/>
        <w:numPr>
          <w:ilvl w:val="0"/>
          <w:numId w:val="39"/>
        </w:numPr>
        <w:shd w:val="clear" w:color="auto" w:fill="FFFFFF"/>
        <w:tabs>
          <w:tab w:val="clear" w:pos="0"/>
          <w:tab w:val="num" w:pos="567"/>
          <w:tab w:val="left" w:pos="950"/>
        </w:tabs>
        <w:suppressAutoHyphens/>
        <w:autoSpaceDE w:val="0"/>
        <w:spacing w:after="240" w:line="240" w:lineRule="auto"/>
        <w:ind w:firstLine="709"/>
        <w:jc w:val="both"/>
        <w:rPr>
          <w:rFonts w:ascii="Times New Roman" w:hAnsi="Times New Roman"/>
          <w:color w:val="000000" w:themeColor="text1"/>
          <w:spacing w:val="-1"/>
          <w:sz w:val="24"/>
          <w:szCs w:val="24"/>
        </w:rPr>
      </w:pPr>
      <w:r w:rsidRPr="00A17B2F">
        <w:rPr>
          <w:rFonts w:ascii="Times New Roman" w:hAnsi="Times New Roman"/>
          <w:color w:val="000000" w:themeColor="text1"/>
          <w:spacing w:val="-1"/>
          <w:sz w:val="24"/>
          <w:szCs w:val="24"/>
        </w:rPr>
        <w:t xml:space="preserve"> высокая доля скрытой безработицы.</w:t>
      </w:r>
    </w:p>
    <w:p w:rsidR="00306F15" w:rsidRPr="00A17B2F" w:rsidRDefault="00306F15" w:rsidP="008B5B9D">
      <w:pPr>
        <w:pStyle w:val="27"/>
      </w:pPr>
      <w:bookmarkStart w:id="19" w:name="_Toc350246154"/>
    </w:p>
    <w:p w:rsidR="008B5B9D" w:rsidRPr="00A17B2F" w:rsidRDefault="008B5B9D" w:rsidP="008B5B9D">
      <w:pPr>
        <w:pStyle w:val="afd"/>
        <w:rPr>
          <w:color w:val="000000" w:themeColor="text1"/>
        </w:rPr>
      </w:pPr>
    </w:p>
    <w:p w:rsidR="008B5B9D" w:rsidRPr="00A17B2F" w:rsidRDefault="008B5B9D" w:rsidP="008B5B9D">
      <w:pPr>
        <w:pStyle w:val="afd"/>
        <w:rPr>
          <w:color w:val="000000" w:themeColor="text1"/>
        </w:rPr>
      </w:pPr>
    </w:p>
    <w:p w:rsidR="00827234" w:rsidRPr="00A17B2F" w:rsidRDefault="00727AD3" w:rsidP="008B5B9D">
      <w:pPr>
        <w:pStyle w:val="27"/>
      </w:pPr>
      <w:r w:rsidRPr="00A17B2F">
        <w:lastRenderedPageBreak/>
        <w:t xml:space="preserve">1.2.6. </w:t>
      </w:r>
      <w:r w:rsidR="00CE5E8A" w:rsidRPr="00A17B2F">
        <w:t>Жилищный фонд</w:t>
      </w:r>
      <w:bookmarkEnd w:id="19"/>
    </w:p>
    <w:p w:rsidR="00F068E9" w:rsidRPr="00A17B2F" w:rsidRDefault="00F068E9" w:rsidP="008B5B9D">
      <w:pPr>
        <w:spacing w:before="240"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По данным администрации жилой фонд муниципального образования на 01.01.2013г. составил 165,7 тыс.кв.м. общей площади.</w:t>
      </w:r>
    </w:p>
    <w:p w:rsidR="00F068E9" w:rsidRPr="00A17B2F" w:rsidRDefault="00F068E9" w:rsidP="00124ECE">
      <w:pPr>
        <w:suppressAutoHyphens/>
        <w:spacing w:after="240" w:line="240" w:lineRule="auto"/>
        <w:ind w:firstLine="709"/>
        <w:jc w:val="both"/>
        <w:rPr>
          <w:rFonts w:ascii="Times New Roman" w:hAnsi="Times New Roman"/>
          <w:color w:val="000000" w:themeColor="text1"/>
          <w:sz w:val="24"/>
          <w:szCs w:val="24"/>
          <w:vertAlign w:val="superscript"/>
        </w:rPr>
      </w:pPr>
      <w:r w:rsidRPr="00A17B2F">
        <w:rPr>
          <w:rFonts w:ascii="Times New Roman" w:hAnsi="Times New Roman"/>
          <w:color w:val="000000" w:themeColor="text1"/>
          <w:sz w:val="24"/>
          <w:szCs w:val="24"/>
        </w:rPr>
        <w:t>Средняя обеспеченность общей площадью на 1 жителя -19,6 кв.м.</w:t>
      </w:r>
    </w:p>
    <w:p w:rsidR="00F068E9" w:rsidRPr="00A17B2F" w:rsidRDefault="00F068E9" w:rsidP="00124ECE">
      <w:pPr>
        <w:suppressAutoHyphens/>
        <w:spacing w:after="240" w:line="240" w:lineRule="auto"/>
        <w:ind w:firstLine="709"/>
        <w:jc w:val="both"/>
        <w:rPr>
          <w:rFonts w:ascii="Times New Roman" w:hAnsi="Times New Roman"/>
          <w:color w:val="000000" w:themeColor="text1"/>
          <w:sz w:val="24"/>
          <w:szCs w:val="24"/>
          <w:vertAlign w:val="superscript"/>
        </w:rPr>
      </w:pPr>
      <w:r w:rsidRPr="00A17B2F">
        <w:rPr>
          <w:rFonts w:ascii="Times New Roman" w:hAnsi="Times New Roman"/>
          <w:color w:val="000000" w:themeColor="text1"/>
          <w:sz w:val="24"/>
          <w:szCs w:val="24"/>
        </w:rPr>
        <w:t>Большая часть жилого фонда находится в хорошем и удовлетворительном состоянии. Жилой фонд с износом свыше 60% составляет – 4,7 тыс.кв. м ( 3,2%).</w:t>
      </w:r>
    </w:p>
    <w:p w:rsidR="00F068E9" w:rsidRPr="00A17B2F" w:rsidRDefault="00F068E9"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Ежегодный объем вводимого жилого фонда в период 2008-2012гг.  составил 0,9 тыс. кв. м. Общий объем – 4,3 тыс.кв. м, в том числе ИЖС – 1,8 тыс.кв. м.</w:t>
      </w:r>
    </w:p>
    <w:p w:rsidR="00F068E9" w:rsidRPr="00A17B2F" w:rsidRDefault="00F068E9" w:rsidP="008B5B9D">
      <w:pPr>
        <w:spacing w:after="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Распределение жи</w:t>
      </w:r>
      <w:r w:rsidRPr="00A17B2F">
        <w:rPr>
          <w:rFonts w:ascii="Times New Roman" w:hAnsi="Times New Roman"/>
          <w:color w:val="000000" w:themeColor="text1"/>
          <w:sz w:val="24"/>
          <w:szCs w:val="24"/>
        </w:rPr>
        <w:softHyphen/>
        <w:t xml:space="preserve">лого фонда и населения на 01.01.2013г. приведено в таблице </w:t>
      </w:r>
      <w:r w:rsidR="00727AD3" w:rsidRPr="00A17B2F">
        <w:rPr>
          <w:rFonts w:ascii="Times New Roman" w:hAnsi="Times New Roman"/>
          <w:color w:val="000000" w:themeColor="text1"/>
          <w:sz w:val="24"/>
          <w:szCs w:val="24"/>
        </w:rPr>
        <w:t>1.2.6-1</w:t>
      </w:r>
      <w:r w:rsidRPr="00A17B2F">
        <w:rPr>
          <w:rFonts w:ascii="Times New Roman" w:hAnsi="Times New Roman"/>
          <w:color w:val="000000" w:themeColor="text1"/>
          <w:sz w:val="24"/>
          <w:szCs w:val="24"/>
        </w:rPr>
        <w:t>.</w:t>
      </w:r>
    </w:p>
    <w:p w:rsidR="00F068E9" w:rsidRPr="00A17B2F" w:rsidRDefault="00F068E9" w:rsidP="008B5B9D">
      <w:pPr>
        <w:spacing w:after="0" w:line="240" w:lineRule="auto"/>
        <w:ind w:firstLine="709"/>
        <w:jc w:val="right"/>
        <w:rPr>
          <w:rFonts w:ascii="Times New Roman" w:hAnsi="Times New Roman"/>
          <w:i/>
          <w:color w:val="000000" w:themeColor="text1"/>
          <w:sz w:val="24"/>
          <w:szCs w:val="24"/>
        </w:rPr>
      </w:pPr>
      <w:r w:rsidRPr="00A17B2F">
        <w:rPr>
          <w:rFonts w:ascii="Times New Roman" w:hAnsi="Times New Roman"/>
          <w:i/>
          <w:color w:val="000000" w:themeColor="text1"/>
          <w:sz w:val="24"/>
          <w:szCs w:val="24"/>
        </w:rPr>
        <w:t xml:space="preserve">Таблица </w:t>
      </w:r>
      <w:r w:rsidR="00727AD3" w:rsidRPr="00A17B2F">
        <w:rPr>
          <w:rFonts w:ascii="Times New Roman" w:hAnsi="Times New Roman"/>
          <w:i/>
          <w:color w:val="000000" w:themeColor="text1"/>
          <w:sz w:val="24"/>
          <w:szCs w:val="24"/>
        </w:rPr>
        <w:t>1.2.6-1</w:t>
      </w:r>
    </w:p>
    <w:p w:rsidR="00F068E9" w:rsidRPr="00A17B2F" w:rsidRDefault="00F068E9" w:rsidP="00124ECE">
      <w:pPr>
        <w:spacing w:after="240" w:line="240" w:lineRule="auto"/>
        <w:ind w:firstLine="709"/>
        <w:jc w:val="center"/>
        <w:rPr>
          <w:rFonts w:ascii="Times New Roman" w:hAnsi="Times New Roman"/>
          <w:i/>
          <w:color w:val="000000" w:themeColor="text1"/>
          <w:sz w:val="24"/>
          <w:szCs w:val="24"/>
        </w:rPr>
      </w:pPr>
      <w:r w:rsidRPr="00A17B2F">
        <w:rPr>
          <w:rFonts w:ascii="Times New Roman" w:hAnsi="Times New Roman"/>
          <w:i/>
          <w:color w:val="000000" w:themeColor="text1"/>
          <w:sz w:val="24"/>
          <w:szCs w:val="24"/>
        </w:rPr>
        <w:t>Жилой фонд</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
        <w:gridCol w:w="1853"/>
        <w:gridCol w:w="850"/>
        <w:gridCol w:w="992"/>
        <w:gridCol w:w="993"/>
        <w:gridCol w:w="1134"/>
        <w:gridCol w:w="1275"/>
        <w:gridCol w:w="993"/>
        <w:gridCol w:w="992"/>
      </w:tblGrid>
      <w:tr w:rsidR="00A17B2F" w:rsidRPr="00A17B2F" w:rsidTr="00FA4E64">
        <w:trPr>
          <w:trHeight w:val="495"/>
        </w:trPr>
        <w:tc>
          <w:tcPr>
            <w:tcW w:w="382" w:type="dxa"/>
            <w:vMerge w:val="restart"/>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п\п</w:t>
            </w:r>
          </w:p>
        </w:tc>
        <w:tc>
          <w:tcPr>
            <w:tcW w:w="1853" w:type="dxa"/>
            <w:vMerge w:val="restart"/>
            <w:shd w:val="clear" w:color="auto" w:fill="auto"/>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Наименование населенного пункта</w:t>
            </w:r>
          </w:p>
        </w:tc>
        <w:tc>
          <w:tcPr>
            <w:tcW w:w="850" w:type="dxa"/>
            <w:vMerge w:val="restart"/>
            <w:shd w:val="clear" w:color="auto" w:fill="auto"/>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Кол-во домов</w:t>
            </w:r>
          </w:p>
        </w:tc>
        <w:tc>
          <w:tcPr>
            <w:tcW w:w="1985" w:type="dxa"/>
            <w:gridSpan w:val="2"/>
            <w:shd w:val="clear" w:color="auto" w:fill="auto"/>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В том числе</w:t>
            </w:r>
          </w:p>
        </w:tc>
        <w:tc>
          <w:tcPr>
            <w:tcW w:w="1134" w:type="dxa"/>
            <w:vMerge w:val="restart"/>
            <w:shd w:val="clear" w:color="auto" w:fill="auto"/>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Жилой фонд тыс.м2 общей площади</w:t>
            </w:r>
          </w:p>
        </w:tc>
        <w:tc>
          <w:tcPr>
            <w:tcW w:w="2268" w:type="dxa"/>
            <w:gridSpan w:val="2"/>
            <w:shd w:val="clear" w:color="auto" w:fill="auto"/>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В том числе</w:t>
            </w:r>
          </w:p>
        </w:tc>
        <w:tc>
          <w:tcPr>
            <w:tcW w:w="992" w:type="dxa"/>
            <w:vMerge w:val="restart"/>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Насе-ление, чел.</w:t>
            </w:r>
          </w:p>
        </w:tc>
      </w:tr>
      <w:tr w:rsidR="00A17B2F" w:rsidRPr="00A17B2F" w:rsidTr="00FA4E64">
        <w:trPr>
          <w:trHeight w:val="1544"/>
        </w:trPr>
        <w:tc>
          <w:tcPr>
            <w:tcW w:w="382" w:type="dxa"/>
            <w:vMerge/>
          </w:tcPr>
          <w:p w:rsidR="00F068E9" w:rsidRPr="00A17B2F" w:rsidRDefault="00F068E9" w:rsidP="008B5B9D">
            <w:pPr>
              <w:spacing w:after="0" w:line="240" w:lineRule="auto"/>
              <w:jc w:val="both"/>
              <w:rPr>
                <w:rFonts w:ascii="Times New Roman" w:hAnsi="Times New Roman"/>
                <w:color w:val="000000" w:themeColor="text1"/>
                <w:sz w:val="24"/>
                <w:szCs w:val="24"/>
              </w:rPr>
            </w:pPr>
          </w:p>
        </w:tc>
        <w:tc>
          <w:tcPr>
            <w:tcW w:w="1853" w:type="dxa"/>
            <w:vMerge/>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p>
        </w:tc>
        <w:tc>
          <w:tcPr>
            <w:tcW w:w="850" w:type="dxa"/>
            <w:vMerge/>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p>
        </w:tc>
        <w:tc>
          <w:tcPr>
            <w:tcW w:w="992"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Кол-во индивидуальных жилых  домов</w:t>
            </w:r>
          </w:p>
        </w:tc>
        <w:tc>
          <w:tcPr>
            <w:tcW w:w="993" w:type="dxa"/>
            <w:vAlign w:val="center"/>
          </w:tcPr>
          <w:p w:rsidR="000E459A"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Кол-во много</w:t>
            </w:r>
          </w:p>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квартирных</w:t>
            </w:r>
          </w:p>
        </w:tc>
        <w:tc>
          <w:tcPr>
            <w:tcW w:w="1134" w:type="dxa"/>
            <w:vMerge/>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p>
        </w:tc>
        <w:tc>
          <w:tcPr>
            <w:tcW w:w="1275" w:type="dxa"/>
            <w:vAlign w:val="center"/>
          </w:tcPr>
          <w:p w:rsidR="00FA4E64"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Индиви</w:t>
            </w:r>
          </w:p>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дуальных жилых  домов</w:t>
            </w:r>
          </w:p>
        </w:tc>
        <w:tc>
          <w:tcPr>
            <w:tcW w:w="993" w:type="dxa"/>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Многоквартирных</w:t>
            </w:r>
          </w:p>
        </w:tc>
        <w:tc>
          <w:tcPr>
            <w:tcW w:w="992" w:type="dxa"/>
            <w:vMerge/>
          </w:tcPr>
          <w:p w:rsidR="00F068E9" w:rsidRPr="00A17B2F" w:rsidRDefault="00F068E9" w:rsidP="008B5B9D">
            <w:pPr>
              <w:spacing w:after="0" w:line="240" w:lineRule="auto"/>
              <w:jc w:val="both"/>
              <w:rPr>
                <w:rFonts w:ascii="Times New Roman" w:hAnsi="Times New Roman"/>
                <w:color w:val="000000" w:themeColor="text1"/>
                <w:sz w:val="24"/>
                <w:szCs w:val="24"/>
              </w:rPr>
            </w:pPr>
          </w:p>
        </w:tc>
      </w:tr>
      <w:tr w:rsidR="00A17B2F" w:rsidRPr="00A17B2F" w:rsidTr="00FA4E64">
        <w:trPr>
          <w:trHeight w:val="317"/>
        </w:trPr>
        <w:tc>
          <w:tcPr>
            <w:tcW w:w="382" w:type="dxa"/>
          </w:tcPr>
          <w:p w:rsidR="00F068E9" w:rsidRPr="00A17B2F" w:rsidRDefault="00F068E9" w:rsidP="008B5B9D">
            <w:pPr>
              <w:spacing w:after="0" w:line="240" w:lineRule="auto"/>
              <w:jc w:val="both"/>
              <w:rPr>
                <w:rFonts w:ascii="Times New Roman" w:hAnsi="Times New Roman"/>
                <w:color w:val="000000" w:themeColor="text1"/>
                <w:sz w:val="24"/>
                <w:szCs w:val="24"/>
              </w:rPr>
            </w:pPr>
          </w:p>
        </w:tc>
        <w:tc>
          <w:tcPr>
            <w:tcW w:w="1853" w:type="dxa"/>
            <w:shd w:val="clear" w:color="auto" w:fill="auto"/>
            <w:vAlign w:val="bottom"/>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w:t>
            </w:r>
          </w:p>
        </w:tc>
        <w:tc>
          <w:tcPr>
            <w:tcW w:w="850" w:type="dxa"/>
            <w:shd w:val="clear" w:color="auto" w:fill="auto"/>
            <w:vAlign w:val="bottom"/>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w:t>
            </w:r>
          </w:p>
        </w:tc>
        <w:tc>
          <w:tcPr>
            <w:tcW w:w="992" w:type="dxa"/>
            <w:shd w:val="clear" w:color="auto" w:fill="auto"/>
            <w:vAlign w:val="bottom"/>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3</w:t>
            </w:r>
          </w:p>
        </w:tc>
        <w:tc>
          <w:tcPr>
            <w:tcW w:w="993" w:type="dxa"/>
            <w:shd w:val="clear" w:color="auto" w:fill="auto"/>
            <w:vAlign w:val="bottom"/>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4</w:t>
            </w:r>
          </w:p>
        </w:tc>
        <w:tc>
          <w:tcPr>
            <w:tcW w:w="1134" w:type="dxa"/>
            <w:shd w:val="clear" w:color="auto" w:fill="auto"/>
            <w:vAlign w:val="bottom"/>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w:t>
            </w:r>
          </w:p>
        </w:tc>
        <w:tc>
          <w:tcPr>
            <w:tcW w:w="1275" w:type="dxa"/>
            <w:shd w:val="clear" w:color="auto" w:fill="auto"/>
            <w:vAlign w:val="bottom"/>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6</w:t>
            </w:r>
          </w:p>
        </w:tc>
        <w:tc>
          <w:tcPr>
            <w:tcW w:w="993" w:type="dxa"/>
            <w:shd w:val="clear" w:color="auto" w:fill="auto"/>
            <w:vAlign w:val="bottom"/>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7</w:t>
            </w:r>
          </w:p>
        </w:tc>
        <w:tc>
          <w:tcPr>
            <w:tcW w:w="992" w:type="dxa"/>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8</w:t>
            </w:r>
          </w:p>
        </w:tc>
      </w:tr>
      <w:tr w:rsidR="00A17B2F" w:rsidRPr="00A17B2F" w:rsidTr="00FA4E64">
        <w:trPr>
          <w:trHeight w:val="360"/>
        </w:trPr>
        <w:tc>
          <w:tcPr>
            <w:tcW w:w="382"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w:t>
            </w:r>
          </w:p>
        </w:tc>
        <w:tc>
          <w:tcPr>
            <w:tcW w:w="1853"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р.п. Чистозерное</w:t>
            </w:r>
          </w:p>
        </w:tc>
        <w:tc>
          <w:tcPr>
            <w:tcW w:w="850"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1782</w:t>
            </w:r>
          </w:p>
        </w:tc>
        <w:tc>
          <w:tcPr>
            <w:tcW w:w="992"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1414</w:t>
            </w:r>
          </w:p>
        </w:tc>
        <w:tc>
          <w:tcPr>
            <w:tcW w:w="993"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367</w:t>
            </w:r>
          </w:p>
        </w:tc>
        <w:tc>
          <w:tcPr>
            <w:tcW w:w="1134"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144,7</w:t>
            </w:r>
          </w:p>
        </w:tc>
        <w:tc>
          <w:tcPr>
            <w:tcW w:w="1275"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76,8</w:t>
            </w:r>
          </w:p>
        </w:tc>
        <w:tc>
          <w:tcPr>
            <w:tcW w:w="993"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67,8</w:t>
            </w:r>
          </w:p>
        </w:tc>
        <w:tc>
          <w:tcPr>
            <w:tcW w:w="992"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7121</w:t>
            </w:r>
          </w:p>
        </w:tc>
      </w:tr>
      <w:tr w:rsidR="00A17B2F" w:rsidRPr="00A17B2F" w:rsidTr="00FA4E64">
        <w:trPr>
          <w:trHeight w:val="360"/>
        </w:trPr>
        <w:tc>
          <w:tcPr>
            <w:tcW w:w="382"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w:t>
            </w:r>
          </w:p>
        </w:tc>
        <w:tc>
          <w:tcPr>
            <w:tcW w:w="1853"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д. Ольховка</w:t>
            </w:r>
          </w:p>
        </w:tc>
        <w:tc>
          <w:tcPr>
            <w:tcW w:w="850"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21</w:t>
            </w:r>
          </w:p>
        </w:tc>
        <w:tc>
          <w:tcPr>
            <w:tcW w:w="992"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4</w:t>
            </w:r>
          </w:p>
        </w:tc>
        <w:tc>
          <w:tcPr>
            <w:tcW w:w="993"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17</w:t>
            </w:r>
          </w:p>
        </w:tc>
        <w:tc>
          <w:tcPr>
            <w:tcW w:w="1134"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2,9</w:t>
            </w:r>
          </w:p>
        </w:tc>
        <w:tc>
          <w:tcPr>
            <w:tcW w:w="1275"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0,20</w:t>
            </w:r>
          </w:p>
        </w:tc>
        <w:tc>
          <w:tcPr>
            <w:tcW w:w="993"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2,7</w:t>
            </w:r>
          </w:p>
        </w:tc>
        <w:tc>
          <w:tcPr>
            <w:tcW w:w="992"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164</w:t>
            </w:r>
          </w:p>
        </w:tc>
      </w:tr>
      <w:tr w:rsidR="00A17B2F" w:rsidRPr="00A17B2F" w:rsidTr="00FA4E64">
        <w:trPr>
          <w:trHeight w:val="360"/>
        </w:trPr>
        <w:tc>
          <w:tcPr>
            <w:tcW w:w="382"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3</w:t>
            </w:r>
          </w:p>
        </w:tc>
        <w:tc>
          <w:tcPr>
            <w:tcW w:w="1853"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д. Очкино</w:t>
            </w:r>
          </w:p>
        </w:tc>
        <w:tc>
          <w:tcPr>
            <w:tcW w:w="850"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151</w:t>
            </w:r>
          </w:p>
        </w:tc>
        <w:tc>
          <w:tcPr>
            <w:tcW w:w="992"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117</w:t>
            </w:r>
          </w:p>
        </w:tc>
        <w:tc>
          <w:tcPr>
            <w:tcW w:w="993"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34</w:t>
            </w:r>
          </w:p>
        </w:tc>
        <w:tc>
          <w:tcPr>
            <w:tcW w:w="1134"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9,0</w:t>
            </w:r>
          </w:p>
        </w:tc>
        <w:tc>
          <w:tcPr>
            <w:tcW w:w="1275"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5,5</w:t>
            </w:r>
          </w:p>
        </w:tc>
        <w:tc>
          <w:tcPr>
            <w:tcW w:w="993"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3,6</w:t>
            </w:r>
          </w:p>
        </w:tc>
        <w:tc>
          <w:tcPr>
            <w:tcW w:w="992"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579</w:t>
            </w:r>
          </w:p>
        </w:tc>
      </w:tr>
      <w:tr w:rsidR="00A17B2F" w:rsidRPr="00A17B2F" w:rsidTr="00FA4E64">
        <w:trPr>
          <w:trHeight w:val="360"/>
        </w:trPr>
        <w:tc>
          <w:tcPr>
            <w:tcW w:w="382"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4</w:t>
            </w:r>
          </w:p>
        </w:tc>
        <w:tc>
          <w:tcPr>
            <w:tcW w:w="1853"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д. Яблоневка</w:t>
            </w:r>
          </w:p>
        </w:tc>
        <w:tc>
          <w:tcPr>
            <w:tcW w:w="850"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141</w:t>
            </w:r>
          </w:p>
        </w:tc>
        <w:tc>
          <w:tcPr>
            <w:tcW w:w="992"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97</w:t>
            </w:r>
          </w:p>
        </w:tc>
        <w:tc>
          <w:tcPr>
            <w:tcW w:w="993"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44</w:t>
            </w:r>
          </w:p>
        </w:tc>
        <w:tc>
          <w:tcPr>
            <w:tcW w:w="1134"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8,4</w:t>
            </w:r>
          </w:p>
        </w:tc>
        <w:tc>
          <w:tcPr>
            <w:tcW w:w="1275"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3,8</w:t>
            </w:r>
          </w:p>
        </w:tc>
        <w:tc>
          <w:tcPr>
            <w:tcW w:w="993"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4,6</w:t>
            </w:r>
          </w:p>
        </w:tc>
        <w:tc>
          <w:tcPr>
            <w:tcW w:w="992"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516</w:t>
            </w:r>
          </w:p>
        </w:tc>
      </w:tr>
      <w:tr w:rsidR="00A17B2F" w:rsidRPr="00A17B2F" w:rsidTr="00FA4E64">
        <w:trPr>
          <w:trHeight w:val="360"/>
        </w:trPr>
        <w:tc>
          <w:tcPr>
            <w:tcW w:w="382"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w:t>
            </w:r>
          </w:p>
        </w:tc>
        <w:tc>
          <w:tcPr>
            <w:tcW w:w="1853"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д. Юдино</w:t>
            </w:r>
          </w:p>
        </w:tc>
        <w:tc>
          <w:tcPr>
            <w:tcW w:w="850"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23</w:t>
            </w:r>
          </w:p>
        </w:tc>
        <w:tc>
          <w:tcPr>
            <w:tcW w:w="992"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20</w:t>
            </w:r>
          </w:p>
        </w:tc>
        <w:tc>
          <w:tcPr>
            <w:tcW w:w="993"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3</w:t>
            </w:r>
          </w:p>
        </w:tc>
        <w:tc>
          <w:tcPr>
            <w:tcW w:w="1134"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0,7</w:t>
            </w:r>
          </w:p>
        </w:tc>
        <w:tc>
          <w:tcPr>
            <w:tcW w:w="1275"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0,4</w:t>
            </w:r>
          </w:p>
        </w:tc>
        <w:tc>
          <w:tcPr>
            <w:tcW w:w="993"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0,3</w:t>
            </w:r>
          </w:p>
        </w:tc>
        <w:tc>
          <w:tcPr>
            <w:tcW w:w="992"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56</w:t>
            </w:r>
          </w:p>
        </w:tc>
      </w:tr>
      <w:tr w:rsidR="00A17B2F" w:rsidRPr="00A17B2F" w:rsidTr="00FA4E64">
        <w:trPr>
          <w:trHeight w:val="360"/>
        </w:trPr>
        <w:tc>
          <w:tcPr>
            <w:tcW w:w="382"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6</w:t>
            </w:r>
          </w:p>
        </w:tc>
        <w:tc>
          <w:tcPr>
            <w:tcW w:w="1853"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Всего</w:t>
            </w:r>
          </w:p>
        </w:tc>
        <w:tc>
          <w:tcPr>
            <w:tcW w:w="850"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2118</w:t>
            </w:r>
          </w:p>
        </w:tc>
        <w:tc>
          <w:tcPr>
            <w:tcW w:w="992"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1652</w:t>
            </w:r>
          </w:p>
        </w:tc>
        <w:tc>
          <w:tcPr>
            <w:tcW w:w="993"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466</w:t>
            </w:r>
          </w:p>
        </w:tc>
        <w:tc>
          <w:tcPr>
            <w:tcW w:w="1134"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165,7</w:t>
            </w:r>
          </w:p>
        </w:tc>
        <w:tc>
          <w:tcPr>
            <w:tcW w:w="1275"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86,7</w:t>
            </w:r>
          </w:p>
        </w:tc>
        <w:tc>
          <w:tcPr>
            <w:tcW w:w="993"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79,0</w:t>
            </w:r>
          </w:p>
        </w:tc>
        <w:tc>
          <w:tcPr>
            <w:tcW w:w="992" w:type="dxa"/>
            <w:shd w:val="clear" w:color="auto" w:fill="FFFFFF"/>
            <w:vAlign w:val="center"/>
          </w:tcPr>
          <w:p w:rsidR="00F068E9" w:rsidRPr="00A17B2F" w:rsidRDefault="00F068E9" w:rsidP="008B5B9D">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8436</w:t>
            </w:r>
          </w:p>
        </w:tc>
      </w:tr>
    </w:tbl>
    <w:p w:rsidR="00306F15" w:rsidRPr="00A17B2F" w:rsidRDefault="00306F15" w:rsidP="008B5B9D">
      <w:pPr>
        <w:pStyle w:val="27"/>
      </w:pPr>
      <w:bookmarkStart w:id="20" w:name="_Toc350246155"/>
    </w:p>
    <w:p w:rsidR="00CE5E8A" w:rsidRPr="00A17B2F" w:rsidRDefault="00A6625D" w:rsidP="00435C53">
      <w:pPr>
        <w:pStyle w:val="27"/>
        <w:spacing w:after="240"/>
      </w:pPr>
      <w:r w:rsidRPr="00A17B2F">
        <w:t>1.2.</w:t>
      </w:r>
      <w:r w:rsidR="00727AD3" w:rsidRPr="00A17B2F">
        <w:t>7</w:t>
      </w:r>
      <w:r w:rsidRPr="00A17B2F">
        <w:t xml:space="preserve">. </w:t>
      </w:r>
      <w:r w:rsidR="00CE5E8A" w:rsidRPr="00A17B2F">
        <w:t>Транспортное обеспечение территории</w:t>
      </w:r>
      <w:bookmarkEnd w:id="20"/>
    </w:p>
    <w:p w:rsidR="00A6625D" w:rsidRPr="00A17B2F" w:rsidRDefault="00A6625D" w:rsidP="00124ECE">
      <w:pPr>
        <w:autoSpaceDE w:val="0"/>
        <w:autoSpaceDN w:val="0"/>
        <w:adjustRightInd w:val="0"/>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Важными показателями, характеризующими ценность территории, являются транспортная доступность и уровень транспортного обслуживания населения.</w:t>
      </w:r>
    </w:p>
    <w:p w:rsidR="00A6625D" w:rsidRPr="00A17B2F" w:rsidRDefault="00A6625D" w:rsidP="00124ECE">
      <w:pPr>
        <w:autoSpaceDE w:val="0"/>
        <w:autoSpaceDN w:val="0"/>
        <w:adjustRightInd w:val="0"/>
        <w:spacing w:after="240" w:line="240" w:lineRule="auto"/>
        <w:ind w:firstLine="709"/>
        <w:jc w:val="both"/>
        <w:rPr>
          <w:rFonts w:ascii="Times New Roman" w:eastAsiaTheme="minorHAnsi" w:hAnsi="Times New Roman"/>
          <w:color w:val="000000" w:themeColor="text1"/>
          <w:sz w:val="24"/>
          <w:szCs w:val="24"/>
        </w:rPr>
      </w:pPr>
      <w:r w:rsidRPr="00A17B2F">
        <w:rPr>
          <w:rFonts w:ascii="Times New Roman" w:eastAsiaTheme="minorHAnsi" w:hAnsi="Times New Roman"/>
          <w:color w:val="000000" w:themeColor="text1"/>
          <w:sz w:val="24"/>
          <w:szCs w:val="24"/>
        </w:rPr>
        <w:t xml:space="preserve"> Транспортный комплекс Чистоозерного района представлен автомобильным и железнодорожным транспортом.</w:t>
      </w:r>
    </w:p>
    <w:p w:rsidR="00A6625D" w:rsidRPr="00A17B2F" w:rsidRDefault="00A03E61" w:rsidP="00124ECE">
      <w:pPr>
        <w:pStyle w:val="afd"/>
        <w:spacing w:after="240"/>
        <w:ind w:firstLine="709"/>
        <w:jc w:val="both"/>
        <w:rPr>
          <w:color w:val="000000" w:themeColor="text1"/>
          <w:sz w:val="24"/>
          <w:szCs w:val="24"/>
        </w:rPr>
      </w:pPr>
      <w:r w:rsidRPr="00A17B2F">
        <w:rPr>
          <w:color w:val="000000" w:themeColor="text1"/>
          <w:sz w:val="24"/>
          <w:szCs w:val="24"/>
        </w:rPr>
        <w:t>Р</w:t>
      </w:r>
      <w:r w:rsidR="00A6625D" w:rsidRPr="00A17B2F">
        <w:rPr>
          <w:color w:val="000000" w:themeColor="text1"/>
          <w:sz w:val="24"/>
          <w:szCs w:val="24"/>
        </w:rPr>
        <w:t>.п. Чистоозерное находиться несколько в стороне от основных внешних путей сообщения страны и Новосибирской области, примерно в 70км от «Транссибирской» железнодорожной магистрали Москва-Владивосток, а также от федеральной автомагистрали Омск-Новосибирск, проходящей южнее железной дороги и райцентров Татарск, Чаны.</w:t>
      </w:r>
    </w:p>
    <w:p w:rsidR="00A6625D" w:rsidRPr="00A17B2F" w:rsidRDefault="00A6625D" w:rsidP="00124ECE">
      <w:pPr>
        <w:pStyle w:val="afd"/>
        <w:spacing w:after="240"/>
        <w:ind w:firstLine="709"/>
        <w:jc w:val="both"/>
        <w:rPr>
          <w:color w:val="000000" w:themeColor="text1"/>
          <w:sz w:val="24"/>
          <w:szCs w:val="24"/>
        </w:rPr>
      </w:pPr>
      <w:r w:rsidRPr="00A17B2F">
        <w:rPr>
          <w:color w:val="000000" w:themeColor="text1"/>
          <w:sz w:val="24"/>
          <w:szCs w:val="24"/>
        </w:rPr>
        <w:t>Через р.п. Чистоозерное проходит железная дорога Татарская</w:t>
      </w:r>
      <w:r w:rsidR="00320F50" w:rsidRPr="00A17B2F">
        <w:rPr>
          <w:color w:val="000000" w:themeColor="text1"/>
          <w:sz w:val="24"/>
          <w:szCs w:val="24"/>
        </w:rPr>
        <w:t xml:space="preserve"> – </w:t>
      </w:r>
      <w:r w:rsidRPr="00A17B2F">
        <w:rPr>
          <w:color w:val="000000" w:themeColor="text1"/>
          <w:sz w:val="24"/>
          <w:szCs w:val="24"/>
        </w:rPr>
        <w:t>Карасук</w:t>
      </w:r>
      <w:r w:rsidR="00320F50" w:rsidRPr="00A17B2F">
        <w:rPr>
          <w:color w:val="000000" w:themeColor="text1"/>
          <w:sz w:val="24"/>
          <w:szCs w:val="24"/>
        </w:rPr>
        <w:t xml:space="preserve"> – </w:t>
      </w:r>
      <w:r w:rsidRPr="00A17B2F">
        <w:rPr>
          <w:color w:val="000000" w:themeColor="text1"/>
          <w:sz w:val="24"/>
          <w:szCs w:val="24"/>
        </w:rPr>
        <w:t>Кулунда-Локоть.</w:t>
      </w:r>
    </w:p>
    <w:p w:rsidR="00A6625D" w:rsidRPr="00A17B2F" w:rsidRDefault="00A6625D" w:rsidP="00124ECE">
      <w:pPr>
        <w:pStyle w:val="a7"/>
        <w:spacing w:after="240" w:line="240" w:lineRule="auto"/>
        <w:ind w:left="0" w:firstLine="709"/>
        <w:contextualSpacing w:val="0"/>
        <w:jc w:val="center"/>
        <w:rPr>
          <w:rFonts w:ascii="Times New Roman" w:hAnsi="Times New Roman"/>
          <w:i/>
          <w:color w:val="000000" w:themeColor="text1"/>
          <w:sz w:val="24"/>
          <w:szCs w:val="24"/>
        </w:rPr>
      </w:pPr>
      <w:r w:rsidRPr="00A17B2F">
        <w:rPr>
          <w:rFonts w:ascii="Times New Roman" w:hAnsi="Times New Roman"/>
          <w:i/>
          <w:color w:val="000000" w:themeColor="text1"/>
          <w:sz w:val="24"/>
          <w:szCs w:val="24"/>
        </w:rPr>
        <w:lastRenderedPageBreak/>
        <w:t>Автомобильный транспорт</w:t>
      </w:r>
    </w:p>
    <w:p w:rsidR="00A6625D" w:rsidRPr="00A17B2F" w:rsidRDefault="00A6625D" w:rsidP="00124ECE">
      <w:pPr>
        <w:autoSpaceDE w:val="0"/>
        <w:autoSpaceDN w:val="0"/>
        <w:adjustRightInd w:val="0"/>
        <w:spacing w:after="240" w:line="240" w:lineRule="auto"/>
        <w:ind w:firstLine="709"/>
        <w:jc w:val="both"/>
        <w:rPr>
          <w:rFonts w:ascii="Times New Roman" w:eastAsiaTheme="minorHAnsi" w:hAnsi="Times New Roman"/>
          <w:color w:val="000000" w:themeColor="text1"/>
          <w:sz w:val="24"/>
          <w:szCs w:val="24"/>
        </w:rPr>
      </w:pPr>
      <w:r w:rsidRPr="00A17B2F">
        <w:rPr>
          <w:rFonts w:ascii="Times New Roman" w:eastAsiaTheme="minorHAnsi" w:hAnsi="Times New Roman"/>
          <w:color w:val="000000" w:themeColor="text1"/>
          <w:sz w:val="24"/>
          <w:szCs w:val="24"/>
        </w:rPr>
        <w:t>Основной транспортно-планировочной осью района является транспортная магистраль федерального значения, Кулундинская ветка Транссиба: Татарск – Карасук с выходом на Алтайский край.</w:t>
      </w:r>
    </w:p>
    <w:p w:rsidR="00A6625D" w:rsidRPr="00A17B2F" w:rsidRDefault="00A6625D" w:rsidP="00124ECE">
      <w:pPr>
        <w:pStyle w:val="af1"/>
        <w:shd w:val="clear" w:color="auto" w:fill="FFFFFF"/>
        <w:spacing w:before="0" w:after="240"/>
        <w:ind w:firstLine="709"/>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 xml:space="preserve">Дорог федерального значения на территории района нет. Все дороги находятся в государственной собственности Новосибирской области. Главными автомобильными трассами района являются автомобильные дороги регионального значения </w:t>
      </w:r>
      <w:r w:rsidRPr="00A17B2F">
        <w:rPr>
          <w:rFonts w:ascii="Times New Roman" w:hAnsi="Times New Roman" w:cs="Times New Roman"/>
          <w:color w:val="000000" w:themeColor="text1"/>
          <w:sz w:val="24"/>
          <w:szCs w:val="24"/>
          <w:lang w:val="en-US"/>
        </w:rPr>
        <w:t>III</w:t>
      </w:r>
      <w:r w:rsidRPr="00A17B2F">
        <w:rPr>
          <w:rFonts w:ascii="Times New Roman" w:hAnsi="Times New Roman" w:cs="Times New Roman"/>
          <w:color w:val="000000" w:themeColor="text1"/>
          <w:sz w:val="24"/>
          <w:szCs w:val="24"/>
        </w:rPr>
        <w:t xml:space="preserve">-й и </w:t>
      </w:r>
      <w:r w:rsidRPr="00A17B2F">
        <w:rPr>
          <w:rFonts w:ascii="Times New Roman" w:hAnsi="Times New Roman" w:cs="Times New Roman"/>
          <w:color w:val="000000" w:themeColor="text1"/>
          <w:sz w:val="24"/>
          <w:szCs w:val="24"/>
          <w:lang w:val="en-US"/>
        </w:rPr>
        <w:t>IV</w:t>
      </w:r>
      <w:r w:rsidRPr="00A17B2F">
        <w:rPr>
          <w:rFonts w:ascii="Times New Roman" w:hAnsi="Times New Roman" w:cs="Times New Roman"/>
          <w:color w:val="000000" w:themeColor="text1"/>
          <w:sz w:val="24"/>
          <w:szCs w:val="24"/>
        </w:rPr>
        <w:t>-й категорий:</w:t>
      </w:r>
    </w:p>
    <w:p w:rsidR="00A6625D" w:rsidRPr="00A17B2F" w:rsidRDefault="00A6625D" w:rsidP="00124ECE">
      <w:pPr>
        <w:pStyle w:val="af1"/>
        <w:shd w:val="clear" w:color="auto" w:fill="FFFFFF"/>
        <w:spacing w:before="0" w:after="240"/>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 К-01 (М51-Купино-Карасук) – протяженностью 80,5 км.</w:t>
      </w:r>
    </w:p>
    <w:p w:rsidR="00A6625D" w:rsidRPr="00A17B2F" w:rsidRDefault="00A6625D" w:rsidP="00124ECE">
      <w:pPr>
        <w:pStyle w:val="S8"/>
        <w:spacing w:after="240"/>
        <w:rPr>
          <w:color w:val="000000" w:themeColor="text1"/>
          <w:sz w:val="24"/>
        </w:rPr>
      </w:pPr>
      <w:r w:rsidRPr="00A17B2F">
        <w:rPr>
          <w:color w:val="000000" w:themeColor="text1"/>
          <w:sz w:val="24"/>
        </w:rPr>
        <w:t xml:space="preserve">Ширина придорожной полосы установлена в соответствии с </w:t>
      </w:r>
      <w:r w:rsidRPr="00A17B2F">
        <w:rPr>
          <w:i/>
          <w:color w:val="000000" w:themeColor="text1"/>
          <w:sz w:val="24"/>
        </w:rPr>
        <w:t xml:space="preserve">Федеральным законом от 8 ноября </w:t>
      </w:r>
      <w:smartTag w:uri="urn:schemas-microsoft-com:office:smarttags" w:element="metricconverter">
        <w:smartTagPr>
          <w:attr w:name="ProductID" w:val="2007 г"/>
        </w:smartTagPr>
        <w:r w:rsidRPr="00A17B2F">
          <w:rPr>
            <w:i/>
            <w:color w:val="000000" w:themeColor="text1"/>
            <w:sz w:val="24"/>
          </w:rPr>
          <w:t>2007 г</w:t>
        </w:r>
      </w:smartTag>
      <w:r w:rsidRPr="00A17B2F">
        <w:rPr>
          <w:i/>
          <w:color w:val="000000" w:themeColor="text1"/>
          <w:sz w:val="24"/>
        </w:rPr>
        <w:t>.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Pr="00A17B2F">
        <w:rPr>
          <w:color w:val="000000" w:themeColor="text1"/>
          <w:sz w:val="24"/>
        </w:rPr>
        <w:t xml:space="preserve"> и составляет для дороги </w:t>
      </w:r>
      <w:r w:rsidRPr="00A17B2F">
        <w:rPr>
          <w:color w:val="000000" w:themeColor="text1"/>
          <w:sz w:val="24"/>
          <w:lang w:val="en-US"/>
        </w:rPr>
        <w:t>III</w:t>
      </w:r>
      <w:r w:rsidRPr="00A17B2F">
        <w:rPr>
          <w:color w:val="000000" w:themeColor="text1"/>
          <w:sz w:val="24"/>
        </w:rPr>
        <w:t>-</w:t>
      </w:r>
      <w:r w:rsidRPr="00A17B2F">
        <w:rPr>
          <w:color w:val="000000" w:themeColor="text1"/>
          <w:sz w:val="24"/>
          <w:lang w:val="en-US"/>
        </w:rPr>
        <w:t>IV</w:t>
      </w:r>
      <w:r w:rsidRPr="00A17B2F">
        <w:rPr>
          <w:color w:val="000000" w:themeColor="text1"/>
          <w:sz w:val="24"/>
        </w:rPr>
        <w:t xml:space="preserve">категории  - 50м. </w:t>
      </w:r>
    </w:p>
    <w:p w:rsidR="00A6625D" w:rsidRPr="00A17B2F" w:rsidRDefault="00A6625D" w:rsidP="00124ECE">
      <w:pPr>
        <w:pStyle w:val="S8"/>
        <w:spacing w:after="240"/>
        <w:rPr>
          <w:color w:val="000000" w:themeColor="text1"/>
          <w:sz w:val="24"/>
        </w:rPr>
      </w:pPr>
      <w:r w:rsidRPr="00A17B2F">
        <w:rPr>
          <w:color w:val="000000" w:themeColor="text1"/>
          <w:sz w:val="24"/>
        </w:rPr>
        <w:t xml:space="preserve">На территории </w:t>
      </w:r>
      <w:r w:rsidR="00906B5A" w:rsidRPr="00A17B2F">
        <w:rPr>
          <w:color w:val="000000" w:themeColor="text1"/>
          <w:sz w:val="24"/>
        </w:rPr>
        <w:t>МО р.п. Чистоозерное</w:t>
      </w:r>
      <w:r w:rsidRPr="00A17B2F">
        <w:rPr>
          <w:color w:val="000000" w:themeColor="text1"/>
          <w:sz w:val="24"/>
        </w:rPr>
        <w:t>расположены  три  действующих АЗС.</w:t>
      </w:r>
    </w:p>
    <w:p w:rsidR="00A6625D" w:rsidRPr="00A17B2F" w:rsidRDefault="00A6625D" w:rsidP="00124ECE">
      <w:pPr>
        <w:pStyle w:val="S8"/>
        <w:spacing w:after="240"/>
        <w:rPr>
          <w:color w:val="000000" w:themeColor="text1"/>
          <w:sz w:val="24"/>
        </w:rPr>
      </w:pPr>
      <w:r w:rsidRPr="00A17B2F">
        <w:rPr>
          <w:color w:val="000000" w:themeColor="text1"/>
          <w:sz w:val="24"/>
        </w:rPr>
        <w:t>СТО в р.п.Чистоозерное достаточно для обслуживания транспортных средств.</w:t>
      </w:r>
    </w:p>
    <w:p w:rsidR="00A6625D" w:rsidRPr="00A17B2F" w:rsidRDefault="00A6625D" w:rsidP="00124ECE">
      <w:pPr>
        <w:pStyle w:val="S8"/>
        <w:spacing w:after="240"/>
        <w:rPr>
          <w:color w:val="000000" w:themeColor="text1"/>
          <w:sz w:val="24"/>
        </w:rPr>
      </w:pPr>
      <w:r w:rsidRPr="00A17B2F">
        <w:rPr>
          <w:color w:val="000000" w:themeColor="text1"/>
          <w:sz w:val="24"/>
        </w:rPr>
        <w:t xml:space="preserve">Основными дорогами, осуществляющими внешние транспортные связи муниципального образования,  являются дороги межмуниципального значения: </w:t>
      </w:r>
    </w:p>
    <w:p w:rsidR="00A6625D" w:rsidRPr="00A17B2F" w:rsidRDefault="00A6625D" w:rsidP="000937AF">
      <w:pPr>
        <w:pStyle w:val="af1"/>
        <w:shd w:val="clear" w:color="auto" w:fill="FFFFFF"/>
        <w:spacing w:before="0" w:after="0"/>
        <w:ind w:firstLine="709"/>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 Н-3103 («К-01» - Юдино) – протяженностью 10,158 км. (грунтовая);</w:t>
      </w:r>
    </w:p>
    <w:p w:rsidR="00A6625D" w:rsidRPr="00A17B2F" w:rsidRDefault="00A6625D" w:rsidP="000937AF">
      <w:pPr>
        <w:pStyle w:val="af1"/>
        <w:shd w:val="clear" w:color="auto" w:fill="FFFFFF"/>
        <w:spacing w:before="0" w:after="0"/>
        <w:ind w:firstLine="709"/>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 Н-3105  (Чистоозерное-Польяново) – протяженностью 54,379 км. (</w:t>
      </w:r>
      <w:r w:rsidRPr="00A17B2F">
        <w:rPr>
          <w:rFonts w:ascii="Times New Roman" w:hAnsi="Times New Roman" w:cs="Times New Roman"/>
          <w:color w:val="000000" w:themeColor="text1"/>
          <w:sz w:val="24"/>
          <w:szCs w:val="24"/>
          <w:lang w:val="en-US"/>
        </w:rPr>
        <w:t>III</w:t>
      </w:r>
      <w:r w:rsidRPr="00A17B2F">
        <w:rPr>
          <w:rFonts w:ascii="Times New Roman" w:hAnsi="Times New Roman" w:cs="Times New Roman"/>
          <w:color w:val="000000" w:themeColor="text1"/>
          <w:sz w:val="24"/>
          <w:szCs w:val="24"/>
        </w:rPr>
        <w:t xml:space="preserve">-й и </w:t>
      </w:r>
      <w:r w:rsidRPr="00A17B2F">
        <w:rPr>
          <w:rFonts w:ascii="Times New Roman" w:hAnsi="Times New Roman" w:cs="Times New Roman"/>
          <w:color w:val="000000" w:themeColor="text1"/>
          <w:sz w:val="24"/>
          <w:szCs w:val="24"/>
          <w:lang w:val="en-US"/>
        </w:rPr>
        <w:t>IV</w:t>
      </w:r>
      <w:r w:rsidRPr="00A17B2F">
        <w:rPr>
          <w:rFonts w:ascii="Times New Roman" w:hAnsi="Times New Roman" w:cs="Times New Roman"/>
          <w:color w:val="000000" w:themeColor="text1"/>
          <w:sz w:val="24"/>
          <w:szCs w:val="24"/>
        </w:rPr>
        <w:t>-й категорий);</w:t>
      </w:r>
    </w:p>
    <w:p w:rsidR="00A6625D" w:rsidRPr="00A17B2F" w:rsidRDefault="00A6625D" w:rsidP="000937AF">
      <w:pPr>
        <w:pStyle w:val="af1"/>
        <w:shd w:val="clear" w:color="auto" w:fill="FFFFFF"/>
        <w:spacing w:before="0" w:after="0"/>
        <w:ind w:firstLine="709"/>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 Н-3118  (Чистоозерное-Купино) – протяженностью 5,016 км. (</w:t>
      </w:r>
      <w:r w:rsidRPr="00A17B2F">
        <w:rPr>
          <w:rFonts w:ascii="Times New Roman" w:hAnsi="Times New Roman" w:cs="Times New Roman"/>
          <w:color w:val="000000" w:themeColor="text1"/>
          <w:sz w:val="24"/>
          <w:szCs w:val="24"/>
          <w:lang w:val="en-US"/>
        </w:rPr>
        <w:t>IV</w:t>
      </w:r>
      <w:r w:rsidRPr="00A17B2F">
        <w:rPr>
          <w:rFonts w:ascii="Times New Roman" w:hAnsi="Times New Roman" w:cs="Times New Roman"/>
          <w:color w:val="000000" w:themeColor="text1"/>
          <w:sz w:val="24"/>
          <w:szCs w:val="24"/>
        </w:rPr>
        <w:t>-й категории);</w:t>
      </w:r>
    </w:p>
    <w:p w:rsidR="001B701A" w:rsidRPr="00A17B2F" w:rsidRDefault="001B701A" w:rsidP="000937AF">
      <w:pPr>
        <w:pStyle w:val="af1"/>
        <w:shd w:val="clear" w:color="auto" w:fill="FFFFFF"/>
        <w:spacing w:before="0" w:after="0"/>
        <w:ind w:firstLine="709"/>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 Н-3104  (78 км а/д «К-01» - Троицкое) – протяженностью 29,307 км. (</w:t>
      </w:r>
      <w:r w:rsidRPr="00A17B2F">
        <w:rPr>
          <w:rFonts w:ascii="Times New Roman" w:hAnsi="Times New Roman" w:cs="Times New Roman"/>
          <w:color w:val="000000" w:themeColor="text1"/>
          <w:sz w:val="24"/>
          <w:szCs w:val="24"/>
          <w:lang w:val="en-US"/>
        </w:rPr>
        <w:t>IV</w:t>
      </w:r>
      <w:r w:rsidRPr="00A17B2F">
        <w:rPr>
          <w:rFonts w:ascii="Times New Roman" w:hAnsi="Times New Roman" w:cs="Times New Roman"/>
          <w:color w:val="000000" w:themeColor="text1"/>
          <w:sz w:val="24"/>
          <w:szCs w:val="24"/>
        </w:rPr>
        <w:t xml:space="preserve">-й категории – 9,923 км; </w:t>
      </w:r>
      <w:r w:rsidRPr="00A17B2F">
        <w:rPr>
          <w:rFonts w:ascii="Times New Roman" w:hAnsi="Times New Roman" w:cs="Times New Roman"/>
          <w:color w:val="000000" w:themeColor="text1"/>
          <w:sz w:val="24"/>
          <w:szCs w:val="24"/>
          <w:lang w:val="en-US"/>
        </w:rPr>
        <w:t>V</w:t>
      </w:r>
      <w:r w:rsidRPr="00A17B2F">
        <w:rPr>
          <w:rFonts w:ascii="Times New Roman" w:hAnsi="Times New Roman" w:cs="Times New Roman"/>
          <w:color w:val="000000" w:themeColor="text1"/>
          <w:sz w:val="24"/>
          <w:szCs w:val="24"/>
        </w:rPr>
        <w:t>-й категории – 19,384 км);</w:t>
      </w:r>
    </w:p>
    <w:p w:rsidR="00A6625D" w:rsidRPr="00A17B2F" w:rsidRDefault="00A6625D" w:rsidP="00124ECE">
      <w:pPr>
        <w:pStyle w:val="af1"/>
        <w:shd w:val="clear" w:color="auto" w:fill="FFFFFF"/>
        <w:spacing w:before="0" w:after="240"/>
        <w:ind w:firstLine="709"/>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 Н-3123 (Объездная дорога р.п.Чистоозерное) – протяженностью 4,055 км. (</w:t>
      </w:r>
      <w:r w:rsidRPr="00A17B2F">
        <w:rPr>
          <w:rFonts w:ascii="Times New Roman" w:hAnsi="Times New Roman" w:cs="Times New Roman"/>
          <w:color w:val="000000" w:themeColor="text1"/>
          <w:sz w:val="24"/>
          <w:szCs w:val="24"/>
          <w:lang w:val="en-US"/>
        </w:rPr>
        <w:t>IV</w:t>
      </w:r>
      <w:r w:rsidRPr="00A17B2F">
        <w:rPr>
          <w:rFonts w:ascii="Times New Roman" w:hAnsi="Times New Roman" w:cs="Times New Roman"/>
          <w:color w:val="000000" w:themeColor="text1"/>
          <w:sz w:val="24"/>
          <w:szCs w:val="24"/>
        </w:rPr>
        <w:t>-й категории).</w:t>
      </w:r>
    </w:p>
    <w:p w:rsidR="00A6625D" w:rsidRPr="00A17B2F" w:rsidRDefault="00A6625D" w:rsidP="00124ECE">
      <w:pPr>
        <w:autoSpaceDE w:val="0"/>
        <w:autoSpaceDN w:val="0"/>
        <w:adjustRightInd w:val="0"/>
        <w:spacing w:after="240" w:line="240" w:lineRule="auto"/>
        <w:ind w:firstLine="709"/>
        <w:jc w:val="both"/>
        <w:rPr>
          <w:rFonts w:ascii="Times New Roman" w:eastAsiaTheme="minorHAnsi" w:hAnsi="Times New Roman"/>
          <w:color w:val="000000" w:themeColor="text1"/>
          <w:sz w:val="24"/>
          <w:szCs w:val="24"/>
        </w:rPr>
      </w:pPr>
      <w:r w:rsidRPr="00A17B2F">
        <w:rPr>
          <w:rFonts w:ascii="Times New Roman" w:eastAsiaTheme="minorHAnsi" w:hAnsi="Times New Roman"/>
          <w:color w:val="000000" w:themeColor="text1"/>
          <w:sz w:val="24"/>
          <w:szCs w:val="24"/>
        </w:rPr>
        <w:t>Повышение эффективности транспортного комплекса района напрямую связано с состоянием дорог.</w:t>
      </w:r>
    </w:p>
    <w:p w:rsidR="00F10E2D" w:rsidRPr="00A17B2F" w:rsidRDefault="00A6625D" w:rsidP="00124ECE">
      <w:pPr>
        <w:autoSpaceDE w:val="0"/>
        <w:autoSpaceDN w:val="0"/>
        <w:adjustRightInd w:val="0"/>
        <w:spacing w:after="240" w:line="240" w:lineRule="auto"/>
        <w:ind w:firstLine="709"/>
        <w:jc w:val="both"/>
        <w:rPr>
          <w:rFonts w:ascii="Times New Roman" w:eastAsiaTheme="minorHAnsi" w:hAnsi="Times New Roman"/>
          <w:color w:val="000000" w:themeColor="text1"/>
          <w:sz w:val="24"/>
          <w:szCs w:val="24"/>
        </w:rPr>
      </w:pPr>
      <w:r w:rsidRPr="00A17B2F">
        <w:rPr>
          <w:rFonts w:ascii="Times New Roman" w:eastAsiaTheme="minorHAnsi" w:hAnsi="Times New Roman"/>
          <w:color w:val="000000" w:themeColor="text1"/>
          <w:sz w:val="24"/>
          <w:szCs w:val="24"/>
        </w:rPr>
        <w:t xml:space="preserve">Протяженность автомобильных дорог – </w:t>
      </w:r>
      <w:r w:rsidR="00F10E2D" w:rsidRPr="00A17B2F">
        <w:rPr>
          <w:rFonts w:ascii="Times New Roman" w:eastAsiaTheme="minorHAnsi" w:hAnsi="Times New Roman"/>
          <w:color w:val="000000" w:themeColor="text1"/>
          <w:sz w:val="24"/>
          <w:szCs w:val="24"/>
        </w:rPr>
        <w:t>53,7</w:t>
      </w:r>
      <w:r w:rsidRPr="00A17B2F">
        <w:rPr>
          <w:rFonts w:ascii="Times New Roman" w:eastAsiaTheme="minorHAnsi" w:hAnsi="Times New Roman"/>
          <w:color w:val="000000" w:themeColor="text1"/>
          <w:sz w:val="24"/>
          <w:szCs w:val="24"/>
        </w:rPr>
        <w:t xml:space="preserve"> км, </w:t>
      </w:r>
      <w:r w:rsidR="00F10E2D" w:rsidRPr="00A17B2F">
        <w:rPr>
          <w:rFonts w:ascii="Times New Roman" w:eastAsiaTheme="minorHAnsi" w:hAnsi="Times New Roman"/>
          <w:color w:val="000000" w:themeColor="text1"/>
          <w:sz w:val="24"/>
          <w:szCs w:val="24"/>
        </w:rPr>
        <w:t>в том числе с</w:t>
      </w:r>
      <w:r w:rsidRPr="00A17B2F">
        <w:rPr>
          <w:rFonts w:ascii="Times New Roman" w:eastAsiaTheme="minorHAnsi" w:hAnsi="Times New Roman"/>
          <w:color w:val="000000" w:themeColor="text1"/>
          <w:sz w:val="24"/>
          <w:szCs w:val="24"/>
        </w:rPr>
        <w:t xml:space="preserve"> твердым покрытием – </w:t>
      </w:r>
      <w:r w:rsidR="00F10E2D" w:rsidRPr="00A17B2F">
        <w:rPr>
          <w:rFonts w:ascii="Times New Roman" w:eastAsiaTheme="minorHAnsi" w:hAnsi="Times New Roman"/>
          <w:color w:val="000000" w:themeColor="text1"/>
          <w:sz w:val="24"/>
          <w:szCs w:val="24"/>
        </w:rPr>
        <w:t>13,5км (25,1%)</w:t>
      </w:r>
      <w:r w:rsidRPr="00A17B2F">
        <w:rPr>
          <w:rFonts w:ascii="Times New Roman" w:eastAsiaTheme="minorHAnsi" w:hAnsi="Times New Roman"/>
          <w:color w:val="000000" w:themeColor="text1"/>
          <w:sz w:val="24"/>
          <w:szCs w:val="24"/>
        </w:rPr>
        <w:t xml:space="preserve"> км. Большая часть автодорог района – грунтовые, проложенные на почве, богатой глиной и солонцами. Одного хорошего дождя достаточно, чтобы половина сел оказалась отрезанной от райцентра. Сегодня большая часть дорог – с таким грунтом. </w:t>
      </w:r>
    </w:p>
    <w:p w:rsidR="00A6625D" w:rsidRPr="00A17B2F" w:rsidRDefault="00A6625D" w:rsidP="00124ECE">
      <w:pPr>
        <w:autoSpaceDE w:val="0"/>
        <w:autoSpaceDN w:val="0"/>
        <w:adjustRightInd w:val="0"/>
        <w:spacing w:after="240" w:line="240" w:lineRule="auto"/>
        <w:ind w:firstLine="709"/>
        <w:jc w:val="both"/>
        <w:rPr>
          <w:rFonts w:ascii="Times New Roman" w:hAnsi="Times New Roman"/>
          <w:color w:val="000000" w:themeColor="text1"/>
          <w:sz w:val="24"/>
          <w:szCs w:val="24"/>
        </w:rPr>
      </w:pPr>
      <w:r w:rsidRPr="00A17B2F">
        <w:rPr>
          <w:rFonts w:ascii="Times New Roman" w:eastAsiaTheme="minorHAnsi" w:hAnsi="Times New Roman"/>
          <w:color w:val="000000" w:themeColor="text1"/>
          <w:sz w:val="24"/>
          <w:szCs w:val="24"/>
        </w:rPr>
        <w:t>В данный момент планируется строительство автодороги регионального значения Татарск – Карасук. Частично это реконструкция существующих автодорог, составляющих эту транспортную ось, частично – строительство нового полотна, например, в случаях обхода насел</w:t>
      </w:r>
      <w:r w:rsidR="003440CD" w:rsidRPr="00A17B2F">
        <w:rPr>
          <w:rFonts w:ascii="Times New Roman" w:eastAsiaTheme="minorHAnsi" w:hAnsi="Times New Roman"/>
          <w:color w:val="000000" w:themeColor="text1"/>
          <w:sz w:val="24"/>
          <w:szCs w:val="24"/>
        </w:rPr>
        <w:t>ё</w:t>
      </w:r>
      <w:r w:rsidRPr="00A17B2F">
        <w:rPr>
          <w:rFonts w:ascii="Times New Roman" w:eastAsiaTheme="minorHAnsi" w:hAnsi="Times New Roman"/>
          <w:color w:val="000000" w:themeColor="text1"/>
          <w:sz w:val="24"/>
          <w:szCs w:val="24"/>
        </w:rPr>
        <w:t>нных пунктов (Чисто</w:t>
      </w:r>
      <w:r w:rsidR="00852966" w:rsidRPr="00A17B2F">
        <w:rPr>
          <w:rFonts w:ascii="Times New Roman" w:eastAsiaTheme="minorHAnsi" w:hAnsi="Times New Roman"/>
          <w:color w:val="000000" w:themeColor="text1"/>
          <w:sz w:val="24"/>
          <w:szCs w:val="24"/>
        </w:rPr>
        <w:t>озёр</w:t>
      </w:r>
      <w:r w:rsidRPr="00A17B2F">
        <w:rPr>
          <w:rFonts w:ascii="Times New Roman" w:eastAsiaTheme="minorHAnsi" w:hAnsi="Times New Roman"/>
          <w:color w:val="000000" w:themeColor="text1"/>
          <w:sz w:val="24"/>
          <w:szCs w:val="24"/>
        </w:rPr>
        <w:t>ное, Табулга, Шипицыно), или в случаях необходимости приведения технических характеристик автодороги соответственно е</w:t>
      </w:r>
      <w:r w:rsidR="003440CD" w:rsidRPr="00A17B2F">
        <w:rPr>
          <w:rFonts w:ascii="Times New Roman" w:eastAsiaTheme="minorHAnsi" w:hAnsi="Times New Roman"/>
          <w:color w:val="000000" w:themeColor="text1"/>
          <w:sz w:val="24"/>
          <w:szCs w:val="24"/>
        </w:rPr>
        <w:t>ё</w:t>
      </w:r>
      <w:r w:rsidRPr="00A17B2F">
        <w:rPr>
          <w:rFonts w:ascii="Times New Roman" w:eastAsiaTheme="minorHAnsi" w:hAnsi="Times New Roman"/>
          <w:color w:val="000000" w:themeColor="text1"/>
          <w:sz w:val="24"/>
          <w:szCs w:val="24"/>
        </w:rPr>
        <w:t xml:space="preserve"> назначению и рангу.</w:t>
      </w:r>
    </w:p>
    <w:p w:rsidR="009A19AC" w:rsidRPr="00A17B2F" w:rsidRDefault="00A6625D" w:rsidP="00124ECE">
      <w:pPr>
        <w:pStyle w:val="S8"/>
        <w:spacing w:after="240"/>
        <w:rPr>
          <w:color w:val="000000" w:themeColor="text1"/>
          <w:sz w:val="24"/>
        </w:rPr>
      </w:pPr>
      <w:r w:rsidRPr="00A17B2F">
        <w:rPr>
          <w:color w:val="000000" w:themeColor="text1"/>
          <w:sz w:val="24"/>
        </w:rPr>
        <w:t xml:space="preserve">Обслуживание территории и населения района пассажирским транспортом осуществляется двумя видами транспорта – автобусом и железной дорогой. </w:t>
      </w:r>
      <w:r w:rsidR="009A19AC" w:rsidRPr="00A17B2F">
        <w:rPr>
          <w:color w:val="000000" w:themeColor="text1"/>
          <w:sz w:val="24"/>
        </w:rPr>
        <w:t xml:space="preserve">На рынке пассажирских перевозок работают: МУП «Чистоозерное АТП», два индивидуальных </w:t>
      </w:r>
      <w:r w:rsidR="009A19AC" w:rsidRPr="00A17B2F">
        <w:rPr>
          <w:color w:val="000000" w:themeColor="text1"/>
          <w:sz w:val="24"/>
        </w:rPr>
        <w:lastRenderedPageBreak/>
        <w:t>предпринимателя, осуществляющие межпоселенческие перевозки по 2-м маршрутам, а также частные такси.</w:t>
      </w:r>
    </w:p>
    <w:p w:rsidR="00A6625D" w:rsidRPr="00A17B2F" w:rsidRDefault="009A19AC" w:rsidP="00124ECE">
      <w:pPr>
        <w:pStyle w:val="S8"/>
        <w:spacing w:after="240"/>
        <w:rPr>
          <w:color w:val="000000" w:themeColor="text1"/>
          <w:sz w:val="24"/>
        </w:rPr>
      </w:pPr>
      <w:r w:rsidRPr="00A17B2F">
        <w:rPr>
          <w:color w:val="000000" w:themeColor="text1"/>
          <w:sz w:val="24"/>
        </w:rPr>
        <w:t>На 1.01.2010г автотранспортный парк АТП насчитывал 19 автобусов, из них 10 имели 100% износ. В 2006-2009 гг. для обновления транспортного парка закуплено 6 новых автобусов, из них 4-в 2009году.</w:t>
      </w:r>
    </w:p>
    <w:p w:rsidR="00A6625D" w:rsidRPr="00A17B2F" w:rsidRDefault="00A6625D" w:rsidP="00124ECE">
      <w:pPr>
        <w:pStyle w:val="S8"/>
        <w:spacing w:after="240"/>
        <w:rPr>
          <w:color w:val="000000" w:themeColor="text1"/>
          <w:sz w:val="24"/>
          <w:highlight w:val="yellow"/>
        </w:rPr>
      </w:pPr>
      <w:r w:rsidRPr="00A17B2F">
        <w:rPr>
          <w:color w:val="000000" w:themeColor="text1"/>
          <w:sz w:val="24"/>
        </w:rPr>
        <w:t>Среднее число перевозимых пассажиров за год  – 235 тыс.</w:t>
      </w:r>
    </w:p>
    <w:p w:rsidR="00A6625D" w:rsidRPr="00A17B2F" w:rsidRDefault="00A6625D" w:rsidP="00124ECE">
      <w:pPr>
        <w:pStyle w:val="S8"/>
        <w:spacing w:after="240"/>
        <w:rPr>
          <w:color w:val="000000" w:themeColor="text1"/>
          <w:sz w:val="24"/>
        </w:rPr>
      </w:pPr>
      <w:r w:rsidRPr="00A17B2F">
        <w:rPr>
          <w:color w:val="000000" w:themeColor="text1"/>
          <w:sz w:val="24"/>
        </w:rPr>
        <w:t xml:space="preserve">В целом характер дорожной сети </w:t>
      </w:r>
      <w:r w:rsidR="003215A9" w:rsidRPr="00A17B2F">
        <w:rPr>
          <w:color w:val="000000" w:themeColor="text1"/>
          <w:sz w:val="24"/>
        </w:rPr>
        <w:t>МО р.п. Чистоозерное</w:t>
      </w:r>
      <w:r w:rsidRPr="00A17B2F">
        <w:rPr>
          <w:color w:val="000000" w:themeColor="text1"/>
          <w:sz w:val="24"/>
        </w:rPr>
        <w:t xml:space="preserve"> соответствует сложившейся нанизанной планировочной структуре с чётким тяготением к автомагистрали. Сеть дорог </w:t>
      </w:r>
      <w:r w:rsidR="003215A9" w:rsidRPr="00A17B2F">
        <w:rPr>
          <w:color w:val="000000" w:themeColor="text1"/>
          <w:sz w:val="24"/>
        </w:rPr>
        <w:t>муниципального образования</w:t>
      </w:r>
      <w:r w:rsidRPr="00A17B2F">
        <w:rPr>
          <w:color w:val="000000" w:themeColor="text1"/>
          <w:sz w:val="24"/>
        </w:rPr>
        <w:t xml:space="preserve"> можно охарактеризовать как достаточно развитую. Проектом необходимо повысить категории дорог согласно СТП Новосибирской области  и организовать единую транспортную сеть, обслуживающую райцентр, населенные пункты </w:t>
      </w:r>
      <w:r w:rsidR="003215A9" w:rsidRPr="00A17B2F">
        <w:rPr>
          <w:color w:val="000000" w:themeColor="text1"/>
          <w:sz w:val="24"/>
        </w:rPr>
        <w:t>МО р.п. Чистоозерное</w:t>
      </w:r>
      <w:r w:rsidRPr="00A17B2F">
        <w:rPr>
          <w:color w:val="000000" w:themeColor="text1"/>
          <w:sz w:val="24"/>
        </w:rPr>
        <w:t>, рекреационную инфраструктуру, сельскохозяйственное производство.</w:t>
      </w:r>
    </w:p>
    <w:p w:rsidR="00A6625D" w:rsidRPr="00A17B2F" w:rsidRDefault="00A6625D" w:rsidP="00124ECE">
      <w:pPr>
        <w:pStyle w:val="S8"/>
        <w:spacing w:after="240"/>
        <w:jc w:val="center"/>
        <w:rPr>
          <w:i/>
          <w:color w:val="000000" w:themeColor="text1"/>
          <w:sz w:val="24"/>
        </w:rPr>
      </w:pPr>
      <w:r w:rsidRPr="00A17B2F">
        <w:rPr>
          <w:i/>
          <w:color w:val="000000" w:themeColor="text1"/>
          <w:sz w:val="24"/>
        </w:rPr>
        <w:t>Железнодорожный, воздушный, водный транспорт</w:t>
      </w:r>
    </w:p>
    <w:p w:rsidR="00A6625D" w:rsidRPr="00A17B2F" w:rsidRDefault="00A6625D" w:rsidP="00124ECE">
      <w:pPr>
        <w:autoSpaceDE w:val="0"/>
        <w:autoSpaceDN w:val="0"/>
        <w:adjustRightInd w:val="0"/>
        <w:spacing w:after="240" w:line="240" w:lineRule="auto"/>
        <w:ind w:firstLine="709"/>
        <w:jc w:val="both"/>
        <w:rPr>
          <w:rFonts w:ascii="Times New Roman" w:eastAsiaTheme="minorHAnsi" w:hAnsi="Times New Roman"/>
          <w:color w:val="000000" w:themeColor="text1"/>
          <w:sz w:val="24"/>
          <w:szCs w:val="24"/>
        </w:rPr>
      </w:pPr>
      <w:r w:rsidRPr="00A17B2F">
        <w:rPr>
          <w:rFonts w:ascii="Times New Roman" w:eastAsiaTheme="minorHAnsi" w:hAnsi="Times New Roman"/>
          <w:color w:val="000000" w:themeColor="text1"/>
          <w:sz w:val="24"/>
          <w:szCs w:val="24"/>
        </w:rPr>
        <w:t>В Чисто</w:t>
      </w:r>
      <w:r w:rsidR="00852966" w:rsidRPr="00A17B2F">
        <w:rPr>
          <w:rFonts w:ascii="Times New Roman" w:eastAsiaTheme="minorHAnsi" w:hAnsi="Times New Roman"/>
          <w:color w:val="000000" w:themeColor="text1"/>
          <w:sz w:val="24"/>
          <w:szCs w:val="24"/>
        </w:rPr>
        <w:t>озёр</w:t>
      </w:r>
      <w:r w:rsidRPr="00A17B2F">
        <w:rPr>
          <w:rFonts w:ascii="Times New Roman" w:eastAsiaTheme="minorHAnsi" w:hAnsi="Times New Roman"/>
          <w:color w:val="000000" w:themeColor="text1"/>
          <w:sz w:val="24"/>
          <w:szCs w:val="24"/>
        </w:rPr>
        <w:t>ном районе находится три железнодорожных станции, в р.п.</w:t>
      </w:r>
      <w:r w:rsidR="001F34AC">
        <w:rPr>
          <w:rFonts w:ascii="Times New Roman" w:eastAsiaTheme="minorHAnsi" w:hAnsi="Times New Roman"/>
          <w:color w:val="000000" w:themeColor="text1"/>
          <w:sz w:val="24"/>
          <w:szCs w:val="24"/>
        </w:rPr>
        <w:t xml:space="preserve"> </w:t>
      </w:r>
      <w:r w:rsidRPr="00A17B2F">
        <w:rPr>
          <w:rFonts w:ascii="Times New Roman" w:eastAsiaTheme="minorHAnsi" w:hAnsi="Times New Roman"/>
          <w:color w:val="000000" w:themeColor="text1"/>
          <w:sz w:val="24"/>
          <w:szCs w:val="24"/>
        </w:rPr>
        <w:t>Чисто</w:t>
      </w:r>
      <w:r w:rsidR="00852966" w:rsidRPr="00A17B2F">
        <w:rPr>
          <w:rFonts w:ascii="Times New Roman" w:eastAsiaTheme="minorHAnsi" w:hAnsi="Times New Roman"/>
          <w:color w:val="000000" w:themeColor="text1"/>
          <w:sz w:val="24"/>
          <w:szCs w:val="24"/>
        </w:rPr>
        <w:t>озёр</w:t>
      </w:r>
      <w:r w:rsidRPr="00A17B2F">
        <w:rPr>
          <w:rFonts w:ascii="Times New Roman" w:eastAsiaTheme="minorHAnsi" w:hAnsi="Times New Roman"/>
          <w:color w:val="000000" w:themeColor="text1"/>
          <w:sz w:val="24"/>
          <w:szCs w:val="24"/>
        </w:rPr>
        <w:t>ное, в п.</w:t>
      </w:r>
      <w:r w:rsidR="001F34AC">
        <w:rPr>
          <w:rFonts w:ascii="Times New Roman" w:eastAsiaTheme="minorHAnsi" w:hAnsi="Times New Roman"/>
          <w:color w:val="000000" w:themeColor="text1"/>
          <w:sz w:val="24"/>
          <w:szCs w:val="24"/>
        </w:rPr>
        <w:t xml:space="preserve"> </w:t>
      </w:r>
      <w:r w:rsidRPr="00A17B2F">
        <w:rPr>
          <w:rFonts w:ascii="Times New Roman" w:eastAsiaTheme="minorHAnsi" w:hAnsi="Times New Roman"/>
          <w:color w:val="000000" w:themeColor="text1"/>
          <w:sz w:val="24"/>
          <w:szCs w:val="24"/>
        </w:rPr>
        <w:t>Табулга и в с.</w:t>
      </w:r>
      <w:r w:rsidR="001F34AC">
        <w:rPr>
          <w:rFonts w:ascii="Times New Roman" w:eastAsiaTheme="minorHAnsi" w:hAnsi="Times New Roman"/>
          <w:color w:val="000000" w:themeColor="text1"/>
          <w:sz w:val="24"/>
          <w:szCs w:val="24"/>
        </w:rPr>
        <w:t xml:space="preserve"> </w:t>
      </w:r>
      <w:r w:rsidRPr="00A17B2F">
        <w:rPr>
          <w:rFonts w:ascii="Times New Roman" w:eastAsiaTheme="minorHAnsi" w:hAnsi="Times New Roman"/>
          <w:color w:val="000000" w:themeColor="text1"/>
          <w:sz w:val="24"/>
          <w:szCs w:val="24"/>
        </w:rPr>
        <w:t>Шипицыно.</w:t>
      </w:r>
    </w:p>
    <w:p w:rsidR="00A6625D" w:rsidRPr="00A17B2F" w:rsidRDefault="00A6625D" w:rsidP="00124ECE">
      <w:pPr>
        <w:pStyle w:val="S8"/>
        <w:spacing w:after="240"/>
        <w:rPr>
          <w:color w:val="000000" w:themeColor="text1"/>
          <w:sz w:val="24"/>
        </w:rPr>
      </w:pPr>
      <w:r w:rsidRPr="00A17B2F">
        <w:rPr>
          <w:color w:val="000000" w:themeColor="text1"/>
          <w:sz w:val="24"/>
        </w:rPr>
        <w:t xml:space="preserve">Через железнодорожные пути существует </w:t>
      </w:r>
      <w:r w:rsidR="003440CD" w:rsidRPr="00A17B2F">
        <w:rPr>
          <w:color w:val="000000" w:themeColor="text1"/>
          <w:sz w:val="24"/>
        </w:rPr>
        <w:t>два</w:t>
      </w:r>
      <w:r w:rsidRPr="00A17B2F">
        <w:rPr>
          <w:color w:val="000000" w:themeColor="text1"/>
          <w:sz w:val="24"/>
        </w:rPr>
        <w:t xml:space="preserve"> железнодорожных переезда</w:t>
      </w:r>
      <w:r w:rsidR="00AE3737" w:rsidRPr="00A17B2F">
        <w:rPr>
          <w:color w:val="000000" w:themeColor="text1"/>
          <w:sz w:val="24"/>
        </w:rPr>
        <w:t xml:space="preserve"> (на северо-западной границе р.п. Чистоозерное и на юго-восточной границе</w:t>
      </w:r>
      <w:r w:rsidRPr="00A17B2F">
        <w:rPr>
          <w:color w:val="000000" w:themeColor="text1"/>
          <w:sz w:val="24"/>
        </w:rPr>
        <w:t>.</w:t>
      </w:r>
    </w:p>
    <w:p w:rsidR="00A6625D" w:rsidRPr="00A17B2F" w:rsidRDefault="00A6625D" w:rsidP="00124ECE">
      <w:pPr>
        <w:pStyle w:val="S8"/>
        <w:spacing w:after="240"/>
        <w:rPr>
          <w:color w:val="000000" w:themeColor="text1"/>
          <w:sz w:val="24"/>
        </w:rPr>
      </w:pPr>
      <w:r w:rsidRPr="00A17B2F">
        <w:rPr>
          <w:color w:val="000000" w:themeColor="text1"/>
          <w:sz w:val="24"/>
        </w:rPr>
        <w:t xml:space="preserve">Воздушного и речного транспорта в районе нет, ближайшие аэропорты </w:t>
      </w:r>
      <w:r w:rsidR="007015BD" w:rsidRPr="00A17B2F">
        <w:rPr>
          <w:color w:val="000000" w:themeColor="text1"/>
          <w:sz w:val="24"/>
        </w:rPr>
        <w:t>находятся в г.Новосибирске -международный аэропорт – Толмачево(около 500км.) и г.Омске (240км.) и речпорты на р.</w:t>
      </w:r>
      <w:r w:rsidR="001F34AC">
        <w:rPr>
          <w:color w:val="000000" w:themeColor="text1"/>
          <w:sz w:val="24"/>
        </w:rPr>
        <w:t xml:space="preserve"> </w:t>
      </w:r>
      <w:r w:rsidR="007015BD" w:rsidRPr="00A17B2F">
        <w:rPr>
          <w:color w:val="000000" w:themeColor="text1"/>
          <w:sz w:val="24"/>
        </w:rPr>
        <w:t>Оби и р.Иртыше.</w:t>
      </w:r>
    </w:p>
    <w:p w:rsidR="00FB3554" w:rsidRPr="00A17B2F" w:rsidRDefault="00FB3554" w:rsidP="00124ECE">
      <w:pPr>
        <w:pStyle w:val="a7"/>
        <w:spacing w:after="240" w:line="240" w:lineRule="auto"/>
        <w:ind w:left="0"/>
        <w:jc w:val="center"/>
        <w:rPr>
          <w:rFonts w:ascii="Times New Roman" w:hAnsi="Times New Roman"/>
          <w:b/>
          <w:color w:val="000000" w:themeColor="text1"/>
          <w:sz w:val="28"/>
          <w:szCs w:val="28"/>
        </w:rPr>
      </w:pPr>
      <w:r w:rsidRPr="00A17B2F">
        <w:rPr>
          <w:rFonts w:ascii="Times New Roman" w:hAnsi="Times New Roman"/>
          <w:b/>
          <w:color w:val="000000" w:themeColor="text1"/>
          <w:sz w:val="28"/>
          <w:szCs w:val="28"/>
        </w:rPr>
        <w:t>1.2.</w:t>
      </w:r>
      <w:r w:rsidR="00A36DA2" w:rsidRPr="00A17B2F">
        <w:rPr>
          <w:rFonts w:ascii="Times New Roman" w:hAnsi="Times New Roman"/>
          <w:b/>
          <w:color w:val="000000" w:themeColor="text1"/>
          <w:sz w:val="28"/>
          <w:szCs w:val="28"/>
        </w:rPr>
        <w:t>8</w:t>
      </w:r>
      <w:r w:rsidRPr="00A17B2F">
        <w:rPr>
          <w:rFonts w:ascii="Times New Roman" w:hAnsi="Times New Roman"/>
          <w:b/>
          <w:color w:val="000000" w:themeColor="text1"/>
          <w:sz w:val="28"/>
          <w:szCs w:val="28"/>
        </w:rPr>
        <w:t>.</w:t>
      </w:r>
      <w:r w:rsidRPr="00A17B2F">
        <w:rPr>
          <w:rFonts w:ascii="Times New Roman" w:hAnsi="Times New Roman"/>
          <w:b/>
          <w:color w:val="000000" w:themeColor="text1"/>
          <w:sz w:val="28"/>
          <w:szCs w:val="28"/>
        </w:rPr>
        <w:tab/>
        <w:t>Инженерное обеспечение территории</w:t>
      </w:r>
    </w:p>
    <w:p w:rsidR="0041446C" w:rsidRPr="00A17B2F" w:rsidRDefault="0041446C" w:rsidP="00124ECE">
      <w:pPr>
        <w:pStyle w:val="a7"/>
        <w:spacing w:after="240" w:line="240" w:lineRule="auto"/>
        <w:ind w:left="0"/>
        <w:jc w:val="center"/>
        <w:rPr>
          <w:rFonts w:ascii="Times New Roman" w:hAnsi="Times New Roman"/>
          <w:b/>
          <w:color w:val="000000" w:themeColor="text1"/>
          <w:sz w:val="28"/>
          <w:szCs w:val="28"/>
        </w:rPr>
      </w:pPr>
    </w:p>
    <w:p w:rsidR="00FB3554" w:rsidRPr="00A17B2F" w:rsidRDefault="00FB3554" w:rsidP="00124ECE">
      <w:pPr>
        <w:pStyle w:val="a7"/>
        <w:spacing w:after="240" w:line="240" w:lineRule="auto"/>
        <w:ind w:left="0"/>
        <w:jc w:val="center"/>
        <w:rPr>
          <w:rFonts w:ascii="Times New Roman" w:hAnsi="Times New Roman"/>
          <w:b/>
          <w:color w:val="000000" w:themeColor="text1"/>
          <w:sz w:val="24"/>
          <w:szCs w:val="24"/>
        </w:rPr>
      </w:pPr>
      <w:r w:rsidRPr="00A17B2F">
        <w:rPr>
          <w:rFonts w:ascii="Times New Roman" w:hAnsi="Times New Roman"/>
          <w:b/>
          <w:color w:val="000000" w:themeColor="text1"/>
          <w:sz w:val="24"/>
          <w:szCs w:val="24"/>
        </w:rPr>
        <w:t>1.2.8.1 Водоснабжение и водоотведение</w:t>
      </w:r>
    </w:p>
    <w:p w:rsidR="0041446C" w:rsidRPr="00A17B2F" w:rsidRDefault="0041446C" w:rsidP="00124ECE">
      <w:pPr>
        <w:pStyle w:val="a7"/>
        <w:spacing w:after="240" w:line="240" w:lineRule="auto"/>
        <w:ind w:left="0" w:firstLine="709"/>
        <w:jc w:val="center"/>
        <w:rPr>
          <w:rFonts w:ascii="Times New Roman" w:hAnsi="Times New Roman"/>
          <w:i/>
          <w:color w:val="000000" w:themeColor="text1"/>
          <w:sz w:val="24"/>
          <w:szCs w:val="24"/>
        </w:rPr>
      </w:pPr>
    </w:p>
    <w:p w:rsidR="00A403FF" w:rsidRPr="00A17B2F" w:rsidRDefault="00FB3554" w:rsidP="00124ECE">
      <w:pPr>
        <w:pStyle w:val="a7"/>
        <w:spacing w:after="240" w:line="240" w:lineRule="auto"/>
        <w:ind w:left="0" w:firstLine="709"/>
        <w:jc w:val="center"/>
        <w:rPr>
          <w:rFonts w:ascii="Times New Roman" w:hAnsi="Times New Roman"/>
          <w:i/>
          <w:color w:val="000000" w:themeColor="text1"/>
          <w:sz w:val="24"/>
          <w:szCs w:val="24"/>
        </w:rPr>
      </w:pPr>
      <w:r w:rsidRPr="00A17B2F">
        <w:rPr>
          <w:rFonts w:ascii="Times New Roman" w:hAnsi="Times New Roman"/>
          <w:i/>
          <w:color w:val="000000" w:themeColor="text1"/>
          <w:sz w:val="24"/>
          <w:szCs w:val="24"/>
        </w:rPr>
        <w:t>Водоснабжение</w:t>
      </w:r>
    </w:p>
    <w:p w:rsidR="00867170" w:rsidRPr="00A17B2F" w:rsidRDefault="00867170" w:rsidP="00124ECE">
      <w:pPr>
        <w:pStyle w:val="a7"/>
        <w:spacing w:after="240" w:line="240" w:lineRule="auto"/>
        <w:ind w:left="0" w:firstLine="709"/>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 xml:space="preserve">В МО р.п. Чистоозерное существует  централизованная  система хозяйственно-питьевого водоснабжения, обеспечивающая нужды населения и прочих потребителей. </w:t>
      </w:r>
    </w:p>
    <w:p w:rsidR="00867170" w:rsidRPr="00A17B2F" w:rsidRDefault="00867170" w:rsidP="00124ECE">
      <w:pPr>
        <w:spacing w:after="240" w:line="240" w:lineRule="auto"/>
        <w:ind w:firstLine="709"/>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Водоснабжение МО р.п. Чистоозерное осуществляется из 10 артезианских скважин (из них 5 скважин в рп. Чистоозерное), глубиной около 1100 м каждая.</w:t>
      </w:r>
    </w:p>
    <w:p w:rsidR="00867170" w:rsidRPr="00A17B2F" w:rsidRDefault="00867170" w:rsidP="00124ECE">
      <w:pPr>
        <w:spacing w:after="240" w:line="240" w:lineRule="auto"/>
        <w:ind w:firstLine="709"/>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Водоснабжение в населенных пунктах осуществляется путем отбора воды из подземных источников. Артезианские скважины снабжены установленными погружными насосами марки ЭЦВ-6. Из скважин вода подается в водонапорные башни с последующей подачей воды в разводящую сеть.</w:t>
      </w:r>
    </w:p>
    <w:p w:rsidR="00867170" w:rsidRPr="00A17B2F" w:rsidRDefault="00867170" w:rsidP="00124ECE">
      <w:pPr>
        <w:spacing w:after="240" w:line="240" w:lineRule="auto"/>
        <w:ind w:firstLine="709"/>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Система водоснабжения - централизованная, схема водоснабжения - кольцевая.</w:t>
      </w:r>
    </w:p>
    <w:p w:rsidR="00867170" w:rsidRPr="00A17B2F" w:rsidRDefault="00867170" w:rsidP="00124ECE">
      <w:pPr>
        <w:spacing w:after="240" w:line="240" w:lineRule="auto"/>
        <w:ind w:firstLine="709"/>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Система хозяйственно-питьевого водоснабжения объединена с противопожарной низкого давления.</w:t>
      </w:r>
    </w:p>
    <w:p w:rsidR="00867170" w:rsidRPr="00A17B2F" w:rsidRDefault="00867170" w:rsidP="00124ECE">
      <w:pPr>
        <w:spacing w:after="240" w:line="240" w:lineRule="auto"/>
        <w:ind w:firstLine="709"/>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Протяженность водопроводных сетей составляет 35,5 км,асбестоцементных и чугунных труб.Физический износ основных водопроводных сетей более 90%.</w:t>
      </w:r>
    </w:p>
    <w:p w:rsidR="00867170" w:rsidRPr="00A17B2F" w:rsidRDefault="00867170" w:rsidP="00124ECE">
      <w:pPr>
        <w:spacing w:after="240" w:line="240" w:lineRule="auto"/>
        <w:ind w:firstLine="709"/>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lastRenderedPageBreak/>
        <w:t>Для нужд пожаротушения на территории МО р</w:t>
      </w:r>
      <w:r w:rsidR="00306F15" w:rsidRPr="00A17B2F">
        <w:rPr>
          <w:rFonts w:ascii="Times New Roman" w:eastAsia="Times New Roman" w:hAnsi="Times New Roman"/>
          <w:color w:val="000000" w:themeColor="text1"/>
          <w:sz w:val="24"/>
          <w:szCs w:val="24"/>
        </w:rPr>
        <w:t>.</w:t>
      </w:r>
      <w:r w:rsidRPr="00A17B2F">
        <w:rPr>
          <w:rFonts w:ascii="Times New Roman" w:eastAsia="Times New Roman" w:hAnsi="Times New Roman"/>
          <w:color w:val="000000" w:themeColor="text1"/>
          <w:sz w:val="24"/>
          <w:szCs w:val="24"/>
        </w:rPr>
        <w:t>п. Чистоозерное имеются 36 рабочих гидрантов, 2 водонапорные башни и 5 ёмкостей объемом 250 м</w:t>
      </w:r>
      <w:r w:rsidRPr="00A17B2F">
        <w:rPr>
          <w:rFonts w:ascii="Times New Roman" w:eastAsia="Times New Roman" w:hAnsi="Times New Roman"/>
          <w:color w:val="000000" w:themeColor="text1"/>
          <w:sz w:val="24"/>
          <w:szCs w:val="24"/>
          <w:vertAlign w:val="superscript"/>
        </w:rPr>
        <w:t>3</w:t>
      </w:r>
      <w:r w:rsidRPr="00A17B2F">
        <w:rPr>
          <w:rFonts w:ascii="Times New Roman" w:eastAsia="Times New Roman" w:hAnsi="Times New Roman"/>
          <w:color w:val="000000" w:themeColor="text1"/>
          <w:sz w:val="24"/>
          <w:szCs w:val="24"/>
        </w:rPr>
        <w:t>.</w:t>
      </w:r>
    </w:p>
    <w:p w:rsidR="00867170" w:rsidRPr="00A17B2F" w:rsidRDefault="00867170" w:rsidP="00124ECE">
      <w:pPr>
        <w:spacing w:after="240" w:line="240" w:lineRule="auto"/>
        <w:ind w:firstLine="709"/>
        <w:jc w:val="right"/>
        <w:rPr>
          <w:rFonts w:ascii="Times New Roman" w:eastAsia="Times New Roman" w:hAnsi="Times New Roman"/>
          <w:i/>
          <w:color w:val="000000" w:themeColor="text1"/>
          <w:sz w:val="24"/>
          <w:szCs w:val="24"/>
        </w:rPr>
      </w:pPr>
      <w:r w:rsidRPr="00A17B2F">
        <w:rPr>
          <w:rFonts w:ascii="Times New Roman" w:eastAsia="Times New Roman" w:hAnsi="Times New Roman"/>
          <w:i/>
          <w:color w:val="000000" w:themeColor="text1"/>
          <w:sz w:val="24"/>
          <w:szCs w:val="24"/>
        </w:rPr>
        <w:t xml:space="preserve">Таблица </w:t>
      </w:r>
      <w:r w:rsidR="002F4386" w:rsidRPr="00A17B2F">
        <w:rPr>
          <w:rFonts w:ascii="Times New Roman" w:eastAsia="Times New Roman" w:hAnsi="Times New Roman"/>
          <w:i/>
          <w:color w:val="000000" w:themeColor="text1"/>
          <w:sz w:val="24"/>
          <w:szCs w:val="24"/>
        </w:rPr>
        <w:t>1.2.8.1</w:t>
      </w:r>
      <w:r w:rsidRPr="00A17B2F">
        <w:rPr>
          <w:rFonts w:ascii="Times New Roman" w:eastAsia="Times New Roman" w:hAnsi="Times New Roman"/>
          <w:i/>
          <w:color w:val="000000" w:themeColor="text1"/>
          <w:sz w:val="24"/>
          <w:szCs w:val="24"/>
        </w:rPr>
        <w:t>-1</w:t>
      </w:r>
    </w:p>
    <w:p w:rsidR="00867170" w:rsidRPr="00A17B2F" w:rsidRDefault="00867170" w:rsidP="00124ECE">
      <w:pPr>
        <w:spacing w:after="240" w:line="240" w:lineRule="auto"/>
        <w:ind w:firstLine="709"/>
        <w:jc w:val="center"/>
        <w:rPr>
          <w:rFonts w:ascii="Times New Roman" w:eastAsia="Times New Roman" w:hAnsi="Times New Roman"/>
          <w:i/>
          <w:color w:val="000000" w:themeColor="text1"/>
          <w:sz w:val="24"/>
          <w:szCs w:val="24"/>
        </w:rPr>
      </w:pPr>
      <w:r w:rsidRPr="00A17B2F">
        <w:rPr>
          <w:rFonts w:ascii="Times New Roman" w:eastAsia="Times New Roman" w:hAnsi="Times New Roman"/>
          <w:i/>
          <w:color w:val="000000" w:themeColor="text1"/>
          <w:sz w:val="24"/>
          <w:szCs w:val="24"/>
        </w:rPr>
        <w:t>Перечень водозаборных скважин МО р</w:t>
      </w:r>
      <w:r w:rsidR="0087292C" w:rsidRPr="00A17B2F">
        <w:rPr>
          <w:rFonts w:ascii="Times New Roman" w:eastAsia="Times New Roman" w:hAnsi="Times New Roman"/>
          <w:i/>
          <w:color w:val="000000" w:themeColor="text1"/>
          <w:sz w:val="24"/>
          <w:szCs w:val="24"/>
        </w:rPr>
        <w:t>.</w:t>
      </w:r>
      <w:r w:rsidRPr="00A17B2F">
        <w:rPr>
          <w:rFonts w:ascii="Times New Roman" w:eastAsia="Times New Roman" w:hAnsi="Times New Roman"/>
          <w:i/>
          <w:color w:val="000000" w:themeColor="text1"/>
          <w:sz w:val="24"/>
          <w:szCs w:val="24"/>
        </w:rPr>
        <w:t>п. Чистоозерное</w:t>
      </w:r>
    </w:p>
    <w:tbl>
      <w:tblPr>
        <w:tblW w:w="1020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1843"/>
        <w:gridCol w:w="913"/>
        <w:gridCol w:w="1205"/>
        <w:gridCol w:w="1284"/>
        <w:gridCol w:w="1842"/>
        <w:gridCol w:w="2552"/>
      </w:tblGrid>
      <w:tr w:rsidR="00A17B2F" w:rsidRPr="00A17B2F" w:rsidTr="0041446C">
        <w:trPr>
          <w:trHeight w:val="1509"/>
        </w:trPr>
        <w:tc>
          <w:tcPr>
            <w:tcW w:w="568"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 п/п</w:t>
            </w:r>
          </w:p>
        </w:tc>
        <w:tc>
          <w:tcPr>
            <w:tcW w:w="1843"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Наименование населенного пункта, номер скважины</w:t>
            </w:r>
          </w:p>
        </w:tc>
        <w:tc>
          <w:tcPr>
            <w:tcW w:w="913"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Год бурения скважины</w:t>
            </w:r>
          </w:p>
        </w:tc>
        <w:tc>
          <w:tcPr>
            <w:tcW w:w="1205"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Глубина скважины,м</w:t>
            </w:r>
          </w:p>
        </w:tc>
        <w:tc>
          <w:tcPr>
            <w:tcW w:w="1284"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Производитель</w:t>
            </w:r>
            <w:r w:rsidR="0041446C" w:rsidRPr="00A17B2F">
              <w:rPr>
                <w:rFonts w:ascii="Times New Roman" w:hAnsi="Times New Roman"/>
                <w:color w:val="000000" w:themeColor="text1"/>
                <w:sz w:val="24"/>
                <w:szCs w:val="24"/>
              </w:rPr>
              <w:t>-</w:t>
            </w:r>
            <w:r w:rsidRPr="00A17B2F">
              <w:rPr>
                <w:rFonts w:ascii="Times New Roman" w:hAnsi="Times New Roman"/>
                <w:color w:val="000000" w:themeColor="text1"/>
                <w:sz w:val="24"/>
                <w:szCs w:val="24"/>
              </w:rPr>
              <w:t>ность, м.куб/час</w:t>
            </w:r>
          </w:p>
        </w:tc>
        <w:tc>
          <w:tcPr>
            <w:tcW w:w="1842"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Установлен</w:t>
            </w:r>
          </w:p>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ный насос, марка</w:t>
            </w:r>
          </w:p>
        </w:tc>
        <w:tc>
          <w:tcPr>
            <w:tcW w:w="2552"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Эксплуатирующая организация</w:t>
            </w:r>
          </w:p>
        </w:tc>
      </w:tr>
      <w:tr w:rsidR="00A17B2F" w:rsidRPr="00A17B2F" w:rsidTr="0041446C">
        <w:tc>
          <w:tcPr>
            <w:tcW w:w="568"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1.</w:t>
            </w:r>
          </w:p>
        </w:tc>
        <w:tc>
          <w:tcPr>
            <w:tcW w:w="1843"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р.п.Чистоозерное</w:t>
            </w:r>
            <w:r w:rsidR="00063259">
              <w:rPr>
                <w:rFonts w:ascii="Times New Roman" w:hAnsi="Times New Roman"/>
                <w:color w:val="000000" w:themeColor="text1"/>
                <w:sz w:val="24"/>
                <w:szCs w:val="24"/>
              </w:rPr>
              <w:t xml:space="preserve"> </w:t>
            </w:r>
            <w:r w:rsidRPr="00A17B2F">
              <w:rPr>
                <w:rFonts w:ascii="Times New Roman" w:hAnsi="Times New Roman"/>
                <w:color w:val="000000" w:themeColor="text1"/>
                <w:sz w:val="24"/>
                <w:szCs w:val="24"/>
              </w:rPr>
              <w:t>ул.Химиков</w:t>
            </w:r>
          </w:p>
        </w:tc>
        <w:tc>
          <w:tcPr>
            <w:tcW w:w="913" w:type="dxa"/>
          </w:tcPr>
          <w:p w:rsidR="00867170" w:rsidRPr="00A17B2F" w:rsidRDefault="00867170" w:rsidP="000937AF">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1990</w:t>
            </w:r>
          </w:p>
        </w:tc>
        <w:tc>
          <w:tcPr>
            <w:tcW w:w="1205" w:type="dxa"/>
          </w:tcPr>
          <w:p w:rsidR="00867170" w:rsidRPr="00A17B2F" w:rsidRDefault="00867170" w:rsidP="000937AF">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1150</w:t>
            </w:r>
          </w:p>
        </w:tc>
        <w:tc>
          <w:tcPr>
            <w:tcW w:w="1284" w:type="dxa"/>
          </w:tcPr>
          <w:p w:rsidR="00867170" w:rsidRPr="00A17B2F" w:rsidRDefault="00867170" w:rsidP="000937AF">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16</w:t>
            </w:r>
          </w:p>
        </w:tc>
        <w:tc>
          <w:tcPr>
            <w:tcW w:w="1842" w:type="dxa"/>
          </w:tcPr>
          <w:p w:rsidR="00867170" w:rsidRPr="00A17B2F" w:rsidRDefault="00867170" w:rsidP="000937AF">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ЭЦВ-6-16-110</w:t>
            </w:r>
          </w:p>
        </w:tc>
        <w:tc>
          <w:tcPr>
            <w:tcW w:w="2552"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ООО «Чистоозерные</w:t>
            </w:r>
            <w:r w:rsidR="001F34AC">
              <w:rPr>
                <w:rFonts w:ascii="Times New Roman" w:hAnsi="Times New Roman"/>
                <w:color w:val="000000" w:themeColor="text1"/>
                <w:sz w:val="24"/>
                <w:szCs w:val="24"/>
              </w:rPr>
              <w:t xml:space="preserve"> </w:t>
            </w:r>
            <w:r w:rsidRPr="00A17B2F">
              <w:rPr>
                <w:rFonts w:ascii="Times New Roman" w:hAnsi="Times New Roman"/>
                <w:color w:val="000000" w:themeColor="text1"/>
                <w:sz w:val="24"/>
                <w:szCs w:val="24"/>
              </w:rPr>
              <w:t>коммунальные сети»</w:t>
            </w:r>
          </w:p>
        </w:tc>
      </w:tr>
      <w:tr w:rsidR="00A17B2F" w:rsidRPr="00A17B2F" w:rsidTr="0041446C">
        <w:tc>
          <w:tcPr>
            <w:tcW w:w="568"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2.</w:t>
            </w:r>
          </w:p>
        </w:tc>
        <w:tc>
          <w:tcPr>
            <w:tcW w:w="1843"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р.п.Чистоозерное</w:t>
            </w:r>
            <w:r w:rsidR="00063259">
              <w:rPr>
                <w:rFonts w:ascii="Times New Roman" w:hAnsi="Times New Roman"/>
                <w:color w:val="000000" w:themeColor="text1"/>
                <w:sz w:val="24"/>
                <w:szCs w:val="24"/>
              </w:rPr>
              <w:t xml:space="preserve"> </w:t>
            </w:r>
            <w:r w:rsidRPr="00A17B2F">
              <w:rPr>
                <w:rFonts w:ascii="Times New Roman" w:hAnsi="Times New Roman"/>
                <w:color w:val="000000" w:themeColor="text1"/>
                <w:sz w:val="24"/>
                <w:szCs w:val="24"/>
              </w:rPr>
              <w:t>ул.Вокзальная</w:t>
            </w:r>
          </w:p>
        </w:tc>
        <w:tc>
          <w:tcPr>
            <w:tcW w:w="913" w:type="dxa"/>
          </w:tcPr>
          <w:p w:rsidR="00867170" w:rsidRPr="00A17B2F" w:rsidRDefault="00867170" w:rsidP="000937AF">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1956</w:t>
            </w:r>
          </w:p>
        </w:tc>
        <w:tc>
          <w:tcPr>
            <w:tcW w:w="1205" w:type="dxa"/>
          </w:tcPr>
          <w:p w:rsidR="00867170" w:rsidRPr="00A17B2F" w:rsidRDefault="00867170" w:rsidP="000937AF">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1150</w:t>
            </w:r>
          </w:p>
        </w:tc>
        <w:tc>
          <w:tcPr>
            <w:tcW w:w="1284" w:type="dxa"/>
          </w:tcPr>
          <w:p w:rsidR="00867170" w:rsidRPr="00A17B2F" w:rsidRDefault="00867170" w:rsidP="000937AF">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10</w:t>
            </w:r>
          </w:p>
        </w:tc>
        <w:tc>
          <w:tcPr>
            <w:tcW w:w="1842" w:type="dxa"/>
          </w:tcPr>
          <w:p w:rsidR="00867170" w:rsidRPr="00A17B2F" w:rsidRDefault="00867170" w:rsidP="000937AF">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ЭЦВ-6-10-110</w:t>
            </w:r>
          </w:p>
        </w:tc>
        <w:tc>
          <w:tcPr>
            <w:tcW w:w="2552"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ООО «Чистоозерные коммунальные сети»</w:t>
            </w:r>
          </w:p>
        </w:tc>
      </w:tr>
      <w:tr w:rsidR="00A17B2F" w:rsidRPr="00A17B2F" w:rsidTr="0041446C">
        <w:tc>
          <w:tcPr>
            <w:tcW w:w="568"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3.</w:t>
            </w:r>
          </w:p>
        </w:tc>
        <w:tc>
          <w:tcPr>
            <w:tcW w:w="1843"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р.п.Чистоозерное</w:t>
            </w:r>
            <w:r w:rsidR="00063259">
              <w:rPr>
                <w:rFonts w:ascii="Times New Roman" w:hAnsi="Times New Roman"/>
                <w:color w:val="000000" w:themeColor="text1"/>
                <w:sz w:val="24"/>
                <w:szCs w:val="24"/>
              </w:rPr>
              <w:t xml:space="preserve"> </w:t>
            </w:r>
            <w:r w:rsidRPr="00A17B2F">
              <w:rPr>
                <w:rFonts w:ascii="Times New Roman" w:hAnsi="Times New Roman"/>
                <w:color w:val="000000" w:themeColor="text1"/>
                <w:sz w:val="24"/>
                <w:szCs w:val="24"/>
              </w:rPr>
              <w:t>ул.Сорокина</w:t>
            </w:r>
          </w:p>
        </w:tc>
        <w:tc>
          <w:tcPr>
            <w:tcW w:w="913" w:type="dxa"/>
          </w:tcPr>
          <w:p w:rsidR="00867170" w:rsidRPr="00A17B2F" w:rsidRDefault="00867170" w:rsidP="000937AF">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1978</w:t>
            </w:r>
          </w:p>
        </w:tc>
        <w:tc>
          <w:tcPr>
            <w:tcW w:w="1205" w:type="dxa"/>
          </w:tcPr>
          <w:p w:rsidR="00867170" w:rsidRPr="00A17B2F" w:rsidRDefault="00867170" w:rsidP="000937AF">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1150</w:t>
            </w:r>
          </w:p>
        </w:tc>
        <w:tc>
          <w:tcPr>
            <w:tcW w:w="1284" w:type="dxa"/>
          </w:tcPr>
          <w:p w:rsidR="00867170" w:rsidRPr="00A17B2F" w:rsidRDefault="00867170" w:rsidP="000937AF">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10</w:t>
            </w:r>
          </w:p>
        </w:tc>
        <w:tc>
          <w:tcPr>
            <w:tcW w:w="1842" w:type="dxa"/>
          </w:tcPr>
          <w:p w:rsidR="00867170" w:rsidRPr="00A17B2F" w:rsidRDefault="00867170" w:rsidP="000937AF">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ЭЦВ-6-10-110</w:t>
            </w:r>
          </w:p>
        </w:tc>
        <w:tc>
          <w:tcPr>
            <w:tcW w:w="2552"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ООО «Чистоозерные коммунальные сети»</w:t>
            </w:r>
          </w:p>
        </w:tc>
      </w:tr>
      <w:tr w:rsidR="00A17B2F" w:rsidRPr="00A17B2F" w:rsidTr="0041446C">
        <w:tc>
          <w:tcPr>
            <w:tcW w:w="568"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4.</w:t>
            </w:r>
          </w:p>
        </w:tc>
        <w:tc>
          <w:tcPr>
            <w:tcW w:w="1843"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р.п.Чистоозерное</w:t>
            </w:r>
            <w:r w:rsidR="00063259">
              <w:rPr>
                <w:rFonts w:ascii="Times New Roman" w:hAnsi="Times New Roman"/>
                <w:color w:val="000000" w:themeColor="text1"/>
                <w:sz w:val="24"/>
                <w:szCs w:val="24"/>
              </w:rPr>
              <w:t xml:space="preserve"> </w:t>
            </w:r>
            <w:r w:rsidRPr="00A17B2F">
              <w:rPr>
                <w:rFonts w:ascii="Times New Roman" w:hAnsi="Times New Roman"/>
                <w:color w:val="000000" w:themeColor="text1"/>
                <w:sz w:val="24"/>
                <w:szCs w:val="24"/>
              </w:rPr>
              <w:t>ул.Энергетиков</w:t>
            </w:r>
          </w:p>
        </w:tc>
        <w:tc>
          <w:tcPr>
            <w:tcW w:w="913" w:type="dxa"/>
          </w:tcPr>
          <w:p w:rsidR="00867170" w:rsidRPr="00A17B2F" w:rsidRDefault="00867170" w:rsidP="000937AF">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1978</w:t>
            </w:r>
          </w:p>
        </w:tc>
        <w:tc>
          <w:tcPr>
            <w:tcW w:w="1205" w:type="dxa"/>
          </w:tcPr>
          <w:p w:rsidR="00867170" w:rsidRPr="00A17B2F" w:rsidRDefault="00867170" w:rsidP="000937AF">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1150</w:t>
            </w:r>
          </w:p>
        </w:tc>
        <w:tc>
          <w:tcPr>
            <w:tcW w:w="1284" w:type="dxa"/>
          </w:tcPr>
          <w:p w:rsidR="00867170" w:rsidRPr="00A17B2F" w:rsidRDefault="00867170" w:rsidP="000937AF">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25</w:t>
            </w:r>
          </w:p>
        </w:tc>
        <w:tc>
          <w:tcPr>
            <w:tcW w:w="1842" w:type="dxa"/>
          </w:tcPr>
          <w:p w:rsidR="00867170" w:rsidRPr="00A17B2F" w:rsidRDefault="00867170" w:rsidP="000937AF">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ЭЦВ-6-25-100</w:t>
            </w:r>
          </w:p>
        </w:tc>
        <w:tc>
          <w:tcPr>
            <w:tcW w:w="2552"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ООО «Чистоозерные коммунальные сети»</w:t>
            </w:r>
          </w:p>
        </w:tc>
      </w:tr>
      <w:tr w:rsidR="00A17B2F" w:rsidRPr="00A17B2F" w:rsidTr="0041446C">
        <w:tc>
          <w:tcPr>
            <w:tcW w:w="568"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5.</w:t>
            </w:r>
          </w:p>
        </w:tc>
        <w:tc>
          <w:tcPr>
            <w:tcW w:w="1843"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р.п.Чистоозерное</w:t>
            </w:r>
            <w:r w:rsidR="00063259">
              <w:rPr>
                <w:rFonts w:ascii="Times New Roman" w:hAnsi="Times New Roman"/>
                <w:color w:val="000000" w:themeColor="text1"/>
                <w:sz w:val="24"/>
                <w:szCs w:val="24"/>
              </w:rPr>
              <w:t xml:space="preserve"> </w:t>
            </w:r>
            <w:r w:rsidRPr="00A17B2F">
              <w:rPr>
                <w:rFonts w:ascii="Times New Roman" w:hAnsi="Times New Roman"/>
                <w:color w:val="000000" w:themeColor="text1"/>
                <w:sz w:val="24"/>
                <w:szCs w:val="24"/>
              </w:rPr>
              <w:t>ул.Рабочая</w:t>
            </w:r>
          </w:p>
        </w:tc>
        <w:tc>
          <w:tcPr>
            <w:tcW w:w="913" w:type="dxa"/>
          </w:tcPr>
          <w:p w:rsidR="00867170" w:rsidRPr="00A17B2F" w:rsidRDefault="00867170" w:rsidP="000937AF">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1975</w:t>
            </w:r>
          </w:p>
        </w:tc>
        <w:tc>
          <w:tcPr>
            <w:tcW w:w="1205" w:type="dxa"/>
          </w:tcPr>
          <w:p w:rsidR="00867170" w:rsidRPr="00A17B2F" w:rsidRDefault="00867170" w:rsidP="000937AF">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1150</w:t>
            </w:r>
          </w:p>
        </w:tc>
        <w:tc>
          <w:tcPr>
            <w:tcW w:w="1284" w:type="dxa"/>
          </w:tcPr>
          <w:p w:rsidR="00867170" w:rsidRPr="00A17B2F" w:rsidRDefault="00867170" w:rsidP="000937AF">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25</w:t>
            </w:r>
          </w:p>
        </w:tc>
        <w:tc>
          <w:tcPr>
            <w:tcW w:w="1842" w:type="dxa"/>
          </w:tcPr>
          <w:p w:rsidR="00867170" w:rsidRPr="00A17B2F" w:rsidRDefault="00867170" w:rsidP="000937AF">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ЭЦВ-6-25-100</w:t>
            </w:r>
          </w:p>
        </w:tc>
        <w:tc>
          <w:tcPr>
            <w:tcW w:w="2552"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ООО «Чистоозерные коммунальные сети»</w:t>
            </w:r>
          </w:p>
        </w:tc>
      </w:tr>
      <w:tr w:rsidR="00A17B2F" w:rsidRPr="00A17B2F" w:rsidTr="0041446C">
        <w:tc>
          <w:tcPr>
            <w:tcW w:w="568"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6.</w:t>
            </w:r>
          </w:p>
        </w:tc>
        <w:tc>
          <w:tcPr>
            <w:tcW w:w="1843"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с.Ольховка</w:t>
            </w:r>
          </w:p>
        </w:tc>
        <w:tc>
          <w:tcPr>
            <w:tcW w:w="913" w:type="dxa"/>
          </w:tcPr>
          <w:p w:rsidR="00867170" w:rsidRPr="00A17B2F" w:rsidRDefault="00867170" w:rsidP="000937AF">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1956</w:t>
            </w:r>
          </w:p>
        </w:tc>
        <w:tc>
          <w:tcPr>
            <w:tcW w:w="1205" w:type="dxa"/>
          </w:tcPr>
          <w:p w:rsidR="00867170" w:rsidRPr="00A17B2F" w:rsidRDefault="00867170" w:rsidP="000937AF">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1150</w:t>
            </w:r>
          </w:p>
        </w:tc>
        <w:tc>
          <w:tcPr>
            <w:tcW w:w="1284" w:type="dxa"/>
          </w:tcPr>
          <w:p w:rsidR="00867170" w:rsidRPr="00A17B2F" w:rsidRDefault="00867170" w:rsidP="000937AF">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10</w:t>
            </w:r>
          </w:p>
        </w:tc>
        <w:tc>
          <w:tcPr>
            <w:tcW w:w="1842" w:type="dxa"/>
          </w:tcPr>
          <w:p w:rsidR="00867170" w:rsidRPr="00A17B2F" w:rsidRDefault="00867170" w:rsidP="000937AF">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ЭЦВ-6-10-110</w:t>
            </w:r>
          </w:p>
        </w:tc>
        <w:tc>
          <w:tcPr>
            <w:tcW w:w="2552"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ООО «Чистоозерные коммунальные сети»</w:t>
            </w:r>
          </w:p>
        </w:tc>
      </w:tr>
      <w:tr w:rsidR="00A17B2F" w:rsidRPr="00A17B2F" w:rsidTr="0041446C">
        <w:tc>
          <w:tcPr>
            <w:tcW w:w="568"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7.</w:t>
            </w:r>
          </w:p>
        </w:tc>
        <w:tc>
          <w:tcPr>
            <w:tcW w:w="1843"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с.Юдино</w:t>
            </w:r>
          </w:p>
        </w:tc>
        <w:tc>
          <w:tcPr>
            <w:tcW w:w="913" w:type="dxa"/>
          </w:tcPr>
          <w:p w:rsidR="00867170" w:rsidRPr="00A17B2F" w:rsidRDefault="00867170" w:rsidP="000937AF">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1968</w:t>
            </w:r>
          </w:p>
        </w:tc>
        <w:tc>
          <w:tcPr>
            <w:tcW w:w="1205" w:type="dxa"/>
          </w:tcPr>
          <w:p w:rsidR="00867170" w:rsidRPr="00A17B2F" w:rsidRDefault="00867170" w:rsidP="000937AF">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1148</w:t>
            </w:r>
          </w:p>
        </w:tc>
        <w:tc>
          <w:tcPr>
            <w:tcW w:w="1284" w:type="dxa"/>
          </w:tcPr>
          <w:p w:rsidR="00867170" w:rsidRPr="00A17B2F" w:rsidRDefault="00867170" w:rsidP="000937AF">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10</w:t>
            </w:r>
          </w:p>
        </w:tc>
        <w:tc>
          <w:tcPr>
            <w:tcW w:w="1842" w:type="dxa"/>
          </w:tcPr>
          <w:p w:rsidR="00867170" w:rsidRPr="00A17B2F" w:rsidRDefault="00867170" w:rsidP="000937AF">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ЭЦВ-6-10-110</w:t>
            </w:r>
          </w:p>
        </w:tc>
        <w:tc>
          <w:tcPr>
            <w:tcW w:w="2552"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ООО «Чистоозерные коммунальные сети»</w:t>
            </w:r>
          </w:p>
        </w:tc>
      </w:tr>
      <w:tr w:rsidR="00A17B2F" w:rsidRPr="00A17B2F" w:rsidTr="0041446C">
        <w:tc>
          <w:tcPr>
            <w:tcW w:w="568"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8.</w:t>
            </w:r>
          </w:p>
        </w:tc>
        <w:tc>
          <w:tcPr>
            <w:tcW w:w="1843"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с.Очкино</w:t>
            </w:r>
          </w:p>
        </w:tc>
        <w:tc>
          <w:tcPr>
            <w:tcW w:w="913" w:type="dxa"/>
          </w:tcPr>
          <w:p w:rsidR="00867170" w:rsidRPr="00A17B2F" w:rsidRDefault="00867170" w:rsidP="000937AF">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1975</w:t>
            </w:r>
          </w:p>
        </w:tc>
        <w:tc>
          <w:tcPr>
            <w:tcW w:w="1205" w:type="dxa"/>
          </w:tcPr>
          <w:p w:rsidR="00867170" w:rsidRPr="00A17B2F" w:rsidRDefault="00867170" w:rsidP="000937AF">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1103</w:t>
            </w:r>
          </w:p>
        </w:tc>
        <w:tc>
          <w:tcPr>
            <w:tcW w:w="1284" w:type="dxa"/>
          </w:tcPr>
          <w:p w:rsidR="00867170" w:rsidRPr="00A17B2F" w:rsidRDefault="00867170" w:rsidP="000937AF">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10</w:t>
            </w:r>
          </w:p>
        </w:tc>
        <w:tc>
          <w:tcPr>
            <w:tcW w:w="1842" w:type="dxa"/>
          </w:tcPr>
          <w:p w:rsidR="00867170" w:rsidRPr="00A17B2F" w:rsidRDefault="00867170" w:rsidP="000937AF">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ЭЦВ-6-10-110</w:t>
            </w:r>
          </w:p>
        </w:tc>
        <w:tc>
          <w:tcPr>
            <w:tcW w:w="2552"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ООО «Чистоозерные коммунальные сети»</w:t>
            </w:r>
          </w:p>
        </w:tc>
      </w:tr>
      <w:tr w:rsidR="00A17B2F" w:rsidRPr="00A17B2F" w:rsidTr="0041446C">
        <w:tc>
          <w:tcPr>
            <w:tcW w:w="568"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9.</w:t>
            </w:r>
          </w:p>
        </w:tc>
        <w:tc>
          <w:tcPr>
            <w:tcW w:w="1843"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с.Яблоневка</w:t>
            </w:r>
          </w:p>
        </w:tc>
        <w:tc>
          <w:tcPr>
            <w:tcW w:w="913" w:type="dxa"/>
          </w:tcPr>
          <w:p w:rsidR="00867170" w:rsidRPr="00A17B2F" w:rsidRDefault="00867170" w:rsidP="000937AF">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1981</w:t>
            </w:r>
          </w:p>
        </w:tc>
        <w:tc>
          <w:tcPr>
            <w:tcW w:w="1205" w:type="dxa"/>
          </w:tcPr>
          <w:p w:rsidR="00867170" w:rsidRPr="00A17B2F" w:rsidRDefault="00867170" w:rsidP="000937AF">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1185</w:t>
            </w:r>
          </w:p>
        </w:tc>
        <w:tc>
          <w:tcPr>
            <w:tcW w:w="1284" w:type="dxa"/>
          </w:tcPr>
          <w:p w:rsidR="00867170" w:rsidRPr="00A17B2F" w:rsidRDefault="00867170" w:rsidP="000937AF">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10</w:t>
            </w:r>
          </w:p>
        </w:tc>
        <w:tc>
          <w:tcPr>
            <w:tcW w:w="1842" w:type="dxa"/>
          </w:tcPr>
          <w:p w:rsidR="00867170" w:rsidRPr="00A17B2F" w:rsidRDefault="00867170" w:rsidP="000937AF">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ЭЦВ-6-10-110</w:t>
            </w:r>
          </w:p>
        </w:tc>
        <w:tc>
          <w:tcPr>
            <w:tcW w:w="2552"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ООО «Чистоозерные коммунальные сети»</w:t>
            </w:r>
          </w:p>
        </w:tc>
      </w:tr>
      <w:tr w:rsidR="00A17B2F" w:rsidRPr="00A17B2F" w:rsidTr="0041446C">
        <w:tc>
          <w:tcPr>
            <w:tcW w:w="568"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10</w:t>
            </w:r>
          </w:p>
        </w:tc>
        <w:tc>
          <w:tcPr>
            <w:tcW w:w="1843"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с.Яблоневка</w:t>
            </w:r>
          </w:p>
        </w:tc>
        <w:tc>
          <w:tcPr>
            <w:tcW w:w="913" w:type="dxa"/>
          </w:tcPr>
          <w:p w:rsidR="00867170" w:rsidRPr="00A17B2F" w:rsidRDefault="00867170" w:rsidP="000937AF">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1963</w:t>
            </w:r>
          </w:p>
        </w:tc>
        <w:tc>
          <w:tcPr>
            <w:tcW w:w="1205" w:type="dxa"/>
          </w:tcPr>
          <w:p w:rsidR="00867170" w:rsidRPr="00A17B2F" w:rsidRDefault="00867170" w:rsidP="000937AF">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1150</w:t>
            </w:r>
          </w:p>
        </w:tc>
        <w:tc>
          <w:tcPr>
            <w:tcW w:w="1284" w:type="dxa"/>
          </w:tcPr>
          <w:p w:rsidR="00867170" w:rsidRPr="00A17B2F" w:rsidRDefault="00867170" w:rsidP="000937AF">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w:t>
            </w:r>
          </w:p>
        </w:tc>
        <w:tc>
          <w:tcPr>
            <w:tcW w:w="1842" w:type="dxa"/>
          </w:tcPr>
          <w:p w:rsidR="00867170" w:rsidRPr="00A17B2F" w:rsidRDefault="00867170" w:rsidP="000937AF">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w:t>
            </w:r>
          </w:p>
        </w:tc>
        <w:tc>
          <w:tcPr>
            <w:tcW w:w="2552"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ООО «Чистоозерные коммунальные сети»</w:t>
            </w:r>
          </w:p>
        </w:tc>
      </w:tr>
    </w:tbl>
    <w:p w:rsidR="00306F15" w:rsidRPr="00A17B2F" w:rsidRDefault="00306F15" w:rsidP="00124ECE">
      <w:pPr>
        <w:pStyle w:val="a7"/>
        <w:spacing w:after="240" w:line="240" w:lineRule="auto"/>
        <w:ind w:left="0" w:firstLine="709"/>
        <w:jc w:val="both"/>
        <w:rPr>
          <w:rFonts w:ascii="Times New Roman" w:hAnsi="Times New Roman"/>
          <w:i/>
          <w:color w:val="000000" w:themeColor="text1"/>
          <w:sz w:val="24"/>
          <w:szCs w:val="24"/>
        </w:rPr>
      </w:pPr>
    </w:p>
    <w:p w:rsidR="00FB3554" w:rsidRPr="00A17B2F" w:rsidRDefault="00FB3554" w:rsidP="00124ECE">
      <w:pPr>
        <w:pStyle w:val="a7"/>
        <w:spacing w:after="240" w:line="240" w:lineRule="auto"/>
        <w:ind w:left="0" w:firstLine="709"/>
        <w:jc w:val="both"/>
        <w:rPr>
          <w:rFonts w:ascii="Times New Roman" w:hAnsi="Times New Roman"/>
          <w:i/>
          <w:color w:val="000000" w:themeColor="text1"/>
          <w:sz w:val="24"/>
          <w:szCs w:val="24"/>
        </w:rPr>
      </w:pPr>
      <w:r w:rsidRPr="00A17B2F">
        <w:rPr>
          <w:rFonts w:ascii="Times New Roman" w:hAnsi="Times New Roman"/>
          <w:i/>
          <w:color w:val="000000" w:themeColor="text1"/>
          <w:sz w:val="24"/>
          <w:szCs w:val="24"/>
        </w:rPr>
        <w:t>Водоотведение</w:t>
      </w:r>
    </w:p>
    <w:p w:rsidR="00867170" w:rsidRPr="00A17B2F" w:rsidRDefault="00867170" w:rsidP="00124ECE">
      <w:pPr>
        <w:spacing w:after="240" w:line="240" w:lineRule="auto"/>
        <w:ind w:firstLine="709"/>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В настоящий момент на территории р</w:t>
      </w:r>
      <w:r w:rsidR="003C638E" w:rsidRPr="00A17B2F">
        <w:rPr>
          <w:rFonts w:ascii="Times New Roman" w:eastAsia="Times New Roman" w:hAnsi="Times New Roman"/>
          <w:color w:val="000000" w:themeColor="text1"/>
          <w:sz w:val="24"/>
          <w:szCs w:val="24"/>
        </w:rPr>
        <w:t>.</w:t>
      </w:r>
      <w:r w:rsidRPr="00A17B2F">
        <w:rPr>
          <w:rFonts w:ascii="Times New Roman" w:eastAsia="Times New Roman" w:hAnsi="Times New Roman"/>
          <w:color w:val="000000" w:themeColor="text1"/>
          <w:sz w:val="24"/>
          <w:szCs w:val="24"/>
        </w:rPr>
        <w:t>п. Чистоозерное приняты бытовая система канализации (вывоз ЖБО ассенизационными машинами), общий объем водоотведения включая 38 многоквартирных жилых домов и 30 зданий соцкультбыта составляет 71,6 тыс.м3/год. Существующий канализационный коллектор протяженностью 4,3 км находится в аварийном состоянии.</w:t>
      </w:r>
    </w:p>
    <w:p w:rsidR="00867170" w:rsidRPr="00A17B2F" w:rsidRDefault="00867170" w:rsidP="00124ECE">
      <w:pPr>
        <w:spacing w:after="240" w:line="240" w:lineRule="auto"/>
        <w:ind w:firstLine="709"/>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В остальных населенных пунктах централизованной системы  канализации нет. Канализование осуществляется в индивидуальные септики.</w:t>
      </w:r>
    </w:p>
    <w:p w:rsidR="00FB3554" w:rsidRPr="00A17B2F" w:rsidRDefault="002F4386" w:rsidP="00124ECE">
      <w:pPr>
        <w:pStyle w:val="a7"/>
        <w:spacing w:after="240" w:line="240" w:lineRule="auto"/>
        <w:ind w:left="0" w:firstLine="709"/>
        <w:jc w:val="center"/>
        <w:rPr>
          <w:rFonts w:ascii="Times New Roman" w:hAnsi="Times New Roman"/>
          <w:color w:val="000000" w:themeColor="text1"/>
          <w:sz w:val="24"/>
          <w:szCs w:val="24"/>
        </w:rPr>
      </w:pPr>
      <w:r w:rsidRPr="00A17B2F">
        <w:rPr>
          <w:rFonts w:ascii="Times New Roman" w:hAnsi="Times New Roman"/>
          <w:b/>
          <w:color w:val="000000" w:themeColor="text1"/>
          <w:sz w:val="24"/>
          <w:szCs w:val="24"/>
        </w:rPr>
        <w:t>1.2.8.2</w:t>
      </w:r>
      <w:r w:rsidR="00FB3554" w:rsidRPr="00A17B2F">
        <w:rPr>
          <w:rFonts w:ascii="Times New Roman" w:hAnsi="Times New Roman"/>
          <w:b/>
          <w:color w:val="000000" w:themeColor="text1"/>
          <w:sz w:val="24"/>
          <w:szCs w:val="24"/>
        </w:rPr>
        <w:t xml:space="preserve"> Теплоснабжение</w:t>
      </w:r>
    </w:p>
    <w:p w:rsidR="00867170" w:rsidRPr="00A17B2F" w:rsidRDefault="00867170" w:rsidP="00124ECE">
      <w:pPr>
        <w:spacing w:after="240" w:line="240" w:lineRule="auto"/>
        <w:ind w:firstLine="709"/>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 xml:space="preserve">Для предоставления потребителям услуг по централизованному теплоснабжению, на территории муниципального образования  действуют 11 котельных, в том числе 10 котельных находятся в муниципальной собственности, 1 - в частной.  Основная часть муниципальных котельных построена в 60-е – 70-е годы, с привязкой к объектам </w:t>
      </w:r>
      <w:r w:rsidRPr="00A17B2F">
        <w:rPr>
          <w:rFonts w:ascii="Times New Roman" w:eastAsia="Times New Roman" w:hAnsi="Times New Roman"/>
          <w:color w:val="000000" w:themeColor="text1"/>
          <w:sz w:val="24"/>
          <w:szCs w:val="24"/>
        </w:rPr>
        <w:lastRenderedPageBreak/>
        <w:t xml:space="preserve">социальной сферы, вследствие чего являются малоэффективными и высоко затратными для обслуживающих предприятий. Ежегодно возрастает потребность  населения в  улучшении жилищных условий по средствам подключения к тепловым сетям центрального отопления. Однако габаритные размеры настоящих котельных не позволяют увеличить их мощность, что становится препятствием для подключения новых потребителей. Кроме того, большая часть котельных находится в центре населенного пункта, что негативно сказывается на экологической обстановке в поселке. </w:t>
      </w:r>
    </w:p>
    <w:p w:rsidR="00867170" w:rsidRPr="00A17B2F" w:rsidRDefault="00867170" w:rsidP="00124ECE">
      <w:pPr>
        <w:spacing w:after="240" w:line="240" w:lineRule="auto"/>
        <w:ind w:firstLine="709"/>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 xml:space="preserve">Общая протяженность тепловых сетей на территории муниципального образования составляет более </w:t>
      </w:r>
      <w:smartTag w:uri="urn:schemas-microsoft-com:office:smarttags" w:element="metricconverter">
        <w:smartTagPr>
          <w:attr w:name="ProductID" w:val="20 км"/>
        </w:smartTagPr>
        <w:r w:rsidRPr="00A17B2F">
          <w:rPr>
            <w:rFonts w:ascii="Times New Roman" w:eastAsia="Times New Roman" w:hAnsi="Times New Roman"/>
            <w:color w:val="000000" w:themeColor="text1"/>
            <w:sz w:val="24"/>
            <w:szCs w:val="24"/>
          </w:rPr>
          <w:t>20 км</w:t>
        </w:r>
      </w:smartTag>
      <w:r w:rsidRPr="00A17B2F">
        <w:rPr>
          <w:rFonts w:ascii="Times New Roman" w:eastAsia="Times New Roman" w:hAnsi="Times New Roman"/>
          <w:color w:val="000000" w:themeColor="text1"/>
          <w:sz w:val="24"/>
          <w:szCs w:val="24"/>
        </w:rPr>
        <w:t xml:space="preserve">, в том числе в муниципальной собственности </w:t>
      </w:r>
      <w:smartTag w:uri="urn:schemas-microsoft-com:office:smarttags" w:element="metricconverter">
        <w:smartTagPr>
          <w:attr w:name="ProductID" w:val="16,7 км"/>
        </w:smartTagPr>
        <w:r w:rsidRPr="00A17B2F">
          <w:rPr>
            <w:rFonts w:ascii="Times New Roman" w:eastAsia="Times New Roman" w:hAnsi="Times New Roman"/>
            <w:color w:val="000000" w:themeColor="text1"/>
            <w:sz w:val="24"/>
            <w:szCs w:val="24"/>
          </w:rPr>
          <w:t>16,7 км</w:t>
        </w:r>
      </w:smartTag>
      <w:r w:rsidRPr="00A17B2F">
        <w:rPr>
          <w:rFonts w:ascii="Times New Roman" w:eastAsia="Times New Roman" w:hAnsi="Times New Roman"/>
          <w:color w:val="000000" w:themeColor="text1"/>
          <w:sz w:val="24"/>
          <w:szCs w:val="24"/>
        </w:rPr>
        <w:t>. Все тепловые сети представлены стальными трубами в легкой изоляции, 70% теплосетей выполнено в подземном исполнении, 30 %  в надземном исполнении в  ж/б лотках и деревянных коробах. Большинство тепловых сетей (диаметры трубопроводов) выполнены без расчета тепловой нагрузки для конкретных потребителей.</w:t>
      </w:r>
    </w:p>
    <w:p w:rsidR="00867170" w:rsidRPr="00A17B2F" w:rsidRDefault="00867170" w:rsidP="00124ECE">
      <w:pPr>
        <w:spacing w:after="240" w:line="240" w:lineRule="auto"/>
        <w:ind w:firstLine="709"/>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Суммарная присоединенная нагрузка потребителей составляет 8,509 Гкал/ч, суммарный резерв по располагаемой тепловой мощности составляет 15,107 Гкал/ч.</w:t>
      </w:r>
    </w:p>
    <w:p w:rsidR="00867170" w:rsidRPr="00A17B2F" w:rsidRDefault="00867170" w:rsidP="00124ECE">
      <w:pPr>
        <w:spacing w:after="240" w:line="240" w:lineRule="auto"/>
        <w:ind w:firstLine="709"/>
        <w:jc w:val="both"/>
        <w:rPr>
          <w:rFonts w:ascii="Times New Roman" w:hAnsi="Times New Roman"/>
          <w:color w:val="000000" w:themeColor="text1"/>
          <w:sz w:val="24"/>
          <w:szCs w:val="24"/>
          <w:highlight w:val="cyan"/>
        </w:rPr>
        <w:sectPr w:rsidR="00867170" w:rsidRPr="00A17B2F" w:rsidSect="008B5B9D">
          <w:type w:val="continuous"/>
          <w:pgSz w:w="11906" w:h="16838"/>
          <w:pgMar w:top="1134" w:right="849" w:bottom="1134" w:left="1701" w:header="708" w:footer="708" w:gutter="0"/>
          <w:cols w:space="708"/>
          <w:docGrid w:linePitch="360"/>
        </w:sectPr>
      </w:pPr>
    </w:p>
    <w:p w:rsidR="008909D9" w:rsidRPr="00A17B2F" w:rsidRDefault="008909D9" w:rsidP="000937AF">
      <w:pPr>
        <w:widowControl w:val="0"/>
        <w:spacing w:after="0" w:line="240" w:lineRule="auto"/>
        <w:ind w:firstLine="709"/>
        <w:jc w:val="right"/>
        <w:rPr>
          <w:rFonts w:ascii="Times New Roman" w:hAnsi="Times New Roman"/>
          <w:i/>
          <w:color w:val="000000" w:themeColor="text1"/>
          <w:sz w:val="24"/>
          <w:szCs w:val="24"/>
        </w:rPr>
      </w:pPr>
      <w:r w:rsidRPr="00A17B2F">
        <w:rPr>
          <w:rFonts w:ascii="Times New Roman" w:hAnsi="Times New Roman"/>
          <w:i/>
          <w:color w:val="000000" w:themeColor="text1"/>
          <w:sz w:val="24"/>
          <w:szCs w:val="24"/>
        </w:rPr>
        <w:lastRenderedPageBreak/>
        <w:t>Таблица 1.2.8</w:t>
      </w:r>
      <w:r w:rsidR="002F4386" w:rsidRPr="00A17B2F">
        <w:rPr>
          <w:rFonts w:ascii="Times New Roman" w:hAnsi="Times New Roman"/>
          <w:i/>
          <w:color w:val="000000" w:themeColor="text1"/>
          <w:sz w:val="24"/>
          <w:szCs w:val="24"/>
        </w:rPr>
        <w:t>.2</w:t>
      </w:r>
      <w:r w:rsidRPr="00A17B2F">
        <w:rPr>
          <w:rFonts w:ascii="Times New Roman" w:hAnsi="Times New Roman"/>
          <w:i/>
          <w:color w:val="000000" w:themeColor="text1"/>
          <w:sz w:val="24"/>
          <w:szCs w:val="24"/>
        </w:rPr>
        <w:t xml:space="preserve"> – 1</w:t>
      </w:r>
    </w:p>
    <w:p w:rsidR="00867170" w:rsidRPr="00A17B2F" w:rsidRDefault="00867170" w:rsidP="000937AF">
      <w:pPr>
        <w:spacing w:after="0" w:line="240" w:lineRule="auto"/>
        <w:jc w:val="center"/>
        <w:rPr>
          <w:rFonts w:ascii="Times New Roman" w:hAnsi="Times New Roman"/>
          <w:i/>
          <w:color w:val="000000" w:themeColor="text1"/>
          <w:sz w:val="24"/>
          <w:szCs w:val="24"/>
        </w:rPr>
      </w:pPr>
      <w:r w:rsidRPr="00A17B2F">
        <w:rPr>
          <w:rFonts w:ascii="Times New Roman" w:hAnsi="Times New Roman"/>
          <w:i/>
          <w:color w:val="000000" w:themeColor="text1"/>
          <w:sz w:val="24"/>
          <w:szCs w:val="24"/>
        </w:rPr>
        <w:t>Характеристика существующих котельных МО р</w:t>
      </w:r>
      <w:r w:rsidR="003C638E" w:rsidRPr="00A17B2F">
        <w:rPr>
          <w:rFonts w:ascii="Times New Roman" w:hAnsi="Times New Roman"/>
          <w:i/>
          <w:color w:val="000000" w:themeColor="text1"/>
          <w:sz w:val="24"/>
          <w:szCs w:val="24"/>
        </w:rPr>
        <w:t>.</w:t>
      </w:r>
      <w:r w:rsidRPr="00A17B2F">
        <w:rPr>
          <w:rFonts w:ascii="Times New Roman" w:hAnsi="Times New Roman"/>
          <w:i/>
          <w:color w:val="000000" w:themeColor="text1"/>
          <w:sz w:val="24"/>
          <w:szCs w:val="24"/>
        </w:rPr>
        <w:t>п. Чистоозерное</w:t>
      </w:r>
    </w:p>
    <w:tbl>
      <w:tblPr>
        <w:tblW w:w="14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5"/>
        <w:gridCol w:w="1913"/>
        <w:gridCol w:w="720"/>
        <w:gridCol w:w="1440"/>
        <w:gridCol w:w="887"/>
        <w:gridCol w:w="845"/>
        <w:gridCol w:w="1024"/>
        <w:gridCol w:w="1384"/>
        <w:gridCol w:w="1620"/>
        <w:gridCol w:w="1260"/>
        <w:gridCol w:w="540"/>
        <w:gridCol w:w="540"/>
        <w:gridCol w:w="540"/>
        <w:gridCol w:w="1744"/>
      </w:tblGrid>
      <w:tr w:rsidR="00A17B2F" w:rsidRPr="00A17B2F" w:rsidTr="0041446C">
        <w:trPr>
          <w:trHeight w:val="440"/>
        </w:trPr>
        <w:tc>
          <w:tcPr>
            <w:tcW w:w="535" w:type="dxa"/>
            <w:vMerge w:val="restart"/>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п/п</w:t>
            </w:r>
          </w:p>
        </w:tc>
        <w:tc>
          <w:tcPr>
            <w:tcW w:w="1913" w:type="dxa"/>
            <w:vMerge w:val="restart"/>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Адрес</w:t>
            </w:r>
          </w:p>
        </w:tc>
        <w:tc>
          <w:tcPr>
            <w:tcW w:w="720" w:type="dxa"/>
            <w:vMerge w:val="restart"/>
            <w:textDirection w:val="btLr"/>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Кол-во котлов</w:t>
            </w:r>
          </w:p>
        </w:tc>
        <w:tc>
          <w:tcPr>
            <w:tcW w:w="1440" w:type="dxa"/>
            <w:vMerge w:val="restart"/>
            <w:textDirection w:val="btLr"/>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Марки котлов</w:t>
            </w:r>
          </w:p>
        </w:tc>
        <w:tc>
          <w:tcPr>
            <w:tcW w:w="887" w:type="dxa"/>
            <w:vMerge w:val="restart"/>
            <w:textDirection w:val="btLr"/>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Установ</w:t>
            </w:r>
          </w:p>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Ленная </w:t>
            </w:r>
          </w:p>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 мощность  </w:t>
            </w:r>
          </w:p>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Гкал/ч</w:t>
            </w:r>
          </w:p>
        </w:tc>
        <w:tc>
          <w:tcPr>
            <w:tcW w:w="845" w:type="dxa"/>
            <w:vMerge w:val="restart"/>
            <w:textDirection w:val="btLr"/>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Год ввода</w:t>
            </w:r>
          </w:p>
        </w:tc>
        <w:tc>
          <w:tcPr>
            <w:tcW w:w="1024" w:type="dxa"/>
            <w:vMerge w:val="restart"/>
            <w:textDirection w:val="btLr"/>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Протяженность </w:t>
            </w:r>
          </w:p>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 т/сетей, </w:t>
            </w:r>
          </w:p>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км</w:t>
            </w:r>
          </w:p>
        </w:tc>
        <w:tc>
          <w:tcPr>
            <w:tcW w:w="1384" w:type="dxa"/>
            <w:vMerge w:val="restart"/>
            <w:textDirection w:val="btLr"/>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Средне-суточный расход</w:t>
            </w:r>
          </w:p>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 топлива, тонн </w:t>
            </w:r>
          </w:p>
        </w:tc>
        <w:tc>
          <w:tcPr>
            <w:tcW w:w="1620" w:type="dxa"/>
            <w:vMerge w:val="restart"/>
            <w:textDirection w:val="btLr"/>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Кол-во домов, </w:t>
            </w:r>
          </w:p>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ед</w:t>
            </w:r>
          </w:p>
        </w:tc>
        <w:tc>
          <w:tcPr>
            <w:tcW w:w="1260" w:type="dxa"/>
            <w:vMerge w:val="restart"/>
            <w:textDirection w:val="btLr"/>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Кол-во квартир, </w:t>
            </w:r>
          </w:p>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ед</w:t>
            </w:r>
          </w:p>
        </w:tc>
        <w:tc>
          <w:tcPr>
            <w:tcW w:w="1620" w:type="dxa"/>
            <w:gridSpan w:val="3"/>
            <w:tcBorders>
              <w:top w:val="single" w:sz="4" w:space="0" w:color="auto"/>
            </w:tcBorders>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Объекты отапливаемые</w:t>
            </w:r>
          </w:p>
        </w:tc>
        <w:tc>
          <w:tcPr>
            <w:tcW w:w="1744" w:type="dxa"/>
            <w:vMerge w:val="restart"/>
            <w:tcBorders>
              <w:top w:val="single" w:sz="4" w:space="0" w:color="auto"/>
            </w:tcBorders>
            <w:textDirection w:val="btLr"/>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Ф.И.О руководителя телефон</w:t>
            </w:r>
          </w:p>
        </w:tc>
      </w:tr>
      <w:tr w:rsidR="00A17B2F" w:rsidRPr="00A17B2F" w:rsidTr="0041446C">
        <w:trPr>
          <w:cantSplit/>
          <w:trHeight w:val="1308"/>
        </w:trPr>
        <w:tc>
          <w:tcPr>
            <w:tcW w:w="535" w:type="dxa"/>
            <w:vMerge/>
          </w:tcPr>
          <w:p w:rsidR="00867170" w:rsidRPr="00A17B2F" w:rsidRDefault="00867170" w:rsidP="000937AF">
            <w:pPr>
              <w:spacing w:after="0" w:line="240" w:lineRule="auto"/>
              <w:jc w:val="center"/>
              <w:rPr>
                <w:rFonts w:ascii="Times New Roman" w:hAnsi="Times New Roman"/>
                <w:color w:val="000000" w:themeColor="text1"/>
                <w:sz w:val="24"/>
                <w:szCs w:val="24"/>
              </w:rPr>
            </w:pPr>
          </w:p>
        </w:tc>
        <w:tc>
          <w:tcPr>
            <w:tcW w:w="1913" w:type="dxa"/>
            <w:vMerge/>
          </w:tcPr>
          <w:p w:rsidR="00867170" w:rsidRPr="00A17B2F" w:rsidRDefault="00867170" w:rsidP="000937AF">
            <w:pPr>
              <w:spacing w:after="0" w:line="240" w:lineRule="auto"/>
              <w:jc w:val="center"/>
              <w:rPr>
                <w:rFonts w:ascii="Times New Roman" w:hAnsi="Times New Roman"/>
                <w:color w:val="000000" w:themeColor="text1"/>
                <w:sz w:val="24"/>
                <w:szCs w:val="24"/>
              </w:rPr>
            </w:pPr>
          </w:p>
        </w:tc>
        <w:tc>
          <w:tcPr>
            <w:tcW w:w="720" w:type="dxa"/>
            <w:vMerge/>
          </w:tcPr>
          <w:p w:rsidR="00867170" w:rsidRPr="00A17B2F" w:rsidRDefault="00867170" w:rsidP="000937AF">
            <w:pPr>
              <w:spacing w:after="0" w:line="240" w:lineRule="auto"/>
              <w:jc w:val="center"/>
              <w:rPr>
                <w:rFonts w:ascii="Times New Roman" w:hAnsi="Times New Roman"/>
                <w:color w:val="000000" w:themeColor="text1"/>
                <w:sz w:val="24"/>
                <w:szCs w:val="24"/>
              </w:rPr>
            </w:pPr>
          </w:p>
        </w:tc>
        <w:tc>
          <w:tcPr>
            <w:tcW w:w="1440" w:type="dxa"/>
            <w:vMerge/>
          </w:tcPr>
          <w:p w:rsidR="00867170" w:rsidRPr="00A17B2F" w:rsidRDefault="00867170" w:rsidP="000937AF">
            <w:pPr>
              <w:spacing w:after="0" w:line="240" w:lineRule="auto"/>
              <w:jc w:val="center"/>
              <w:rPr>
                <w:rFonts w:ascii="Times New Roman" w:hAnsi="Times New Roman"/>
                <w:color w:val="000000" w:themeColor="text1"/>
                <w:sz w:val="24"/>
                <w:szCs w:val="24"/>
              </w:rPr>
            </w:pPr>
          </w:p>
        </w:tc>
        <w:tc>
          <w:tcPr>
            <w:tcW w:w="887" w:type="dxa"/>
            <w:vMerge/>
          </w:tcPr>
          <w:p w:rsidR="00867170" w:rsidRPr="00A17B2F" w:rsidRDefault="00867170" w:rsidP="000937AF">
            <w:pPr>
              <w:spacing w:after="0" w:line="240" w:lineRule="auto"/>
              <w:jc w:val="center"/>
              <w:rPr>
                <w:rFonts w:ascii="Times New Roman" w:hAnsi="Times New Roman"/>
                <w:color w:val="000000" w:themeColor="text1"/>
                <w:sz w:val="24"/>
                <w:szCs w:val="24"/>
              </w:rPr>
            </w:pPr>
          </w:p>
        </w:tc>
        <w:tc>
          <w:tcPr>
            <w:tcW w:w="845" w:type="dxa"/>
            <w:vMerge/>
          </w:tcPr>
          <w:p w:rsidR="00867170" w:rsidRPr="00A17B2F" w:rsidRDefault="00867170" w:rsidP="000937AF">
            <w:pPr>
              <w:spacing w:after="0" w:line="240" w:lineRule="auto"/>
              <w:jc w:val="center"/>
              <w:rPr>
                <w:rFonts w:ascii="Times New Roman" w:hAnsi="Times New Roman"/>
                <w:color w:val="000000" w:themeColor="text1"/>
                <w:sz w:val="24"/>
                <w:szCs w:val="24"/>
              </w:rPr>
            </w:pPr>
          </w:p>
        </w:tc>
        <w:tc>
          <w:tcPr>
            <w:tcW w:w="1024" w:type="dxa"/>
            <w:vMerge/>
          </w:tcPr>
          <w:p w:rsidR="00867170" w:rsidRPr="00A17B2F" w:rsidRDefault="00867170" w:rsidP="000937AF">
            <w:pPr>
              <w:spacing w:after="0" w:line="240" w:lineRule="auto"/>
              <w:jc w:val="center"/>
              <w:rPr>
                <w:rFonts w:ascii="Times New Roman" w:hAnsi="Times New Roman"/>
                <w:color w:val="000000" w:themeColor="text1"/>
                <w:sz w:val="24"/>
                <w:szCs w:val="24"/>
              </w:rPr>
            </w:pPr>
          </w:p>
        </w:tc>
        <w:tc>
          <w:tcPr>
            <w:tcW w:w="1384" w:type="dxa"/>
            <w:vMerge/>
          </w:tcPr>
          <w:p w:rsidR="00867170" w:rsidRPr="00A17B2F" w:rsidRDefault="00867170" w:rsidP="000937AF">
            <w:pPr>
              <w:spacing w:after="0" w:line="240" w:lineRule="auto"/>
              <w:jc w:val="center"/>
              <w:rPr>
                <w:rFonts w:ascii="Times New Roman" w:hAnsi="Times New Roman"/>
                <w:color w:val="000000" w:themeColor="text1"/>
                <w:sz w:val="24"/>
                <w:szCs w:val="24"/>
              </w:rPr>
            </w:pPr>
          </w:p>
        </w:tc>
        <w:tc>
          <w:tcPr>
            <w:tcW w:w="1620" w:type="dxa"/>
            <w:vMerge/>
          </w:tcPr>
          <w:p w:rsidR="00867170" w:rsidRPr="00A17B2F" w:rsidRDefault="00867170" w:rsidP="000937AF">
            <w:pPr>
              <w:spacing w:after="0" w:line="240" w:lineRule="auto"/>
              <w:jc w:val="center"/>
              <w:rPr>
                <w:rFonts w:ascii="Times New Roman" w:hAnsi="Times New Roman"/>
                <w:color w:val="000000" w:themeColor="text1"/>
                <w:sz w:val="24"/>
                <w:szCs w:val="24"/>
              </w:rPr>
            </w:pPr>
          </w:p>
        </w:tc>
        <w:tc>
          <w:tcPr>
            <w:tcW w:w="1260" w:type="dxa"/>
            <w:vMerge/>
          </w:tcPr>
          <w:p w:rsidR="00867170" w:rsidRPr="00A17B2F" w:rsidRDefault="00867170" w:rsidP="000937AF">
            <w:pPr>
              <w:spacing w:after="0" w:line="240" w:lineRule="auto"/>
              <w:jc w:val="center"/>
              <w:rPr>
                <w:rFonts w:ascii="Times New Roman" w:hAnsi="Times New Roman"/>
                <w:color w:val="000000" w:themeColor="text1"/>
                <w:sz w:val="24"/>
                <w:szCs w:val="24"/>
              </w:rPr>
            </w:pPr>
          </w:p>
        </w:tc>
        <w:tc>
          <w:tcPr>
            <w:tcW w:w="540" w:type="dxa"/>
            <w:textDirection w:val="btLr"/>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лечебные</w:t>
            </w:r>
          </w:p>
        </w:tc>
        <w:tc>
          <w:tcPr>
            <w:tcW w:w="540" w:type="dxa"/>
            <w:textDirection w:val="btLr"/>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образования</w:t>
            </w:r>
          </w:p>
        </w:tc>
        <w:tc>
          <w:tcPr>
            <w:tcW w:w="540" w:type="dxa"/>
            <w:textDirection w:val="btLr"/>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культуры</w:t>
            </w:r>
          </w:p>
        </w:tc>
        <w:tc>
          <w:tcPr>
            <w:tcW w:w="1744" w:type="dxa"/>
            <w:vMerge/>
          </w:tcPr>
          <w:p w:rsidR="00867170" w:rsidRPr="00A17B2F" w:rsidRDefault="00867170" w:rsidP="000937AF">
            <w:pPr>
              <w:spacing w:after="0" w:line="240" w:lineRule="auto"/>
              <w:jc w:val="center"/>
              <w:rPr>
                <w:rFonts w:ascii="Times New Roman" w:hAnsi="Times New Roman"/>
                <w:color w:val="000000" w:themeColor="text1"/>
                <w:sz w:val="24"/>
                <w:szCs w:val="24"/>
              </w:rPr>
            </w:pPr>
          </w:p>
        </w:tc>
      </w:tr>
      <w:tr w:rsidR="00A17B2F" w:rsidRPr="00A17B2F" w:rsidTr="0041446C">
        <w:tc>
          <w:tcPr>
            <w:tcW w:w="535"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w:t>
            </w:r>
          </w:p>
        </w:tc>
        <w:tc>
          <w:tcPr>
            <w:tcW w:w="1913"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База  ул.О.Кошевого</w:t>
            </w:r>
          </w:p>
        </w:tc>
        <w:tc>
          <w:tcPr>
            <w:tcW w:w="72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w:t>
            </w:r>
          </w:p>
        </w:tc>
        <w:tc>
          <w:tcPr>
            <w:tcW w:w="1440"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КВР -1,6; </w:t>
            </w:r>
          </w:p>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КВВ-1,6</w:t>
            </w:r>
          </w:p>
        </w:tc>
        <w:tc>
          <w:tcPr>
            <w:tcW w:w="887"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2,6</w:t>
            </w:r>
          </w:p>
        </w:tc>
        <w:tc>
          <w:tcPr>
            <w:tcW w:w="845"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2002, </w:t>
            </w:r>
          </w:p>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2010</w:t>
            </w:r>
          </w:p>
        </w:tc>
        <w:tc>
          <w:tcPr>
            <w:tcW w:w="1024"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0,8</w:t>
            </w:r>
          </w:p>
        </w:tc>
        <w:tc>
          <w:tcPr>
            <w:tcW w:w="1384"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4,10</w:t>
            </w:r>
          </w:p>
        </w:tc>
        <w:tc>
          <w:tcPr>
            <w:tcW w:w="162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15</w:t>
            </w:r>
          </w:p>
        </w:tc>
        <w:tc>
          <w:tcPr>
            <w:tcW w:w="126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72</w:t>
            </w:r>
          </w:p>
        </w:tc>
        <w:tc>
          <w:tcPr>
            <w:tcW w:w="540" w:type="dxa"/>
          </w:tcPr>
          <w:p w:rsidR="00867170" w:rsidRPr="00A17B2F" w:rsidRDefault="00867170" w:rsidP="000937AF">
            <w:pPr>
              <w:spacing w:after="0" w:line="240" w:lineRule="auto"/>
              <w:jc w:val="center"/>
              <w:rPr>
                <w:rFonts w:ascii="Times New Roman" w:hAnsi="Times New Roman"/>
                <w:color w:val="000000" w:themeColor="text1"/>
                <w:sz w:val="24"/>
                <w:szCs w:val="24"/>
              </w:rPr>
            </w:pPr>
          </w:p>
        </w:tc>
        <w:tc>
          <w:tcPr>
            <w:tcW w:w="540" w:type="dxa"/>
          </w:tcPr>
          <w:p w:rsidR="00867170" w:rsidRPr="00A17B2F" w:rsidRDefault="00867170" w:rsidP="000937AF">
            <w:pPr>
              <w:spacing w:after="0" w:line="240" w:lineRule="auto"/>
              <w:jc w:val="center"/>
              <w:rPr>
                <w:rFonts w:ascii="Times New Roman" w:hAnsi="Times New Roman"/>
                <w:color w:val="000000" w:themeColor="text1"/>
                <w:sz w:val="24"/>
                <w:szCs w:val="24"/>
              </w:rPr>
            </w:pPr>
          </w:p>
        </w:tc>
        <w:tc>
          <w:tcPr>
            <w:tcW w:w="54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w:t>
            </w:r>
          </w:p>
        </w:tc>
        <w:tc>
          <w:tcPr>
            <w:tcW w:w="1744"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Мустафа В.В</w:t>
            </w:r>
          </w:p>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838368(97300)</w:t>
            </w:r>
          </w:p>
        </w:tc>
      </w:tr>
      <w:tr w:rsidR="00A17B2F" w:rsidRPr="00A17B2F" w:rsidTr="0041446C">
        <w:tc>
          <w:tcPr>
            <w:tcW w:w="535"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w:t>
            </w:r>
          </w:p>
        </w:tc>
        <w:tc>
          <w:tcPr>
            <w:tcW w:w="1913"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Баня ул.Восточная</w:t>
            </w:r>
          </w:p>
        </w:tc>
        <w:tc>
          <w:tcPr>
            <w:tcW w:w="72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w:t>
            </w:r>
          </w:p>
        </w:tc>
        <w:tc>
          <w:tcPr>
            <w:tcW w:w="1440"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КВВ-1,6; КВВ-1,6; </w:t>
            </w:r>
          </w:p>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КВТ-100</w:t>
            </w:r>
          </w:p>
        </w:tc>
        <w:tc>
          <w:tcPr>
            <w:tcW w:w="887"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3,8</w:t>
            </w:r>
          </w:p>
        </w:tc>
        <w:tc>
          <w:tcPr>
            <w:tcW w:w="845"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2001, 2010</w:t>
            </w:r>
          </w:p>
        </w:tc>
        <w:tc>
          <w:tcPr>
            <w:tcW w:w="1024"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2,1</w:t>
            </w:r>
          </w:p>
        </w:tc>
        <w:tc>
          <w:tcPr>
            <w:tcW w:w="1384"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6,64</w:t>
            </w:r>
          </w:p>
        </w:tc>
        <w:tc>
          <w:tcPr>
            <w:tcW w:w="162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51</w:t>
            </w:r>
          </w:p>
        </w:tc>
        <w:tc>
          <w:tcPr>
            <w:tcW w:w="126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60</w:t>
            </w:r>
          </w:p>
        </w:tc>
        <w:tc>
          <w:tcPr>
            <w:tcW w:w="540" w:type="dxa"/>
          </w:tcPr>
          <w:p w:rsidR="00867170" w:rsidRPr="00A17B2F" w:rsidRDefault="00867170" w:rsidP="000937AF">
            <w:pPr>
              <w:spacing w:after="0" w:line="240" w:lineRule="auto"/>
              <w:jc w:val="center"/>
              <w:rPr>
                <w:rFonts w:ascii="Times New Roman" w:hAnsi="Times New Roman"/>
                <w:color w:val="000000" w:themeColor="text1"/>
                <w:sz w:val="24"/>
                <w:szCs w:val="24"/>
              </w:rPr>
            </w:pPr>
          </w:p>
        </w:tc>
        <w:tc>
          <w:tcPr>
            <w:tcW w:w="540" w:type="dxa"/>
          </w:tcPr>
          <w:p w:rsidR="00867170" w:rsidRPr="00A17B2F" w:rsidRDefault="00867170" w:rsidP="000937AF">
            <w:pPr>
              <w:spacing w:after="0" w:line="240" w:lineRule="auto"/>
              <w:jc w:val="center"/>
              <w:rPr>
                <w:rFonts w:ascii="Times New Roman" w:hAnsi="Times New Roman"/>
                <w:color w:val="000000" w:themeColor="text1"/>
                <w:sz w:val="24"/>
                <w:szCs w:val="24"/>
              </w:rPr>
            </w:pPr>
          </w:p>
        </w:tc>
        <w:tc>
          <w:tcPr>
            <w:tcW w:w="540" w:type="dxa"/>
          </w:tcPr>
          <w:p w:rsidR="00867170" w:rsidRPr="00A17B2F" w:rsidRDefault="00867170" w:rsidP="000937AF">
            <w:pPr>
              <w:spacing w:after="0" w:line="240" w:lineRule="auto"/>
              <w:jc w:val="center"/>
              <w:rPr>
                <w:rFonts w:ascii="Times New Roman" w:hAnsi="Times New Roman"/>
                <w:color w:val="000000" w:themeColor="text1"/>
                <w:sz w:val="24"/>
                <w:szCs w:val="24"/>
              </w:rPr>
            </w:pPr>
          </w:p>
        </w:tc>
        <w:tc>
          <w:tcPr>
            <w:tcW w:w="1744"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Мустафа В.В</w:t>
            </w:r>
          </w:p>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838368(97300)</w:t>
            </w:r>
          </w:p>
        </w:tc>
      </w:tr>
      <w:tr w:rsidR="00A17B2F" w:rsidRPr="00A17B2F" w:rsidTr="0041446C">
        <w:tc>
          <w:tcPr>
            <w:tcW w:w="535"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w:t>
            </w:r>
          </w:p>
        </w:tc>
        <w:tc>
          <w:tcPr>
            <w:tcW w:w="1913"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ЧСОШ №1 ул.50 лет октября</w:t>
            </w:r>
          </w:p>
        </w:tc>
        <w:tc>
          <w:tcPr>
            <w:tcW w:w="72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w:t>
            </w:r>
          </w:p>
        </w:tc>
        <w:tc>
          <w:tcPr>
            <w:tcW w:w="1440"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КВР-1; </w:t>
            </w:r>
          </w:p>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КВМ-1,1</w:t>
            </w:r>
          </w:p>
        </w:tc>
        <w:tc>
          <w:tcPr>
            <w:tcW w:w="887"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2,0</w:t>
            </w:r>
          </w:p>
        </w:tc>
        <w:tc>
          <w:tcPr>
            <w:tcW w:w="845"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2007,</w:t>
            </w:r>
          </w:p>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  2010</w:t>
            </w:r>
          </w:p>
        </w:tc>
        <w:tc>
          <w:tcPr>
            <w:tcW w:w="1024"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0,8</w:t>
            </w:r>
          </w:p>
        </w:tc>
        <w:tc>
          <w:tcPr>
            <w:tcW w:w="1384"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4,32</w:t>
            </w:r>
          </w:p>
        </w:tc>
        <w:tc>
          <w:tcPr>
            <w:tcW w:w="162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28</w:t>
            </w:r>
          </w:p>
        </w:tc>
        <w:tc>
          <w:tcPr>
            <w:tcW w:w="126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28</w:t>
            </w:r>
          </w:p>
        </w:tc>
        <w:tc>
          <w:tcPr>
            <w:tcW w:w="540" w:type="dxa"/>
          </w:tcPr>
          <w:p w:rsidR="00867170" w:rsidRPr="00A17B2F" w:rsidRDefault="00867170" w:rsidP="000937AF">
            <w:pPr>
              <w:spacing w:after="0" w:line="240" w:lineRule="auto"/>
              <w:jc w:val="center"/>
              <w:rPr>
                <w:rFonts w:ascii="Times New Roman" w:hAnsi="Times New Roman"/>
                <w:color w:val="000000" w:themeColor="text1"/>
                <w:sz w:val="24"/>
                <w:szCs w:val="24"/>
              </w:rPr>
            </w:pPr>
          </w:p>
        </w:tc>
        <w:tc>
          <w:tcPr>
            <w:tcW w:w="54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w:t>
            </w:r>
          </w:p>
        </w:tc>
        <w:tc>
          <w:tcPr>
            <w:tcW w:w="54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w:t>
            </w:r>
          </w:p>
        </w:tc>
        <w:tc>
          <w:tcPr>
            <w:tcW w:w="1744"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Мустафа В.В</w:t>
            </w:r>
          </w:p>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838368(97300)</w:t>
            </w:r>
          </w:p>
        </w:tc>
      </w:tr>
      <w:tr w:rsidR="00A17B2F" w:rsidRPr="00A17B2F" w:rsidTr="0041446C">
        <w:tc>
          <w:tcPr>
            <w:tcW w:w="535"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w:t>
            </w:r>
          </w:p>
        </w:tc>
        <w:tc>
          <w:tcPr>
            <w:tcW w:w="1913"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Южная  ул.Советская</w:t>
            </w:r>
          </w:p>
        </w:tc>
        <w:tc>
          <w:tcPr>
            <w:tcW w:w="72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w:t>
            </w:r>
          </w:p>
        </w:tc>
        <w:tc>
          <w:tcPr>
            <w:tcW w:w="1440"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Братск КВН- 1,33К –(3шт)</w:t>
            </w:r>
          </w:p>
        </w:tc>
        <w:tc>
          <w:tcPr>
            <w:tcW w:w="887"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3,6</w:t>
            </w:r>
          </w:p>
        </w:tc>
        <w:tc>
          <w:tcPr>
            <w:tcW w:w="845"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2006, 2006, 2006</w:t>
            </w:r>
          </w:p>
        </w:tc>
        <w:tc>
          <w:tcPr>
            <w:tcW w:w="1024"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2,0</w:t>
            </w:r>
          </w:p>
        </w:tc>
        <w:tc>
          <w:tcPr>
            <w:tcW w:w="1384"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5,46</w:t>
            </w:r>
          </w:p>
        </w:tc>
        <w:tc>
          <w:tcPr>
            <w:tcW w:w="162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45</w:t>
            </w:r>
          </w:p>
        </w:tc>
        <w:tc>
          <w:tcPr>
            <w:tcW w:w="126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131</w:t>
            </w:r>
          </w:p>
        </w:tc>
        <w:tc>
          <w:tcPr>
            <w:tcW w:w="54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w:t>
            </w:r>
          </w:p>
        </w:tc>
        <w:tc>
          <w:tcPr>
            <w:tcW w:w="540" w:type="dxa"/>
          </w:tcPr>
          <w:p w:rsidR="00867170" w:rsidRPr="00A17B2F" w:rsidRDefault="00867170" w:rsidP="000937AF">
            <w:pPr>
              <w:spacing w:after="0" w:line="240" w:lineRule="auto"/>
              <w:jc w:val="center"/>
              <w:rPr>
                <w:rFonts w:ascii="Times New Roman" w:hAnsi="Times New Roman"/>
                <w:color w:val="000000" w:themeColor="text1"/>
                <w:sz w:val="24"/>
                <w:szCs w:val="24"/>
              </w:rPr>
            </w:pPr>
          </w:p>
        </w:tc>
        <w:tc>
          <w:tcPr>
            <w:tcW w:w="540" w:type="dxa"/>
          </w:tcPr>
          <w:p w:rsidR="00867170" w:rsidRPr="00A17B2F" w:rsidRDefault="00867170" w:rsidP="000937AF">
            <w:pPr>
              <w:spacing w:after="0" w:line="240" w:lineRule="auto"/>
              <w:jc w:val="center"/>
              <w:rPr>
                <w:rFonts w:ascii="Times New Roman" w:hAnsi="Times New Roman"/>
                <w:color w:val="000000" w:themeColor="text1"/>
                <w:sz w:val="24"/>
                <w:szCs w:val="24"/>
              </w:rPr>
            </w:pPr>
          </w:p>
        </w:tc>
        <w:tc>
          <w:tcPr>
            <w:tcW w:w="1744"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Мустафа В.В</w:t>
            </w:r>
          </w:p>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838368(97300)</w:t>
            </w:r>
          </w:p>
        </w:tc>
      </w:tr>
      <w:tr w:rsidR="00A17B2F" w:rsidRPr="00A17B2F" w:rsidTr="0041446C">
        <w:tc>
          <w:tcPr>
            <w:tcW w:w="535"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w:t>
            </w:r>
          </w:p>
        </w:tc>
        <w:tc>
          <w:tcPr>
            <w:tcW w:w="1913"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Ольховка  ул.Кирова</w:t>
            </w:r>
          </w:p>
        </w:tc>
        <w:tc>
          <w:tcPr>
            <w:tcW w:w="72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w:t>
            </w:r>
          </w:p>
        </w:tc>
        <w:tc>
          <w:tcPr>
            <w:tcW w:w="1440"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КВР -0,8; </w:t>
            </w:r>
          </w:p>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КВР-0,6-85</w:t>
            </w:r>
          </w:p>
        </w:tc>
        <w:tc>
          <w:tcPr>
            <w:tcW w:w="887"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1,4</w:t>
            </w:r>
          </w:p>
        </w:tc>
        <w:tc>
          <w:tcPr>
            <w:tcW w:w="845"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2003, 2010</w:t>
            </w:r>
          </w:p>
        </w:tc>
        <w:tc>
          <w:tcPr>
            <w:tcW w:w="1024"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1,5</w:t>
            </w:r>
          </w:p>
        </w:tc>
        <w:tc>
          <w:tcPr>
            <w:tcW w:w="1384"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2,58</w:t>
            </w:r>
          </w:p>
        </w:tc>
        <w:tc>
          <w:tcPr>
            <w:tcW w:w="162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w:t>
            </w:r>
          </w:p>
        </w:tc>
        <w:tc>
          <w:tcPr>
            <w:tcW w:w="126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48</w:t>
            </w:r>
          </w:p>
        </w:tc>
        <w:tc>
          <w:tcPr>
            <w:tcW w:w="54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w:t>
            </w:r>
          </w:p>
        </w:tc>
        <w:tc>
          <w:tcPr>
            <w:tcW w:w="54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w:t>
            </w:r>
          </w:p>
        </w:tc>
        <w:tc>
          <w:tcPr>
            <w:tcW w:w="54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w:t>
            </w:r>
          </w:p>
        </w:tc>
        <w:tc>
          <w:tcPr>
            <w:tcW w:w="1744"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Мустафа В.В</w:t>
            </w:r>
          </w:p>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838368(97300)</w:t>
            </w:r>
          </w:p>
        </w:tc>
      </w:tr>
      <w:tr w:rsidR="00A17B2F" w:rsidRPr="00A17B2F" w:rsidTr="0041446C">
        <w:tc>
          <w:tcPr>
            <w:tcW w:w="535"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w:t>
            </w:r>
          </w:p>
        </w:tc>
        <w:tc>
          <w:tcPr>
            <w:tcW w:w="1913"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ЦРБ   </w:t>
            </w:r>
          </w:p>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ул.Зонова</w:t>
            </w:r>
          </w:p>
        </w:tc>
        <w:tc>
          <w:tcPr>
            <w:tcW w:w="72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w:t>
            </w:r>
          </w:p>
        </w:tc>
        <w:tc>
          <w:tcPr>
            <w:tcW w:w="1440"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КВВ-1,6; КВА 1,0-654</w:t>
            </w:r>
          </w:p>
        </w:tc>
        <w:tc>
          <w:tcPr>
            <w:tcW w:w="887"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3,0</w:t>
            </w:r>
          </w:p>
        </w:tc>
        <w:tc>
          <w:tcPr>
            <w:tcW w:w="845"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2006, 2009</w:t>
            </w:r>
          </w:p>
        </w:tc>
        <w:tc>
          <w:tcPr>
            <w:tcW w:w="1024"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1,4</w:t>
            </w:r>
          </w:p>
        </w:tc>
        <w:tc>
          <w:tcPr>
            <w:tcW w:w="1384"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6,53</w:t>
            </w:r>
          </w:p>
        </w:tc>
        <w:tc>
          <w:tcPr>
            <w:tcW w:w="162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20</w:t>
            </w:r>
          </w:p>
        </w:tc>
        <w:tc>
          <w:tcPr>
            <w:tcW w:w="126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39</w:t>
            </w:r>
          </w:p>
        </w:tc>
        <w:tc>
          <w:tcPr>
            <w:tcW w:w="54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w:t>
            </w:r>
          </w:p>
        </w:tc>
        <w:tc>
          <w:tcPr>
            <w:tcW w:w="540" w:type="dxa"/>
          </w:tcPr>
          <w:p w:rsidR="00867170" w:rsidRPr="00A17B2F" w:rsidRDefault="00867170" w:rsidP="000937AF">
            <w:pPr>
              <w:spacing w:after="0" w:line="240" w:lineRule="auto"/>
              <w:jc w:val="center"/>
              <w:rPr>
                <w:rFonts w:ascii="Times New Roman" w:hAnsi="Times New Roman"/>
                <w:color w:val="000000" w:themeColor="text1"/>
                <w:sz w:val="24"/>
                <w:szCs w:val="24"/>
              </w:rPr>
            </w:pPr>
          </w:p>
        </w:tc>
        <w:tc>
          <w:tcPr>
            <w:tcW w:w="540" w:type="dxa"/>
          </w:tcPr>
          <w:p w:rsidR="00867170" w:rsidRPr="00A17B2F" w:rsidRDefault="00867170" w:rsidP="000937AF">
            <w:pPr>
              <w:spacing w:after="0" w:line="240" w:lineRule="auto"/>
              <w:jc w:val="center"/>
              <w:rPr>
                <w:rFonts w:ascii="Times New Roman" w:hAnsi="Times New Roman"/>
                <w:color w:val="000000" w:themeColor="text1"/>
                <w:sz w:val="24"/>
                <w:szCs w:val="24"/>
              </w:rPr>
            </w:pPr>
          </w:p>
        </w:tc>
        <w:tc>
          <w:tcPr>
            <w:tcW w:w="1744"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Мустафа В.В</w:t>
            </w:r>
          </w:p>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838368(97300)</w:t>
            </w:r>
          </w:p>
        </w:tc>
      </w:tr>
      <w:tr w:rsidR="00A17B2F" w:rsidRPr="00A17B2F" w:rsidTr="0041446C">
        <w:tc>
          <w:tcPr>
            <w:tcW w:w="535"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w:t>
            </w:r>
          </w:p>
        </w:tc>
        <w:tc>
          <w:tcPr>
            <w:tcW w:w="1913"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ЧСОШ №2 ул.Зонова</w:t>
            </w:r>
          </w:p>
        </w:tc>
        <w:tc>
          <w:tcPr>
            <w:tcW w:w="72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w:t>
            </w:r>
          </w:p>
        </w:tc>
        <w:tc>
          <w:tcPr>
            <w:tcW w:w="1440"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КВВ-1,6; КВВ-1,6</w:t>
            </w:r>
          </w:p>
        </w:tc>
        <w:tc>
          <w:tcPr>
            <w:tcW w:w="887"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2,6</w:t>
            </w:r>
          </w:p>
        </w:tc>
        <w:tc>
          <w:tcPr>
            <w:tcW w:w="845"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2003, 2010</w:t>
            </w:r>
          </w:p>
        </w:tc>
        <w:tc>
          <w:tcPr>
            <w:tcW w:w="1024"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0,5</w:t>
            </w:r>
          </w:p>
        </w:tc>
        <w:tc>
          <w:tcPr>
            <w:tcW w:w="1384"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4,28</w:t>
            </w:r>
          </w:p>
        </w:tc>
        <w:tc>
          <w:tcPr>
            <w:tcW w:w="162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10</w:t>
            </w:r>
          </w:p>
        </w:tc>
        <w:tc>
          <w:tcPr>
            <w:tcW w:w="126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10</w:t>
            </w:r>
          </w:p>
        </w:tc>
        <w:tc>
          <w:tcPr>
            <w:tcW w:w="540" w:type="dxa"/>
          </w:tcPr>
          <w:p w:rsidR="00867170" w:rsidRPr="00A17B2F" w:rsidRDefault="00867170" w:rsidP="000937AF">
            <w:pPr>
              <w:spacing w:after="0" w:line="240" w:lineRule="auto"/>
              <w:jc w:val="center"/>
              <w:rPr>
                <w:rFonts w:ascii="Times New Roman" w:hAnsi="Times New Roman"/>
                <w:color w:val="000000" w:themeColor="text1"/>
                <w:sz w:val="24"/>
                <w:szCs w:val="24"/>
              </w:rPr>
            </w:pPr>
          </w:p>
        </w:tc>
        <w:tc>
          <w:tcPr>
            <w:tcW w:w="54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w:t>
            </w:r>
          </w:p>
        </w:tc>
        <w:tc>
          <w:tcPr>
            <w:tcW w:w="540" w:type="dxa"/>
          </w:tcPr>
          <w:p w:rsidR="00867170" w:rsidRPr="00A17B2F" w:rsidRDefault="00867170" w:rsidP="000937AF">
            <w:pPr>
              <w:spacing w:after="0" w:line="240" w:lineRule="auto"/>
              <w:jc w:val="center"/>
              <w:rPr>
                <w:rFonts w:ascii="Times New Roman" w:hAnsi="Times New Roman"/>
                <w:color w:val="000000" w:themeColor="text1"/>
                <w:sz w:val="24"/>
                <w:szCs w:val="24"/>
              </w:rPr>
            </w:pPr>
          </w:p>
        </w:tc>
        <w:tc>
          <w:tcPr>
            <w:tcW w:w="1744"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Мустафа В.В</w:t>
            </w:r>
          </w:p>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838368(97300)</w:t>
            </w:r>
          </w:p>
        </w:tc>
      </w:tr>
      <w:tr w:rsidR="00A17B2F" w:rsidRPr="00A17B2F" w:rsidTr="0041446C">
        <w:tc>
          <w:tcPr>
            <w:tcW w:w="535"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w:t>
            </w:r>
          </w:p>
        </w:tc>
        <w:tc>
          <w:tcPr>
            <w:tcW w:w="1913"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Дсад №4 ул.Крупская</w:t>
            </w:r>
          </w:p>
        </w:tc>
        <w:tc>
          <w:tcPr>
            <w:tcW w:w="72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w:t>
            </w:r>
          </w:p>
        </w:tc>
        <w:tc>
          <w:tcPr>
            <w:tcW w:w="1440"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КВВ-1,6; КВА 1,0-654</w:t>
            </w:r>
          </w:p>
        </w:tc>
        <w:tc>
          <w:tcPr>
            <w:tcW w:w="887"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2,8</w:t>
            </w:r>
          </w:p>
        </w:tc>
        <w:tc>
          <w:tcPr>
            <w:tcW w:w="845"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2006,  2008</w:t>
            </w:r>
          </w:p>
        </w:tc>
        <w:tc>
          <w:tcPr>
            <w:tcW w:w="1024"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2,5</w:t>
            </w:r>
          </w:p>
        </w:tc>
        <w:tc>
          <w:tcPr>
            <w:tcW w:w="1384"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6,18</w:t>
            </w:r>
          </w:p>
        </w:tc>
        <w:tc>
          <w:tcPr>
            <w:tcW w:w="162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37</w:t>
            </w:r>
          </w:p>
        </w:tc>
        <w:tc>
          <w:tcPr>
            <w:tcW w:w="126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62</w:t>
            </w:r>
          </w:p>
        </w:tc>
        <w:tc>
          <w:tcPr>
            <w:tcW w:w="540" w:type="dxa"/>
          </w:tcPr>
          <w:p w:rsidR="00867170" w:rsidRPr="00A17B2F" w:rsidRDefault="00867170" w:rsidP="000937AF">
            <w:pPr>
              <w:spacing w:after="0" w:line="240" w:lineRule="auto"/>
              <w:jc w:val="center"/>
              <w:rPr>
                <w:rFonts w:ascii="Times New Roman" w:hAnsi="Times New Roman"/>
                <w:color w:val="000000" w:themeColor="text1"/>
                <w:sz w:val="24"/>
                <w:szCs w:val="24"/>
              </w:rPr>
            </w:pPr>
          </w:p>
        </w:tc>
        <w:tc>
          <w:tcPr>
            <w:tcW w:w="54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w:t>
            </w:r>
          </w:p>
        </w:tc>
        <w:tc>
          <w:tcPr>
            <w:tcW w:w="540" w:type="dxa"/>
          </w:tcPr>
          <w:p w:rsidR="00867170" w:rsidRPr="00A17B2F" w:rsidRDefault="00867170" w:rsidP="000937AF">
            <w:pPr>
              <w:spacing w:after="0" w:line="240" w:lineRule="auto"/>
              <w:jc w:val="center"/>
              <w:rPr>
                <w:rFonts w:ascii="Times New Roman" w:hAnsi="Times New Roman"/>
                <w:color w:val="000000" w:themeColor="text1"/>
                <w:sz w:val="24"/>
                <w:szCs w:val="24"/>
              </w:rPr>
            </w:pPr>
          </w:p>
        </w:tc>
        <w:tc>
          <w:tcPr>
            <w:tcW w:w="1744"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Мустафа В.В</w:t>
            </w:r>
          </w:p>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838368(97300)</w:t>
            </w:r>
          </w:p>
        </w:tc>
      </w:tr>
      <w:tr w:rsidR="00A17B2F" w:rsidRPr="00A17B2F" w:rsidTr="0041446C">
        <w:tc>
          <w:tcPr>
            <w:tcW w:w="535"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9.</w:t>
            </w:r>
          </w:p>
        </w:tc>
        <w:tc>
          <w:tcPr>
            <w:tcW w:w="1913"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Покрышкинаул.Покрышкина</w:t>
            </w:r>
          </w:p>
        </w:tc>
        <w:tc>
          <w:tcPr>
            <w:tcW w:w="72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w:t>
            </w:r>
          </w:p>
        </w:tc>
        <w:tc>
          <w:tcPr>
            <w:tcW w:w="1440"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КВВ-1,6; КВР-1,6</w:t>
            </w:r>
          </w:p>
        </w:tc>
        <w:tc>
          <w:tcPr>
            <w:tcW w:w="887"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3,4</w:t>
            </w:r>
          </w:p>
        </w:tc>
        <w:tc>
          <w:tcPr>
            <w:tcW w:w="845"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2008,</w:t>
            </w:r>
          </w:p>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2011</w:t>
            </w:r>
          </w:p>
        </w:tc>
        <w:tc>
          <w:tcPr>
            <w:tcW w:w="1024"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2,7</w:t>
            </w:r>
          </w:p>
        </w:tc>
        <w:tc>
          <w:tcPr>
            <w:tcW w:w="1384"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6,31</w:t>
            </w:r>
          </w:p>
        </w:tc>
        <w:tc>
          <w:tcPr>
            <w:tcW w:w="162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13</w:t>
            </w:r>
          </w:p>
        </w:tc>
        <w:tc>
          <w:tcPr>
            <w:tcW w:w="126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233</w:t>
            </w:r>
          </w:p>
        </w:tc>
        <w:tc>
          <w:tcPr>
            <w:tcW w:w="540" w:type="dxa"/>
          </w:tcPr>
          <w:p w:rsidR="00867170" w:rsidRPr="00A17B2F" w:rsidRDefault="00867170" w:rsidP="000937AF">
            <w:pPr>
              <w:spacing w:after="0" w:line="240" w:lineRule="auto"/>
              <w:jc w:val="center"/>
              <w:rPr>
                <w:rFonts w:ascii="Times New Roman" w:hAnsi="Times New Roman"/>
                <w:color w:val="000000" w:themeColor="text1"/>
                <w:sz w:val="24"/>
                <w:szCs w:val="24"/>
              </w:rPr>
            </w:pPr>
          </w:p>
        </w:tc>
        <w:tc>
          <w:tcPr>
            <w:tcW w:w="540" w:type="dxa"/>
          </w:tcPr>
          <w:p w:rsidR="00867170" w:rsidRPr="00A17B2F" w:rsidRDefault="00867170" w:rsidP="000937AF">
            <w:pPr>
              <w:spacing w:after="0" w:line="240" w:lineRule="auto"/>
              <w:jc w:val="center"/>
              <w:rPr>
                <w:rFonts w:ascii="Times New Roman" w:hAnsi="Times New Roman"/>
                <w:color w:val="000000" w:themeColor="text1"/>
                <w:sz w:val="24"/>
                <w:szCs w:val="24"/>
              </w:rPr>
            </w:pPr>
          </w:p>
        </w:tc>
        <w:tc>
          <w:tcPr>
            <w:tcW w:w="540" w:type="dxa"/>
          </w:tcPr>
          <w:p w:rsidR="00867170" w:rsidRPr="00A17B2F" w:rsidRDefault="00867170" w:rsidP="000937AF">
            <w:pPr>
              <w:spacing w:after="0" w:line="240" w:lineRule="auto"/>
              <w:jc w:val="center"/>
              <w:rPr>
                <w:rFonts w:ascii="Times New Roman" w:hAnsi="Times New Roman"/>
                <w:color w:val="000000" w:themeColor="text1"/>
                <w:sz w:val="24"/>
                <w:szCs w:val="24"/>
              </w:rPr>
            </w:pPr>
          </w:p>
        </w:tc>
        <w:tc>
          <w:tcPr>
            <w:tcW w:w="1744"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Мустафа В.В</w:t>
            </w:r>
          </w:p>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838368(97300)</w:t>
            </w:r>
          </w:p>
        </w:tc>
      </w:tr>
      <w:tr w:rsidR="00A17B2F" w:rsidRPr="00A17B2F" w:rsidTr="0041446C">
        <w:trPr>
          <w:trHeight w:val="774"/>
        </w:trPr>
        <w:tc>
          <w:tcPr>
            <w:tcW w:w="535"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10.</w:t>
            </w:r>
          </w:p>
        </w:tc>
        <w:tc>
          <w:tcPr>
            <w:tcW w:w="1913"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ЧСОШ №3 ул.Маяковского</w:t>
            </w:r>
          </w:p>
        </w:tc>
        <w:tc>
          <w:tcPr>
            <w:tcW w:w="72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w:t>
            </w:r>
          </w:p>
        </w:tc>
        <w:tc>
          <w:tcPr>
            <w:tcW w:w="1440"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Братск 1,2 (6шт)</w:t>
            </w:r>
          </w:p>
        </w:tc>
        <w:tc>
          <w:tcPr>
            <w:tcW w:w="887"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7,2</w:t>
            </w:r>
          </w:p>
        </w:tc>
        <w:tc>
          <w:tcPr>
            <w:tcW w:w="845"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1995</w:t>
            </w:r>
          </w:p>
        </w:tc>
        <w:tc>
          <w:tcPr>
            <w:tcW w:w="1024"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1,3</w:t>
            </w:r>
          </w:p>
        </w:tc>
        <w:tc>
          <w:tcPr>
            <w:tcW w:w="1384"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10,09</w:t>
            </w:r>
          </w:p>
        </w:tc>
        <w:tc>
          <w:tcPr>
            <w:tcW w:w="162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28</w:t>
            </w:r>
          </w:p>
        </w:tc>
        <w:tc>
          <w:tcPr>
            <w:tcW w:w="126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235</w:t>
            </w:r>
          </w:p>
        </w:tc>
        <w:tc>
          <w:tcPr>
            <w:tcW w:w="540" w:type="dxa"/>
          </w:tcPr>
          <w:p w:rsidR="00867170" w:rsidRPr="00A17B2F" w:rsidRDefault="00867170" w:rsidP="000937AF">
            <w:pPr>
              <w:spacing w:after="0" w:line="240" w:lineRule="auto"/>
              <w:jc w:val="center"/>
              <w:rPr>
                <w:rFonts w:ascii="Times New Roman" w:hAnsi="Times New Roman"/>
                <w:color w:val="000000" w:themeColor="text1"/>
                <w:sz w:val="24"/>
                <w:szCs w:val="24"/>
              </w:rPr>
            </w:pPr>
          </w:p>
        </w:tc>
        <w:tc>
          <w:tcPr>
            <w:tcW w:w="54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w:t>
            </w:r>
          </w:p>
        </w:tc>
        <w:tc>
          <w:tcPr>
            <w:tcW w:w="540" w:type="dxa"/>
          </w:tcPr>
          <w:p w:rsidR="00867170" w:rsidRPr="00A17B2F" w:rsidRDefault="00867170" w:rsidP="000937AF">
            <w:pPr>
              <w:spacing w:after="0" w:line="240" w:lineRule="auto"/>
              <w:jc w:val="center"/>
              <w:rPr>
                <w:rFonts w:ascii="Times New Roman" w:hAnsi="Times New Roman"/>
                <w:color w:val="000000" w:themeColor="text1"/>
                <w:sz w:val="24"/>
                <w:szCs w:val="24"/>
              </w:rPr>
            </w:pPr>
          </w:p>
        </w:tc>
        <w:tc>
          <w:tcPr>
            <w:tcW w:w="1744"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Мустафа В.В</w:t>
            </w:r>
          </w:p>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838368(97300)</w:t>
            </w:r>
          </w:p>
        </w:tc>
      </w:tr>
      <w:tr w:rsidR="00A17B2F" w:rsidRPr="00A17B2F" w:rsidTr="0041446C">
        <w:tc>
          <w:tcPr>
            <w:tcW w:w="535"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11</w:t>
            </w:r>
          </w:p>
        </w:tc>
        <w:tc>
          <w:tcPr>
            <w:tcW w:w="1913"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Агросервис ул. М.Горького</w:t>
            </w:r>
          </w:p>
        </w:tc>
        <w:tc>
          <w:tcPr>
            <w:tcW w:w="72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w:t>
            </w:r>
          </w:p>
        </w:tc>
        <w:tc>
          <w:tcPr>
            <w:tcW w:w="1440"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КВВ-1,6; КВР-1,6</w:t>
            </w:r>
          </w:p>
        </w:tc>
        <w:tc>
          <w:tcPr>
            <w:tcW w:w="887"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3,2</w:t>
            </w:r>
          </w:p>
        </w:tc>
        <w:tc>
          <w:tcPr>
            <w:tcW w:w="845"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2008, 2010</w:t>
            </w:r>
          </w:p>
        </w:tc>
        <w:tc>
          <w:tcPr>
            <w:tcW w:w="1024"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3,2</w:t>
            </w:r>
          </w:p>
        </w:tc>
        <w:tc>
          <w:tcPr>
            <w:tcW w:w="1384"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7,06</w:t>
            </w:r>
          </w:p>
        </w:tc>
        <w:tc>
          <w:tcPr>
            <w:tcW w:w="162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74</w:t>
            </w:r>
          </w:p>
        </w:tc>
        <w:tc>
          <w:tcPr>
            <w:tcW w:w="126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74</w:t>
            </w:r>
          </w:p>
        </w:tc>
        <w:tc>
          <w:tcPr>
            <w:tcW w:w="540" w:type="dxa"/>
          </w:tcPr>
          <w:p w:rsidR="00867170" w:rsidRPr="00A17B2F" w:rsidRDefault="00867170" w:rsidP="000937AF">
            <w:pPr>
              <w:spacing w:after="0" w:line="240" w:lineRule="auto"/>
              <w:jc w:val="center"/>
              <w:rPr>
                <w:rFonts w:ascii="Times New Roman" w:hAnsi="Times New Roman"/>
                <w:color w:val="000000" w:themeColor="text1"/>
                <w:sz w:val="24"/>
                <w:szCs w:val="24"/>
              </w:rPr>
            </w:pPr>
          </w:p>
        </w:tc>
        <w:tc>
          <w:tcPr>
            <w:tcW w:w="540" w:type="dxa"/>
          </w:tcPr>
          <w:p w:rsidR="00867170" w:rsidRPr="00A17B2F" w:rsidRDefault="00867170" w:rsidP="000937AF">
            <w:pPr>
              <w:spacing w:after="0" w:line="240" w:lineRule="auto"/>
              <w:jc w:val="center"/>
              <w:rPr>
                <w:rFonts w:ascii="Times New Roman" w:hAnsi="Times New Roman"/>
                <w:color w:val="000000" w:themeColor="text1"/>
                <w:sz w:val="24"/>
                <w:szCs w:val="24"/>
              </w:rPr>
            </w:pPr>
          </w:p>
        </w:tc>
        <w:tc>
          <w:tcPr>
            <w:tcW w:w="540" w:type="dxa"/>
          </w:tcPr>
          <w:p w:rsidR="00867170" w:rsidRPr="00A17B2F" w:rsidRDefault="00867170" w:rsidP="000937AF">
            <w:pPr>
              <w:spacing w:after="0" w:line="240" w:lineRule="auto"/>
              <w:jc w:val="center"/>
              <w:rPr>
                <w:rFonts w:ascii="Times New Roman" w:hAnsi="Times New Roman"/>
                <w:color w:val="000000" w:themeColor="text1"/>
                <w:sz w:val="24"/>
                <w:szCs w:val="24"/>
              </w:rPr>
            </w:pPr>
          </w:p>
        </w:tc>
        <w:tc>
          <w:tcPr>
            <w:tcW w:w="1744"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Мустафа В.В</w:t>
            </w:r>
          </w:p>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838368(97300)</w:t>
            </w:r>
          </w:p>
        </w:tc>
      </w:tr>
      <w:tr w:rsidR="00A17B2F" w:rsidRPr="00A17B2F" w:rsidTr="0041446C">
        <w:tc>
          <w:tcPr>
            <w:tcW w:w="535"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12.</w:t>
            </w:r>
          </w:p>
        </w:tc>
        <w:tc>
          <w:tcPr>
            <w:tcW w:w="1913"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Консервщик ул.Сорокина</w:t>
            </w:r>
          </w:p>
        </w:tc>
        <w:tc>
          <w:tcPr>
            <w:tcW w:w="72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w:t>
            </w:r>
          </w:p>
        </w:tc>
        <w:tc>
          <w:tcPr>
            <w:tcW w:w="1440"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КВВ-1,6; КВР-1,6</w:t>
            </w:r>
          </w:p>
        </w:tc>
        <w:tc>
          <w:tcPr>
            <w:tcW w:w="887"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2,6</w:t>
            </w:r>
          </w:p>
        </w:tc>
        <w:tc>
          <w:tcPr>
            <w:tcW w:w="845"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2001,  2010</w:t>
            </w:r>
          </w:p>
        </w:tc>
        <w:tc>
          <w:tcPr>
            <w:tcW w:w="1024"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1,2</w:t>
            </w:r>
          </w:p>
        </w:tc>
        <w:tc>
          <w:tcPr>
            <w:tcW w:w="1384"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4,06</w:t>
            </w:r>
          </w:p>
        </w:tc>
        <w:tc>
          <w:tcPr>
            <w:tcW w:w="162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39</w:t>
            </w:r>
          </w:p>
        </w:tc>
        <w:tc>
          <w:tcPr>
            <w:tcW w:w="126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39</w:t>
            </w:r>
          </w:p>
        </w:tc>
        <w:tc>
          <w:tcPr>
            <w:tcW w:w="540" w:type="dxa"/>
          </w:tcPr>
          <w:p w:rsidR="00867170" w:rsidRPr="00A17B2F" w:rsidRDefault="00867170" w:rsidP="000937AF">
            <w:pPr>
              <w:spacing w:after="0" w:line="240" w:lineRule="auto"/>
              <w:jc w:val="center"/>
              <w:rPr>
                <w:rFonts w:ascii="Times New Roman" w:hAnsi="Times New Roman"/>
                <w:color w:val="000000" w:themeColor="text1"/>
                <w:sz w:val="24"/>
                <w:szCs w:val="24"/>
              </w:rPr>
            </w:pPr>
          </w:p>
        </w:tc>
        <w:tc>
          <w:tcPr>
            <w:tcW w:w="540" w:type="dxa"/>
          </w:tcPr>
          <w:p w:rsidR="00867170" w:rsidRPr="00A17B2F" w:rsidRDefault="00867170" w:rsidP="000937AF">
            <w:pPr>
              <w:spacing w:after="0" w:line="240" w:lineRule="auto"/>
              <w:jc w:val="center"/>
              <w:rPr>
                <w:rFonts w:ascii="Times New Roman" w:hAnsi="Times New Roman"/>
                <w:color w:val="000000" w:themeColor="text1"/>
                <w:sz w:val="24"/>
                <w:szCs w:val="24"/>
              </w:rPr>
            </w:pPr>
          </w:p>
        </w:tc>
        <w:tc>
          <w:tcPr>
            <w:tcW w:w="540" w:type="dxa"/>
          </w:tcPr>
          <w:p w:rsidR="00867170" w:rsidRPr="00A17B2F" w:rsidRDefault="00867170" w:rsidP="000937AF">
            <w:pPr>
              <w:spacing w:after="0" w:line="240" w:lineRule="auto"/>
              <w:jc w:val="center"/>
              <w:rPr>
                <w:rFonts w:ascii="Times New Roman" w:hAnsi="Times New Roman"/>
                <w:color w:val="000000" w:themeColor="text1"/>
                <w:sz w:val="24"/>
                <w:szCs w:val="24"/>
              </w:rPr>
            </w:pPr>
          </w:p>
        </w:tc>
        <w:tc>
          <w:tcPr>
            <w:tcW w:w="1744"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Мустафа В.В</w:t>
            </w:r>
          </w:p>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838368(97300)</w:t>
            </w:r>
          </w:p>
        </w:tc>
      </w:tr>
      <w:tr w:rsidR="00A17B2F" w:rsidRPr="00A17B2F" w:rsidTr="0041446C">
        <w:tc>
          <w:tcPr>
            <w:tcW w:w="535" w:type="dxa"/>
          </w:tcPr>
          <w:p w:rsidR="00867170" w:rsidRPr="00A17B2F" w:rsidRDefault="00867170" w:rsidP="000937AF">
            <w:pPr>
              <w:spacing w:after="0" w:line="240" w:lineRule="auto"/>
              <w:jc w:val="center"/>
              <w:rPr>
                <w:rFonts w:ascii="Times New Roman" w:hAnsi="Times New Roman"/>
                <w:color w:val="000000" w:themeColor="text1"/>
                <w:sz w:val="24"/>
                <w:szCs w:val="24"/>
              </w:rPr>
            </w:pPr>
          </w:p>
        </w:tc>
        <w:tc>
          <w:tcPr>
            <w:tcW w:w="1913"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Итого:</w:t>
            </w:r>
          </w:p>
        </w:tc>
        <w:tc>
          <w:tcPr>
            <w:tcW w:w="72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30</w:t>
            </w:r>
          </w:p>
        </w:tc>
        <w:tc>
          <w:tcPr>
            <w:tcW w:w="1440" w:type="dxa"/>
          </w:tcPr>
          <w:p w:rsidR="00867170" w:rsidRPr="00A17B2F" w:rsidRDefault="00867170" w:rsidP="000937AF">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w:t>
            </w:r>
          </w:p>
        </w:tc>
        <w:tc>
          <w:tcPr>
            <w:tcW w:w="887" w:type="dxa"/>
          </w:tcPr>
          <w:p w:rsidR="00867170" w:rsidRPr="00A17B2F" w:rsidRDefault="00867170" w:rsidP="000937AF">
            <w:pPr>
              <w:spacing w:after="0" w:line="240" w:lineRule="auto"/>
              <w:jc w:val="center"/>
              <w:rPr>
                <w:rFonts w:ascii="Times New Roman" w:hAnsi="Times New Roman"/>
                <w:color w:val="000000" w:themeColor="text1"/>
                <w:sz w:val="24"/>
                <w:szCs w:val="24"/>
              </w:rPr>
            </w:pPr>
          </w:p>
        </w:tc>
        <w:tc>
          <w:tcPr>
            <w:tcW w:w="845"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w:t>
            </w:r>
          </w:p>
        </w:tc>
        <w:tc>
          <w:tcPr>
            <w:tcW w:w="1024"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20,0</w:t>
            </w:r>
          </w:p>
        </w:tc>
        <w:tc>
          <w:tcPr>
            <w:tcW w:w="1384"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67,61</w:t>
            </w:r>
          </w:p>
        </w:tc>
        <w:tc>
          <w:tcPr>
            <w:tcW w:w="162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362</w:t>
            </w:r>
          </w:p>
        </w:tc>
        <w:tc>
          <w:tcPr>
            <w:tcW w:w="126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1031</w:t>
            </w:r>
          </w:p>
        </w:tc>
        <w:tc>
          <w:tcPr>
            <w:tcW w:w="54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w:t>
            </w:r>
          </w:p>
        </w:tc>
        <w:tc>
          <w:tcPr>
            <w:tcW w:w="54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11</w:t>
            </w:r>
          </w:p>
        </w:tc>
        <w:tc>
          <w:tcPr>
            <w:tcW w:w="540" w:type="dxa"/>
          </w:tcPr>
          <w:p w:rsidR="00867170" w:rsidRPr="00A17B2F" w:rsidRDefault="00867170" w:rsidP="000937AF">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w:t>
            </w:r>
          </w:p>
        </w:tc>
        <w:tc>
          <w:tcPr>
            <w:tcW w:w="1744" w:type="dxa"/>
          </w:tcPr>
          <w:p w:rsidR="00867170" w:rsidRPr="00A17B2F" w:rsidRDefault="00867170" w:rsidP="000937AF">
            <w:pPr>
              <w:spacing w:after="0" w:line="240" w:lineRule="auto"/>
              <w:jc w:val="center"/>
              <w:rPr>
                <w:rFonts w:ascii="Times New Roman" w:hAnsi="Times New Roman"/>
                <w:color w:val="000000" w:themeColor="text1"/>
                <w:sz w:val="24"/>
                <w:szCs w:val="24"/>
              </w:rPr>
            </w:pPr>
          </w:p>
        </w:tc>
      </w:tr>
    </w:tbl>
    <w:p w:rsidR="00867170" w:rsidRPr="00A17B2F" w:rsidRDefault="00867170" w:rsidP="00124ECE">
      <w:pPr>
        <w:spacing w:after="240" w:line="240" w:lineRule="auto"/>
        <w:rPr>
          <w:rFonts w:ascii="Times New Roman" w:hAnsi="Times New Roman"/>
          <w:b/>
          <w:i/>
          <w:color w:val="000000" w:themeColor="text1"/>
          <w:sz w:val="24"/>
          <w:szCs w:val="24"/>
        </w:rPr>
        <w:sectPr w:rsidR="00867170" w:rsidRPr="00A17B2F" w:rsidSect="00867170">
          <w:pgSz w:w="16838" w:h="11906" w:orient="landscape"/>
          <w:pgMar w:top="850" w:right="1134" w:bottom="1701" w:left="1134" w:header="708" w:footer="708" w:gutter="0"/>
          <w:cols w:space="708"/>
          <w:docGrid w:linePitch="360"/>
        </w:sectPr>
      </w:pPr>
    </w:p>
    <w:p w:rsidR="00FB3554" w:rsidRPr="00A17B2F" w:rsidRDefault="00FB3554" w:rsidP="00124ECE">
      <w:pPr>
        <w:pStyle w:val="a7"/>
        <w:spacing w:after="240" w:line="240" w:lineRule="auto"/>
        <w:ind w:left="0" w:firstLine="709"/>
        <w:jc w:val="center"/>
        <w:rPr>
          <w:rFonts w:ascii="Times New Roman" w:hAnsi="Times New Roman"/>
          <w:b/>
          <w:color w:val="000000" w:themeColor="text1"/>
          <w:sz w:val="24"/>
          <w:szCs w:val="24"/>
        </w:rPr>
      </w:pPr>
      <w:r w:rsidRPr="00A17B2F">
        <w:rPr>
          <w:rFonts w:ascii="Times New Roman" w:hAnsi="Times New Roman"/>
          <w:b/>
          <w:color w:val="000000" w:themeColor="text1"/>
          <w:sz w:val="24"/>
          <w:szCs w:val="24"/>
        </w:rPr>
        <w:lastRenderedPageBreak/>
        <w:t>1.2.8.3 Электроснабжение</w:t>
      </w:r>
    </w:p>
    <w:p w:rsidR="00867170" w:rsidRPr="00A17B2F" w:rsidRDefault="00867170" w:rsidP="00124ECE">
      <w:pPr>
        <w:pStyle w:val="ConsPlusNormal"/>
        <w:widowControl/>
        <w:spacing w:after="240"/>
        <w:ind w:firstLine="540"/>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Электроснабжение осуществляется от подстанций напряжением 220/110/35/10 кВ.</w:t>
      </w:r>
    </w:p>
    <w:p w:rsidR="00867170" w:rsidRPr="00A17B2F" w:rsidRDefault="00867170" w:rsidP="00124ECE">
      <w:pPr>
        <w:pStyle w:val="ConsPlusNormal"/>
        <w:widowControl/>
        <w:spacing w:after="240"/>
        <w:ind w:firstLine="540"/>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С 01.03.09г. электрические сети 0,38 – 10кВ и КТП 10/0,4 по договору переданы в ЗАО «РЭС».</w:t>
      </w:r>
    </w:p>
    <w:p w:rsidR="00867170" w:rsidRPr="00A17B2F" w:rsidRDefault="00867170" w:rsidP="00124ECE">
      <w:pPr>
        <w:pStyle w:val="ConsPlusNormal"/>
        <w:widowControl/>
        <w:spacing w:after="240"/>
        <w:ind w:firstLine="540"/>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ЗАО «РЭС» является сетевой организацией, оказывающей услуги по передаче электрической энергии потребителям р.п. Чистоозерное, а также осуществляющей техническое обслуживание и ремонт электрических сетей на территории МО р.п. Чистоозерное.</w:t>
      </w:r>
    </w:p>
    <w:p w:rsidR="00867170" w:rsidRPr="00A17B2F" w:rsidRDefault="00867170" w:rsidP="00124ECE">
      <w:pPr>
        <w:pStyle w:val="ConsPlusNormal"/>
        <w:widowControl/>
        <w:spacing w:after="240"/>
        <w:ind w:firstLine="540"/>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 xml:space="preserve">На балансе администрации р.п. Чистоозерное находятся: 35 трансформаторных подстанций, кабельных линий 10 кВ – </w:t>
      </w:r>
      <w:smartTag w:uri="urn:schemas-microsoft-com:office:smarttags" w:element="metricconverter">
        <w:smartTagPr>
          <w:attr w:name="ProductID" w:val="39,5 км"/>
        </w:smartTagPr>
        <w:r w:rsidRPr="00A17B2F">
          <w:rPr>
            <w:rFonts w:ascii="Times New Roman" w:hAnsi="Times New Roman" w:cs="Times New Roman"/>
            <w:color w:val="000000" w:themeColor="text1"/>
            <w:sz w:val="24"/>
            <w:szCs w:val="24"/>
          </w:rPr>
          <w:t>39,5 км</w:t>
        </w:r>
      </w:smartTag>
      <w:r w:rsidRPr="00A17B2F">
        <w:rPr>
          <w:rFonts w:ascii="Times New Roman" w:hAnsi="Times New Roman" w:cs="Times New Roman"/>
          <w:color w:val="000000" w:themeColor="text1"/>
          <w:sz w:val="24"/>
          <w:szCs w:val="24"/>
        </w:rPr>
        <w:t xml:space="preserve">, воздушных линий 0,38кВ – </w:t>
      </w:r>
      <w:smartTag w:uri="urn:schemas-microsoft-com:office:smarttags" w:element="metricconverter">
        <w:smartTagPr>
          <w:attr w:name="ProductID" w:val="2,816 км"/>
        </w:smartTagPr>
        <w:r w:rsidRPr="00A17B2F">
          <w:rPr>
            <w:rFonts w:ascii="Times New Roman" w:hAnsi="Times New Roman" w:cs="Times New Roman"/>
            <w:color w:val="000000" w:themeColor="text1"/>
            <w:sz w:val="24"/>
            <w:szCs w:val="24"/>
          </w:rPr>
          <w:t>2,816 км</w:t>
        </w:r>
      </w:smartTag>
      <w:r w:rsidRPr="00A17B2F">
        <w:rPr>
          <w:rFonts w:ascii="Times New Roman" w:hAnsi="Times New Roman" w:cs="Times New Roman"/>
          <w:color w:val="000000" w:themeColor="text1"/>
          <w:sz w:val="24"/>
          <w:szCs w:val="24"/>
        </w:rPr>
        <w:t xml:space="preserve">, воздушных линий 0,4 кВ – </w:t>
      </w:r>
      <w:smartTag w:uri="urn:schemas-microsoft-com:office:smarttags" w:element="metricconverter">
        <w:smartTagPr>
          <w:attr w:name="ProductID" w:val="101,6 км"/>
        </w:smartTagPr>
        <w:r w:rsidRPr="00A17B2F">
          <w:rPr>
            <w:rFonts w:ascii="Times New Roman" w:hAnsi="Times New Roman" w:cs="Times New Roman"/>
            <w:color w:val="000000" w:themeColor="text1"/>
            <w:sz w:val="24"/>
            <w:szCs w:val="24"/>
          </w:rPr>
          <w:t>101,6 км</w:t>
        </w:r>
      </w:smartTag>
      <w:r w:rsidRPr="00A17B2F">
        <w:rPr>
          <w:rFonts w:ascii="Times New Roman" w:hAnsi="Times New Roman" w:cs="Times New Roman"/>
          <w:color w:val="000000" w:themeColor="text1"/>
          <w:sz w:val="24"/>
          <w:szCs w:val="24"/>
        </w:rPr>
        <w:t>.</w:t>
      </w:r>
    </w:p>
    <w:p w:rsidR="00867170" w:rsidRPr="00A17B2F" w:rsidRDefault="00867170" w:rsidP="00124ECE">
      <w:pPr>
        <w:pStyle w:val="ConsPlusNormal"/>
        <w:widowControl/>
        <w:spacing w:after="240"/>
        <w:ind w:firstLine="540"/>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Средний износ электрооборудования в 2011 году составил свыше 90%.</w:t>
      </w:r>
    </w:p>
    <w:p w:rsidR="00FB3554" w:rsidRPr="00A17B2F" w:rsidRDefault="00FB3554" w:rsidP="00124ECE">
      <w:pPr>
        <w:pStyle w:val="a7"/>
        <w:spacing w:after="240" w:line="240" w:lineRule="auto"/>
        <w:ind w:left="0" w:firstLine="709"/>
        <w:jc w:val="center"/>
        <w:rPr>
          <w:rFonts w:ascii="Times New Roman" w:hAnsi="Times New Roman"/>
          <w:b/>
          <w:color w:val="000000" w:themeColor="text1"/>
          <w:sz w:val="24"/>
          <w:szCs w:val="24"/>
        </w:rPr>
      </w:pPr>
      <w:r w:rsidRPr="00A17B2F">
        <w:rPr>
          <w:rFonts w:ascii="Times New Roman" w:hAnsi="Times New Roman"/>
          <w:b/>
          <w:color w:val="000000" w:themeColor="text1"/>
          <w:sz w:val="24"/>
          <w:szCs w:val="24"/>
        </w:rPr>
        <w:t>1.2.8.4 Связь</w:t>
      </w:r>
      <w:r w:rsidR="00FF23E3" w:rsidRPr="00A17B2F">
        <w:rPr>
          <w:rFonts w:ascii="Times New Roman" w:hAnsi="Times New Roman"/>
          <w:b/>
          <w:color w:val="000000" w:themeColor="text1"/>
          <w:sz w:val="24"/>
          <w:szCs w:val="24"/>
        </w:rPr>
        <w:t xml:space="preserve"> и информатизация</w:t>
      </w:r>
    </w:p>
    <w:p w:rsidR="003C638E" w:rsidRPr="00A17B2F" w:rsidRDefault="003C638E" w:rsidP="00124ECE">
      <w:pPr>
        <w:pStyle w:val="1f"/>
        <w:widowControl w:val="0"/>
        <w:tabs>
          <w:tab w:val="left" w:pos="1134"/>
        </w:tabs>
        <w:spacing w:after="240" w:line="240" w:lineRule="auto"/>
        <w:ind w:left="0" w:firstLine="567"/>
        <w:jc w:val="both"/>
        <w:rPr>
          <w:rFonts w:ascii="Times New Roman" w:hAnsi="Times New Roman" w:cs="Times New Roman"/>
          <w:color w:val="000000" w:themeColor="text1"/>
          <w:sz w:val="24"/>
          <w:szCs w:val="24"/>
        </w:rPr>
      </w:pPr>
      <w:bookmarkStart w:id="21" w:name="_Toc350246156"/>
      <w:r w:rsidRPr="00A17B2F">
        <w:rPr>
          <w:rFonts w:ascii="Times New Roman" w:hAnsi="Times New Roman" w:cs="Times New Roman"/>
          <w:color w:val="000000" w:themeColor="text1"/>
          <w:sz w:val="24"/>
          <w:szCs w:val="24"/>
        </w:rPr>
        <w:t>Основная телекоммуникационная сеть района – телефонная сеть общего пользования емкостью в 3,7 тысяч номеров, обслуживается Чистоозерным РУС СП Татарский ЦТ Новосибирского филиала ОАО «Сибирьтелеком». Развиваются сети документальной электросвязи и передачи данных: «Сибнет», электронная почта, Internet. Обеспеченность населения домашними телефонами – 45 на 100 семей.</w:t>
      </w:r>
    </w:p>
    <w:p w:rsidR="003C638E" w:rsidRPr="00A17B2F" w:rsidRDefault="003C638E" w:rsidP="00124ECE">
      <w:pPr>
        <w:pStyle w:val="1f"/>
        <w:widowControl w:val="0"/>
        <w:tabs>
          <w:tab w:val="left" w:pos="1134"/>
        </w:tabs>
        <w:spacing w:after="240" w:line="240" w:lineRule="auto"/>
        <w:ind w:left="0" w:firstLine="567"/>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Все более доступной становится мобильная связь, в районе работают три оператора сотовой связи – МТС, Билайн и Мегафон. Охват сотовой связью территории района составляет около 40%.</w:t>
      </w:r>
    </w:p>
    <w:p w:rsidR="003C638E" w:rsidRPr="00A17B2F" w:rsidRDefault="003C638E" w:rsidP="00124ECE">
      <w:pPr>
        <w:pStyle w:val="1f"/>
        <w:widowControl w:val="0"/>
        <w:tabs>
          <w:tab w:val="left" w:pos="1134"/>
        </w:tabs>
        <w:spacing w:after="240" w:line="240" w:lineRule="auto"/>
        <w:ind w:left="0" w:firstLine="567"/>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Услуги почтовой связи оказывает Купинский почтамт ОСП УФПС Новосибирской области – филиал ФГУП «Почта России». Отделения почтовой связи расположены в 18 населенных пунктах района.</w:t>
      </w:r>
    </w:p>
    <w:p w:rsidR="000E3559" w:rsidRPr="00A17B2F" w:rsidRDefault="00727AD3" w:rsidP="00435C53">
      <w:pPr>
        <w:pStyle w:val="27"/>
        <w:spacing w:after="240"/>
      </w:pPr>
      <w:r w:rsidRPr="00A17B2F">
        <w:t xml:space="preserve">1.3. </w:t>
      </w:r>
      <w:r w:rsidR="000E3559" w:rsidRPr="00A17B2F">
        <w:t>Охрана и  улучшение окружающей среды градостроительными методами</w:t>
      </w:r>
      <w:bookmarkEnd w:id="21"/>
    </w:p>
    <w:p w:rsidR="000C7C2F" w:rsidRPr="00A17B2F" w:rsidRDefault="000C7C2F"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В настоящее время особое внимание при разработке градостроительной документации уделяется требованиям в области охраны окружающей среды. Закон «Об охране окружающей природной среды», принятый 10 января 2002 г., обязывает при планировании развития территорий соблюдать «требования в области охраны окружающей среды, принимать меры по восстановлению природной среды в соответствии с законодательством» (ст.44, п.2).</w:t>
      </w:r>
    </w:p>
    <w:p w:rsidR="000C7C2F" w:rsidRPr="00A17B2F" w:rsidRDefault="00727AD3" w:rsidP="00435C53">
      <w:pPr>
        <w:pStyle w:val="27"/>
        <w:spacing w:after="240"/>
      </w:pPr>
      <w:r w:rsidRPr="00A17B2F">
        <w:t xml:space="preserve">1.3.1. </w:t>
      </w:r>
      <w:r w:rsidR="000C7C2F" w:rsidRPr="00A17B2F">
        <w:t>Полномочия и ответственность органов местного самоуправления в сфере охраны окружающей среды</w:t>
      </w:r>
    </w:p>
    <w:p w:rsidR="000C7C2F" w:rsidRPr="00A17B2F" w:rsidRDefault="000C7C2F"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Согласно закону РФ «Об охране окружающей среды</w:t>
      </w:r>
      <w:r w:rsidR="007015BD" w:rsidRPr="00A17B2F">
        <w:rPr>
          <w:rFonts w:ascii="Times New Roman" w:hAnsi="Times New Roman"/>
          <w:color w:val="000000" w:themeColor="text1"/>
          <w:sz w:val="24"/>
          <w:szCs w:val="24"/>
        </w:rPr>
        <w:t>»</w:t>
      </w:r>
      <w:r w:rsidRPr="00A17B2F">
        <w:rPr>
          <w:rFonts w:ascii="Times New Roman" w:hAnsi="Times New Roman"/>
          <w:color w:val="000000" w:themeColor="text1"/>
          <w:sz w:val="24"/>
          <w:szCs w:val="24"/>
        </w:rPr>
        <w:t>, органы местного самоуправления ответственны за экологическое состояние всей подведомственной территории и обязаны оказывать содействие гражданам в реализации их прав в области охраны окружающей среды. Муниципальные власти вправе использовать данные экологического мониторинга для разработки прогнозов социально-экономического развития и целевых программ в области охраны окружающей среды.</w:t>
      </w:r>
    </w:p>
    <w:p w:rsidR="000C7C2F" w:rsidRPr="00A17B2F" w:rsidRDefault="007015BD"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 xml:space="preserve">В соответствии с ФЗ № 131, </w:t>
      </w:r>
      <w:r w:rsidR="000C7C2F" w:rsidRPr="00A17B2F">
        <w:rPr>
          <w:rFonts w:ascii="Times New Roman" w:hAnsi="Times New Roman"/>
          <w:color w:val="000000" w:themeColor="text1"/>
          <w:sz w:val="24"/>
          <w:szCs w:val="24"/>
        </w:rPr>
        <w:t xml:space="preserve">к вопросам местного значения </w:t>
      </w:r>
      <w:r w:rsidR="00865E82" w:rsidRPr="00A17B2F">
        <w:rPr>
          <w:rFonts w:ascii="Times New Roman" w:hAnsi="Times New Roman"/>
          <w:color w:val="000000" w:themeColor="text1"/>
          <w:sz w:val="24"/>
          <w:szCs w:val="24"/>
        </w:rPr>
        <w:t>муниципального образования</w:t>
      </w:r>
      <w:r w:rsidR="000C7C2F" w:rsidRPr="00A17B2F">
        <w:rPr>
          <w:rFonts w:ascii="Times New Roman" w:hAnsi="Times New Roman"/>
          <w:color w:val="000000" w:themeColor="text1"/>
          <w:sz w:val="24"/>
          <w:szCs w:val="24"/>
        </w:rPr>
        <w:t xml:space="preserve"> относятся, в частности, и вопросы охраны окружающей среды:</w:t>
      </w:r>
    </w:p>
    <w:p w:rsidR="000C7C2F" w:rsidRPr="00A17B2F" w:rsidRDefault="000C7C2F" w:rsidP="00435C53">
      <w:pPr>
        <w:spacing w:after="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-организация мероприятий по охране окружающей среды в границах </w:t>
      </w:r>
      <w:r w:rsidR="00865E82" w:rsidRPr="00A17B2F">
        <w:rPr>
          <w:rFonts w:ascii="Times New Roman" w:hAnsi="Times New Roman"/>
          <w:color w:val="000000" w:themeColor="text1"/>
          <w:sz w:val="24"/>
          <w:szCs w:val="24"/>
        </w:rPr>
        <w:t>МО р.п. Чистоозерное</w:t>
      </w:r>
      <w:r w:rsidRPr="00A17B2F">
        <w:rPr>
          <w:rFonts w:ascii="Times New Roman" w:hAnsi="Times New Roman"/>
          <w:color w:val="000000" w:themeColor="text1"/>
          <w:sz w:val="24"/>
          <w:szCs w:val="24"/>
        </w:rPr>
        <w:t>;</w:t>
      </w:r>
    </w:p>
    <w:p w:rsidR="000C7C2F" w:rsidRPr="00A17B2F" w:rsidRDefault="000C7C2F" w:rsidP="00435C53">
      <w:pPr>
        <w:spacing w:after="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-организация и осуществление экологического контроля объектов производственного и социального назначения на территории </w:t>
      </w:r>
      <w:r w:rsidR="00865E82" w:rsidRPr="00A17B2F">
        <w:rPr>
          <w:rFonts w:ascii="Times New Roman" w:hAnsi="Times New Roman"/>
          <w:color w:val="000000" w:themeColor="text1"/>
          <w:sz w:val="24"/>
          <w:szCs w:val="24"/>
        </w:rPr>
        <w:t>муниципального образования</w:t>
      </w:r>
      <w:r w:rsidRPr="00A17B2F">
        <w:rPr>
          <w:rFonts w:ascii="Times New Roman" w:hAnsi="Times New Roman"/>
          <w:color w:val="000000" w:themeColor="text1"/>
          <w:sz w:val="24"/>
          <w:szCs w:val="24"/>
        </w:rPr>
        <w:t>, за исключением объектов, экологический контроль которых осуществляют федеральные органы государственной власти;</w:t>
      </w:r>
    </w:p>
    <w:p w:rsidR="000C7C2F" w:rsidRPr="00A17B2F" w:rsidRDefault="000C7C2F" w:rsidP="00435C53">
      <w:pPr>
        <w:spacing w:after="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-организация сбора, вывоза, утилизации и переработки бытовых и промышленных отходов;</w:t>
      </w:r>
    </w:p>
    <w:p w:rsidR="000C7C2F" w:rsidRPr="00A17B2F" w:rsidRDefault="000C7C2F"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-организация благоустройства и озеленения территории, использования и охраны зеленых насаждений, расположенных в границах </w:t>
      </w:r>
      <w:r w:rsidR="00865E82" w:rsidRPr="00A17B2F">
        <w:rPr>
          <w:rFonts w:ascii="Times New Roman" w:hAnsi="Times New Roman"/>
          <w:color w:val="000000" w:themeColor="text1"/>
          <w:sz w:val="24"/>
          <w:szCs w:val="24"/>
        </w:rPr>
        <w:t>МО</w:t>
      </w:r>
      <w:r w:rsidRPr="00A17B2F">
        <w:rPr>
          <w:rFonts w:ascii="Times New Roman" w:hAnsi="Times New Roman"/>
          <w:color w:val="000000" w:themeColor="text1"/>
          <w:sz w:val="24"/>
          <w:szCs w:val="24"/>
        </w:rPr>
        <w:t>.</w:t>
      </w:r>
    </w:p>
    <w:p w:rsidR="000C7C2F" w:rsidRPr="00A17B2F" w:rsidRDefault="000C7C2F"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Негативное воздействие населенных пунктов на природные системы складывается, в том числе, и от системы обеспечения жизнедеятельности населения (отопительные котельные, очистные сооружения канализации, образование и захоронение твердых бытовых отходов т.д.), а также от немногочисленных предприятий автотранспорта, пищевой промышленности, обслуживания, торговли. Так, при сжигании топлива, в производстве различных видов продукции в атмосферу поступают вредные выбросы, в реки и водоемы сбрасываются загрязненные промышленные и бытовыестоки, образуются значительные количества бытовых и промышленных отходов. Таким образом, загрязняются почвы, воды, атмосферный воздух, страдает растительный и животный мир. Кроме того, экологическая обстановка определяет и качество жизни населения, привлекательность территории, формирует имидж </w:t>
      </w:r>
      <w:r w:rsidR="00926C83" w:rsidRPr="00A17B2F">
        <w:rPr>
          <w:rFonts w:ascii="Times New Roman" w:hAnsi="Times New Roman"/>
          <w:color w:val="000000" w:themeColor="text1"/>
          <w:sz w:val="24"/>
          <w:szCs w:val="24"/>
        </w:rPr>
        <w:t>МО</w:t>
      </w:r>
      <w:r w:rsidRPr="00A17B2F">
        <w:rPr>
          <w:rFonts w:ascii="Times New Roman" w:hAnsi="Times New Roman"/>
          <w:color w:val="000000" w:themeColor="text1"/>
          <w:sz w:val="24"/>
          <w:szCs w:val="24"/>
        </w:rPr>
        <w:t>.</w:t>
      </w:r>
    </w:p>
    <w:p w:rsidR="000C7C2F" w:rsidRPr="00A17B2F" w:rsidRDefault="000C7C2F"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Действия адм</w:t>
      </w:r>
      <w:r w:rsidR="00926C83" w:rsidRPr="00A17B2F">
        <w:rPr>
          <w:rFonts w:ascii="Times New Roman" w:hAnsi="Times New Roman"/>
          <w:color w:val="000000" w:themeColor="text1"/>
          <w:sz w:val="24"/>
          <w:szCs w:val="24"/>
        </w:rPr>
        <w:t>инистрации муниципального образования</w:t>
      </w:r>
      <w:r w:rsidRPr="00A17B2F">
        <w:rPr>
          <w:rFonts w:ascii="Times New Roman" w:hAnsi="Times New Roman"/>
          <w:color w:val="000000" w:themeColor="text1"/>
          <w:sz w:val="24"/>
          <w:szCs w:val="24"/>
        </w:rPr>
        <w:t xml:space="preserve"> должны быть направлены в первую очередь на предупреждение загрязнений окружающей среды путем последовательного и планомерного внедрения современных технологий, способствующих снижению негативного воздействия хозяйственной деятельности на окружающую среду. </w:t>
      </w:r>
    </w:p>
    <w:p w:rsidR="000C7C2F" w:rsidRPr="00A17B2F" w:rsidRDefault="00727AD3" w:rsidP="00435C53">
      <w:pPr>
        <w:pStyle w:val="27"/>
        <w:spacing w:after="240"/>
      </w:pPr>
      <w:r w:rsidRPr="00A17B2F">
        <w:t xml:space="preserve">1.3.2. </w:t>
      </w:r>
      <w:r w:rsidR="000C7C2F" w:rsidRPr="00A17B2F">
        <w:t>Краткая характеристика потенциальных источников загрязнения окружающей среды</w:t>
      </w:r>
    </w:p>
    <w:p w:rsidR="000C7C2F" w:rsidRPr="00A17B2F" w:rsidRDefault="000C7C2F"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Территория </w:t>
      </w:r>
      <w:r w:rsidR="00865E82" w:rsidRPr="00A17B2F">
        <w:rPr>
          <w:rFonts w:ascii="Times New Roman" w:hAnsi="Times New Roman"/>
          <w:color w:val="000000" w:themeColor="text1"/>
          <w:sz w:val="24"/>
          <w:szCs w:val="24"/>
        </w:rPr>
        <w:t>МО р.п. Чистоозерное</w:t>
      </w:r>
      <w:r w:rsidRPr="00A17B2F">
        <w:rPr>
          <w:rFonts w:ascii="Times New Roman" w:hAnsi="Times New Roman"/>
          <w:color w:val="000000" w:themeColor="text1"/>
          <w:sz w:val="24"/>
          <w:szCs w:val="24"/>
        </w:rPr>
        <w:t xml:space="preserve"> общей площадью</w:t>
      </w:r>
      <w:r w:rsidR="009A19AC" w:rsidRPr="00A17B2F">
        <w:rPr>
          <w:rFonts w:ascii="Times New Roman" w:hAnsi="Times New Roman"/>
          <w:color w:val="000000" w:themeColor="text1"/>
          <w:sz w:val="24"/>
          <w:szCs w:val="24"/>
        </w:rPr>
        <w:t>39392га</w:t>
      </w:r>
      <w:r w:rsidRPr="00A17B2F">
        <w:rPr>
          <w:rFonts w:ascii="Times New Roman" w:hAnsi="Times New Roman"/>
          <w:color w:val="000000" w:themeColor="text1"/>
          <w:sz w:val="24"/>
          <w:szCs w:val="24"/>
        </w:rPr>
        <w:t>.На его территории расположено пять населённых пунктов: р.п.</w:t>
      </w:r>
      <w:r w:rsidR="001F34AC">
        <w:rPr>
          <w:rFonts w:ascii="Times New Roman" w:hAnsi="Times New Roman"/>
          <w:color w:val="000000" w:themeColor="text1"/>
          <w:sz w:val="24"/>
          <w:szCs w:val="24"/>
        </w:rPr>
        <w:t xml:space="preserve"> </w:t>
      </w:r>
      <w:r w:rsidRPr="00A17B2F">
        <w:rPr>
          <w:rFonts w:ascii="Times New Roman" w:hAnsi="Times New Roman"/>
          <w:color w:val="000000" w:themeColor="text1"/>
          <w:sz w:val="24"/>
          <w:szCs w:val="24"/>
        </w:rPr>
        <w:t>Чистоозерное, д.</w:t>
      </w:r>
      <w:r w:rsidR="001F34AC">
        <w:rPr>
          <w:rFonts w:ascii="Times New Roman" w:hAnsi="Times New Roman"/>
          <w:color w:val="000000" w:themeColor="text1"/>
          <w:sz w:val="24"/>
          <w:szCs w:val="24"/>
        </w:rPr>
        <w:t xml:space="preserve"> </w:t>
      </w:r>
      <w:r w:rsidRPr="00A17B2F">
        <w:rPr>
          <w:rFonts w:ascii="Times New Roman" w:hAnsi="Times New Roman"/>
          <w:color w:val="000000" w:themeColor="text1"/>
          <w:sz w:val="24"/>
          <w:szCs w:val="24"/>
        </w:rPr>
        <w:t>Ольховка, д.</w:t>
      </w:r>
      <w:r w:rsidR="001F34AC">
        <w:rPr>
          <w:rFonts w:ascii="Times New Roman" w:hAnsi="Times New Roman"/>
          <w:color w:val="000000" w:themeColor="text1"/>
          <w:sz w:val="24"/>
          <w:szCs w:val="24"/>
        </w:rPr>
        <w:t xml:space="preserve"> </w:t>
      </w:r>
      <w:r w:rsidRPr="00A17B2F">
        <w:rPr>
          <w:rFonts w:ascii="Times New Roman" w:hAnsi="Times New Roman"/>
          <w:color w:val="000000" w:themeColor="text1"/>
          <w:sz w:val="24"/>
          <w:szCs w:val="24"/>
        </w:rPr>
        <w:t>Очкино, д.</w:t>
      </w:r>
      <w:r w:rsidR="001F34AC">
        <w:rPr>
          <w:rFonts w:ascii="Times New Roman" w:hAnsi="Times New Roman"/>
          <w:color w:val="000000" w:themeColor="text1"/>
          <w:sz w:val="24"/>
          <w:szCs w:val="24"/>
        </w:rPr>
        <w:t xml:space="preserve"> </w:t>
      </w:r>
      <w:r w:rsidRPr="00A17B2F">
        <w:rPr>
          <w:rFonts w:ascii="Times New Roman" w:hAnsi="Times New Roman"/>
          <w:color w:val="000000" w:themeColor="text1"/>
          <w:sz w:val="24"/>
          <w:szCs w:val="24"/>
        </w:rPr>
        <w:t>Яблоневка, д.</w:t>
      </w:r>
      <w:r w:rsidR="001F34AC">
        <w:rPr>
          <w:rFonts w:ascii="Times New Roman" w:hAnsi="Times New Roman"/>
          <w:color w:val="000000" w:themeColor="text1"/>
          <w:sz w:val="24"/>
          <w:szCs w:val="24"/>
        </w:rPr>
        <w:t xml:space="preserve"> </w:t>
      </w:r>
      <w:r w:rsidRPr="00A17B2F">
        <w:rPr>
          <w:rFonts w:ascii="Times New Roman" w:hAnsi="Times New Roman"/>
          <w:color w:val="000000" w:themeColor="text1"/>
          <w:sz w:val="24"/>
          <w:szCs w:val="24"/>
        </w:rPr>
        <w:t>Юдино.  Численность населения на 01.01.2012 года составила 8436 человек. Самый крупный населенный пункт – р.п.Чистоозерное.</w:t>
      </w:r>
    </w:p>
    <w:p w:rsidR="000C7C2F" w:rsidRPr="00A17B2F" w:rsidRDefault="000C7C2F"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Связь с районным центром осуществляется по автодороге регионального значения. Пути воздушного сообщения и аэропорты отсутствуют. Так же на территории МО р.п. Чистоозёрное расположены сети электрификации, теплоснабжения, водоснабжения и АТС.</w:t>
      </w:r>
    </w:p>
    <w:p w:rsidR="000C7C2F" w:rsidRPr="00A17B2F" w:rsidRDefault="000C7C2F" w:rsidP="00124ECE">
      <w:pPr>
        <w:shd w:val="clear" w:color="auto" w:fill="FFFFFF"/>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Муниципальное образование обладает достаточными возможностями развития экономики – производственным, трудовым, природоресурсным потенциалом. </w:t>
      </w:r>
    </w:p>
    <w:p w:rsidR="000C7C2F" w:rsidRPr="00A17B2F" w:rsidRDefault="000C7C2F" w:rsidP="00124ECE">
      <w:pPr>
        <w:shd w:val="clear" w:color="auto" w:fill="FFFFFF"/>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Выпуск промышленной и сельскохозяйственной продукции в </w:t>
      </w:r>
      <w:r w:rsidR="00865E82" w:rsidRPr="00A17B2F">
        <w:rPr>
          <w:rFonts w:ascii="Times New Roman" w:hAnsi="Times New Roman"/>
          <w:color w:val="000000" w:themeColor="text1"/>
          <w:sz w:val="24"/>
          <w:szCs w:val="24"/>
        </w:rPr>
        <w:t>муниципальном образовании</w:t>
      </w:r>
      <w:r w:rsidRPr="00A17B2F">
        <w:rPr>
          <w:rFonts w:ascii="Times New Roman" w:hAnsi="Times New Roman"/>
          <w:color w:val="000000" w:themeColor="text1"/>
          <w:sz w:val="24"/>
          <w:szCs w:val="24"/>
        </w:rPr>
        <w:t xml:space="preserve"> осуществляют следующие основные предприятия: </w:t>
      </w:r>
    </w:p>
    <w:p w:rsidR="000C7C2F" w:rsidRPr="00A17B2F" w:rsidRDefault="000C7C2F" w:rsidP="00124ECE">
      <w:pPr>
        <w:pStyle w:val="a7"/>
        <w:numPr>
          <w:ilvl w:val="0"/>
          <w:numId w:val="35"/>
        </w:numPr>
        <w:shd w:val="clear" w:color="auto" w:fill="FFFFFF"/>
        <w:spacing w:after="240" w:line="240" w:lineRule="auto"/>
        <w:ind w:left="0"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ОАО "Очкино  (занимается растениеводством, молочное животноводство);</w:t>
      </w:r>
    </w:p>
    <w:p w:rsidR="000C7C2F" w:rsidRPr="00A17B2F" w:rsidRDefault="000C7C2F" w:rsidP="00124ECE">
      <w:pPr>
        <w:pStyle w:val="a7"/>
        <w:numPr>
          <w:ilvl w:val="0"/>
          <w:numId w:val="35"/>
        </w:numPr>
        <w:shd w:val="clear" w:color="auto" w:fill="FFFFFF"/>
        <w:spacing w:after="240" w:line="240" w:lineRule="auto"/>
        <w:ind w:left="0"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ОАО "Чистоозерный Плодопитомник» (занимается растениеводством, садоводством);</w:t>
      </w:r>
    </w:p>
    <w:p w:rsidR="000C7C2F" w:rsidRPr="00A17B2F" w:rsidRDefault="000C7C2F" w:rsidP="00124ECE">
      <w:pPr>
        <w:pStyle w:val="a7"/>
        <w:numPr>
          <w:ilvl w:val="0"/>
          <w:numId w:val="35"/>
        </w:numPr>
        <w:shd w:val="clear" w:color="auto" w:fill="FFFFFF"/>
        <w:spacing w:after="240" w:line="240" w:lineRule="auto"/>
        <w:ind w:left="0"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ОАО "Мясокомбинат" (Закуп и переработка продукции животноводства);</w:t>
      </w:r>
    </w:p>
    <w:p w:rsidR="000C7C2F" w:rsidRPr="00A17B2F" w:rsidRDefault="000C7C2F" w:rsidP="00124ECE">
      <w:pPr>
        <w:pStyle w:val="a7"/>
        <w:numPr>
          <w:ilvl w:val="0"/>
          <w:numId w:val="35"/>
        </w:numPr>
        <w:shd w:val="clear" w:color="auto" w:fill="FFFFFF"/>
        <w:spacing w:after="240" w:line="240" w:lineRule="auto"/>
        <w:ind w:left="0"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ООО "Производственник" (Закуп и переработка продукции животноводства);</w:t>
      </w:r>
    </w:p>
    <w:p w:rsidR="000C7C2F" w:rsidRPr="00A17B2F" w:rsidRDefault="000C7C2F" w:rsidP="00124ECE">
      <w:pPr>
        <w:pStyle w:val="a7"/>
        <w:numPr>
          <w:ilvl w:val="0"/>
          <w:numId w:val="35"/>
        </w:numPr>
        <w:shd w:val="clear" w:color="auto" w:fill="FFFFFF"/>
        <w:spacing w:after="240" w:line="240" w:lineRule="auto"/>
        <w:ind w:left="0"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ОАО "Консервщик" (Закуп и переработка продукции животноводства);</w:t>
      </w:r>
    </w:p>
    <w:p w:rsidR="000C7C2F" w:rsidRPr="00A17B2F" w:rsidRDefault="000C7C2F" w:rsidP="00124ECE">
      <w:pPr>
        <w:pStyle w:val="a7"/>
        <w:numPr>
          <w:ilvl w:val="0"/>
          <w:numId w:val="35"/>
        </w:numPr>
        <w:shd w:val="clear" w:color="auto" w:fill="FFFFFF"/>
        <w:spacing w:after="240" w:line="240" w:lineRule="auto"/>
        <w:ind w:left="0"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ООО "Радуга" (Закуп и переработка продукции животноводства);</w:t>
      </w:r>
    </w:p>
    <w:p w:rsidR="000C7C2F" w:rsidRPr="00A17B2F" w:rsidRDefault="000C7C2F" w:rsidP="00124ECE">
      <w:pPr>
        <w:pStyle w:val="a7"/>
        <w:numPr>
          <w:ilvl w:val="0"/>
          <w:numId w:val="35"/>
        </w:numPr>
        <w:shd w:val="clear" w:color="auto" w:fill="FFFFFF"/>
        <w:spacing w:after="240" w:line="240" w:lineRule="auto"/>
        <w:ind w:left="0"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ЗАО ИПС "Чистоозерная " (Закуп и переработка продукции животноводства);</w:t>
      </w:r>
    </w:p>
    <w:p w:rsidR="000C7C2F" w:rsidRPr="00A17B2F" w:rsidRDefault="000C7C2F" w:rsidP="00124ECE">
      <w:pPr>
        <w:pStyle w:val="a7"/>
        <w:numPr>
          <w:ilvl w:val="0"/>
          <w:numId w:val="35"/>
        </w:numPr>
        <w:shd w:val="clear" w:color="auto" w:fill="FFFFFF"/>
        <w:spacing w:after="240" w:line="240" w:lineRule="auto"/>
        <w:ind w:left="0"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ООО "Верес" (Производство кислорода и изготовление металлических изделий);</w:t>
      </w:r>
    </w:p>
    <w:p w:rsidR="000C7C2F" w:rsidRPr="00A17B2F" w:rsidRDefault="000C7C2F" w:rsidP="00124ECE">
      <w:pPr>
        <w:pStyle w:val="a7"/>
        <w:numPr>
          <w:ilvl w:val="0"/>
          <w:numId w:val="35"/>
        </w:numPr>
        <w:shd w:val="clear" w:color="auto" w:fill="FFFFFF"/>
        <w:spacing w:after="240" w:line="240" w:lineRule="auto"/>
        <w:ind w:left="0"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ОАО "Чистоозерное  ХПП" (Переработка и реализация зерновых, производство и реализация хлебобулочных изделий).</w:t>
      </w:r>
    </w:p>
    <w:p w:rsidR="000C7C2F" w:rsidRPr="00A17B2F" w:rsidRDefault="000C7C2F" w:rsidP="00124ECE">
      <w:pPr>
        <w:widowControl w:val="0"/>
        <w:autoSpaceDE w:val="0"/>
        <w:autoSpaceDN w:val="0"/>
        <w:adjustRightInd w:val="0"/>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Представленные предприятия включают объекты, для которых должны быть организованы санитарно-защитные зоны в соответствии с требованиями СанПин</w:t>
      </w:r>
      <w:r w:rsidRPr="00A17B2F">
        <w:rPr>
          <w:rFonts w:ascii="Times New Roman" w:hAnsi="Times New Roman"/>
          <w:bCs/>
          <w:color w:val="000000" w:themeColor="text1"/>
          <w:sz w:val="24"/>
          <w:szCs w:val="24"/>
        </w:rPr>
        <w:t xml:space="preserve">2.2.1/2.1.1.1200-03 </w:t>
      </w:r>
      <w:r w:rsidRPr="00A17B2F">
        <w:rPr>
          <w:rFonts w:ascii="Times New Roman" w:hAnsi="Times New Roman"/>
          <w:color w:val="000000" w:themeColor="text1"/>
          <w:sz w:val="24"/>
          <w:szCs w:val="24"/>
        </w:rPr>
        <w:t>«Санитарно-защитные зоны и санитарная классификация предприятий, сооружений и иных объектов». Для котельных и водопроводных сооружений (башни, артскважины) также предусматриваются нормативные санитарно-защитные зоны.</w:t>
      </w:r>
    </w:p>
    <w:p w:rsidR="000C7C2F" w:rsidRPr="00A17B2F" w:rsidRDefault="000C7C2F" w:rsidP="00124ECE">
      <w:pPr>
        <w:spacing w:after="240" w:line="240" w:lineRule="auto"/>
        <w:ind w:firstLine="709"/>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Экологическая ситуация на территории МО р.п. Чистоозёрное обусловлена наличием ряда факторов, ухудшающих состояние окружающей среды, в первую очередь в зонах экономической деятельности человека. Основными источниками загрязнения атмосферы являются промышленные предприятия, а также выбросы от котельных, печей частного сектора и отработанные газы автотранспорта.</w:t>
      </w:r>
    </w:p>
    <w:p w:rsidR="000C7C2F" w:rsidRPr="00A17B2F" w:rsidRDefault="00727AD3" w:rsidP="00435C53">
      <w:pPr>
        <w:pStyle w:val="27"/>
        <w:spacing w:after="240"/>
      </w:pPr>
      <w:r w:rsidRPr="00A17B2F">
        <w:t xml:space="preserve">1.3.3. </w:t>
      </w:r>
      <w:r w:rsidR="000C7C2F" w:rsidRPr="00A17B2F">
        <w:t>Мероприятия по учету местных природно-климатических условий</w:t>
      </w:r>
    </w:p>
    <w:p w:rsidR="000C7C2F" w:rsidRPr="00A17B2F" w:rsidRDefault="000C7C2F"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На решение градостроительных задач влияют следующие природные факторы: климат, рельеф местности, растительный покров, гидрологические ресурсы, геологические условия, видовые качества местности.</w:t>
      </w:r>
    </w:p>
    <w:p w:rsidR="000C7C2F" w:rsidRPr="00A17B2F" w:rsidRDefault="000C7C2F"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По санитарно-гигиенической оценке климато</w:t>
      </w:r>
      <w:r w:rsidR="001F34AC">
        <w:rPr>
          <w:rFonts w:ascii="Times New Roman" w:hAnsi="Times New Roman"/>
          <w:color w:val="000000" w:themeColor="text1"/>
          <w:sz w:val="24"/>
          <w:szCs w:val="24"/>
        </w:rPr>
        <w:t xml:space="preserve"> </w:t>
      </w:r>
      <w:r w:rsidRPr="00A17B2F">
        <w:rPr>
          <w:rFonts w:ascii="Times New Roman" w:hAnsi="Times New Roman"/>
          <w:color w:val="000000" w:themeColor="text1"/>
          <w:sz w:val="24"/>
          <w:szCs w:val="24"/>
        </w:rPr>
        <w:t>метеорологических факторов Новосибирской области (В.М. Пивкин) условия проектируемой территории определяются как достаточно суровые; инсоляционные ресурсы и ресурсы УФР благоприятны; зимняя дискомфортность характеризуется интенсивной ветро-метелевой деятельностью, летняя – избыточной солнечной радиацией. Здесь желательны мероприятия по корригированию микроклимата.</w:t>
      </w:r>
    </w:p>
    <w:p w:rsidR="000C7C2F" w:rsidRPr="00A17B2F" w:rsidRDefault="000C7C2F"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Путями корригирования микроклимата будут являться зимой ветро – и снегозащита территории, зданий и сооружений, летом – регулирование солнечной радиации и теплового излучения сильно нагретых поверхностей. Средства же регулирования микроклимата предполагают использование в проекте градостроительных, архитектурно-строительных и инженерно- технических мероприятий.</w:t>
      </w:r>
    </w:p>
    <w:p w:rsidR="000C7C2F" w:rsidRPr="00A17B2F" w:rsidRDefault="000C7C2F"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Комплекс метеорологических факторов в совокупности с размещением отраслей промышленности определяет качественную и количественную характеристики загрязнения атмосферы территории.</w:t>
      </w:r>
    </w:p>
    <w:p w:rsidR="000C7C2F" w:rsidRPr="00A17B2F" w:rsidRDefault="000C7C2F"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Повторяемость погод, при которых имеют место штили и инверсии способствует накоплению промышленных выбросов и взаимному их переносу преобладающими ветрами.</w:t>
      </w:r>
    </w:p>
    <w:p w:rsidR="000C7C2F" w:rsidRPr="00A17B2F" w:rsidRDefault="000C7C2F"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Поэтому в период неблагоприятных метеоусловий необходимо запретить выпуск на линию автомашин с повышенной токсичностью выхлопных газов. На предприятиях обязательно выполнять комплекс мероприятий по временному сокращению выбросов (разработать их в рамках томов ПДВ) при получении предупреждений о неблагоприятных метеоусловиях.</w:t>
      </w:r>
    </w:p>
    <w:p w:rsidR="000C7C2F" w:rsidRPr="00A17B2F" w:rsidRDefault="000C7C2F"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Территория проектирования характеризуется слабой защищенностью геологических структур от проникновения загрязняющих веществ в подземные воды. </w:t>
      </w:r>
    </w:p>
    <w:p w:rsidR="000C7C2F" w:rsidRPr="00A17B2F" w:rsidRDefault="000C7C2F"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Существенной причиной процесса подтопления здесь, наряду с природными процессами, являются также утечки в сетях водонесущих коммуникаций из-за их аварийного состояния, а также отсутствие дренажных и ливневых коллекторов при строительстве жилых микрорайонов, невыполнение соответствующей вертикальной планировки.</w:t>
      </w:r>
    </w:p>
    <w:p w:rsidR="000C7C2F" w:rsidRPr="00A17B2F" w:rsidRDefault="000C7C2F"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Для уменьшения и ликвидации процессов техногенного подтопления территории проектом запроектированы в соответствующих разделах следующие мероприятия:</w:t>
      </w:r>
    </w:p>
    <w:p w:rsidR="000C7C2F" w:rsidRPr="00A17B2F" w:rsidRDefault="000C7C2F" w:rsidP="00435C53">
      <w:pPr>
        <w:spacing w:after="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упорядочение и дренаж поверхностного и подземного (грунтового) стока;</w:t>
      </w:r>
    </w:p>
    <w:p w:rsidR="000C7C2F" w:rsidRPr="00A17B2F" w:rsidRDefault="000C7C2F" w:rsidP="00435C53">
      <w:pPr>
        <w:spacing w:after="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вертикальная планировка и подсыпка строительных площадок;</w:t>
      </w:r>
    </w:p>
    <w:p w:rsidR="000C7C2F" w:rsidRPr="00A17B2F" w:rsidRDefault="000C7C2F" w:rsidP="00435C53">
      <w:pPr>
        <w:tabs>
          <w:tab w:val="left" w:pos="851"/>
        </w:tabs>
        <w:spacing w:after="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w:t>
      </w:r>
      <w:r w:rsidRPr="00A17B2F">
        <w:rPr>
          <w:rFonts w:ascii="Times New Roman" w:hAnsi="Times New Roman"/>
          <w:color w:val="000000" w:themeColor="text1"/>
          <w:sz w:val="24"/>
          <w:szCs w:val="24"/>
        </w:rPr>
        <w:tab/>
        <w:t>предотвращение и оперативное устранение аварий водонесущих коммуникаций;</w:t>
      </w:r>
    </w:p>
    <w:p w:rsidR="000C7C2F" w:rsidRPr="00A17B2F" w:rsidRDefault="000C7C2F" w:rsidP="00124ECE">
      <w:pPr>
        <w:tabs>
          <w:tab w:val="left" w:pos="851"/>
        </w:tabs>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w:t>
      </w:r>
      <w:r w:rsidRPr="00A17B2F">
        <w:rPr>
          <w:rFonts w:ascii="Times New Roman" w:hAnsi="Times New Roman"/>
          <w:color w:val="000000" w:themeColor="text1"/>
          <w:sz w:val="24"/>
          <w:szCs w:val="24"/>
        </w:rPr>
        <w:tab/>
        <w:t xml:space="preserve">укрепление и благоустройство </w:t>
      </w:r>
      <w:r w:rsidR="00AD3AC2" w:rsidRPr="00A17B2F">
        <w:rPr>
          <w:rFonts w:ascii="Times New Roman" w:hAnsi="Times New Roman"/>
          <w:color w:val="000000" w:themeColor="text1"/>
          <w:sz w:val="24"/>
          <w:szCs w:val="24"/>
        </w:rPr>
        <w:t xml:space="preserve">берегов в границах </w:t>
      </w:r>
      <w:r w:rsidRPr="00A17B2F">
        <w:rPr>
          <w:rFonts w:ascii="Times New Roman" w:hAnsi="Times New Roman"/>
          <w:color w:val="000000" w:themeColor="text1"/>
          <w:sz w:val="24"/>
          <w:szCs w:val="24"/>
        </w:rPr>
        <w:t xml:space="preserve">береговых полос </w:t>
      </w:r>
      <w:r w:rsidR="00AD3AC2" w:rsidRPr="00A17B2F">
        <w:rPr>
          <w:rFonts w:ascii="Times New Roman" w:hAnsi="Times New Roman"/>
          <w:color w:val="000000" w:themeColor="text1"/>
          <w:sz w:val="24"/>
          <w:szCs w:val="24"/>
        </w:rPr>
        <w:t xml:space="preserve">водных объектов </w:t>
      </w:r>
      <w:r w:rsidRPr="00A17B2F">
        <w:rPr>
          <w:rFonts w:ascii="Times New Roman" w:hAnsi="Times New Roman"/>
          <w:color w:val="000000" w:themeColor="text1"/>
          <w:sz w:val="24"/>
          <w:szCs w:val="24"/>
        </w:rPr>
        <w:t>в пределах населенных пунктов.</w:t>
      </w:r>
    </w:p>
    <w:p w:rsidR="000C7C2F" w:rsidRPr="00A17B2F" w:rsidRDefault="00727AD3" w:rsidP="008B5B9D">
      <w:pPr>
        <w:pStyle w:val="27"/>
      </w:pPr>
      <w:r w:rsidRPr="00A17B2F">
        <w:t xml:space="preserve">1.3.4. </w:t>
      </w:r>
      <w:r w:rsidR="000C7C2F" w:rsidRPr="00A17B2F">
        <w:t>Комплекс мер по охране от загрязнения воздушного бассейна, поверхностных и подземных вод, почв и ландшафтов</w:t>
      </w:r>
    </w:p>
    <w:p w:rsidR="000C7C2F" w:rsidRPr="00A17B2F" w:rsidRDefault="00727AD3" w:rsidP="00435C53">
      <w:pPr>
        <w:pStyle w:val="27"/>
        <w:spacing w:before="240" w:after="240"/>
        <w:rPr>
          <w:sz w:val="24"/>
          <w:szCs w:val="24"/>
        </w:rPr>
      </w:pPr>
      <w:r w:rsidRPr="00A17B2F">
        <w:rPr>
          <w:sz w:val="24"/>
          <w:szCs w:val="24"/>
        </w:rPr>
        <w:t xml:space="preserve">1.3.4.1. </w:t>
      </w:r>
      <w:r w:rsidR="000C7C2F" w:rsidRPr="00A17B2F">
        <w:rPr>
          <w:sz w:val="24"/>
          <w:szCs w:val="24"/>
        </w:rPr>
        <w:t>Комплекс задач по сохранению и улучшению воздушного бассейна</w:t>
      </w:r>
    </w:p>
    <w:p w:rsidR="000C7C2F" w:rsidRPr="00A17B2F" w:rsidRDefault="000C7C2F"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Атмосферный воздух относится к числу приоритетных факторов окружающей среды, оказывающих непосредственное влияние на здоровье населения.  Состояние воздушного бассейна является одним из основных факторов определяющих экологическую ситуацию и условия проживания населения.</w:t>
      </w:r>
    </w:p>
    <w:p w:rsidR="000C7C2F" w:rsidRPr="00A17B2F" w:rsidRDefault="000C7C2F" w:rsidP="00124ECE">
      <w:pPr>
        <w:pStyle w:val="afd"/>
        <w:spacing w:after="240"/>
        <w:ind w:firstLine="709"/>
        <w:jc w:val="center"/>
        <w:rPr>
          <w:i/>
          <w:color w:val="000000" w:themeColor="text1"/>
          <w:sz w:val="24"/>
          <w:szCs w:val="24"/>
        </w:rPr>
      </w:pPr>
      <w:r w:rsidRPr="00A17B2F">
        <w:rPr>
          <w:i/>
          <w:color w:val="000000" w:themeColor="text1"/>
          <w:sz w:val="24"/>
          <w:szCs w:val="24"/>
        </w:rPr>
        <w:t>Состояние атмосферного воздуха</w:t>
      </w:r>
    </w:p>
    <w:p w:rsidR="000C7C2F" w:rsidRPr="00A17B2F" w:rsidRDefault="000C7C2F" w:rsidP="00124ECE">
      <w:pPr>
        <w:pStyle w:val="S8"/>
        <w:spacing w:after="240"/>
        <w:rPr>
          <w:color w:val="000000" w:themeColor="text1"/>
          <w:sz w:val="24"/>
        </w:rPr>
      </w:pPr>
      <w:r w:rsidRPr="00A17B2F">
        <w:rPr>
          <w:color w:val="000000" w:themeColor="text1"/>
          <w:sz w:val="24"/>
        </w:rPr>
        <w:t>Основные источники загрязнения атмосферного воздуха в поселении – котельные и несколько предприятий. Кроме того источниками поступления загрязняющих веществ в атмосферный воздух являются фермы, зерносушильные комплексы, а так же выбросы от автотранспорта. Наибольшая доля в структуре выбросов загрязняющих веществ в атмосферу приходится на загрязняющие вещества от процессов сжигания различных видов топлива - пыль неорганическая, азота оксиды, углерода оксид, серы диоксид.</w:t>
      </w:r>
    </w:p>
    <w:p w:rsidR="000C7C2F" w:rsidRPr="00A17B2F" w:rsidRDefault="000C7C2F" w:rsidP="00124ECE">
      <w:pPr>
        <w:pStyle w:val="S8"/>
        <w:spacing w:after="240"/>
        <w:rPr>
          <w:color w:val="000000" w:themeColor="text1"/>
          <w:sz w:val="24"/>
        </w:rPr>
      </w:pPr>
      <w:r w:rsidRPr="00A17B2F">
        <w:rPr>
          <w:color w:val="000000" w:themeColor="text1"/>
          <w:sz w:val="24"/>
        </w:rPr>
        <w:t>Размещение источников выбросов вредных веществ определяет зону наибольшего загрязнения атмосферного воздуха на территории МО Чистоозерное. К такой зоне относится р.п.Чистоозерное и прилегающие производственные территории.</w:t>
      </w:r>
    </w:p>
    <w:p w:rsidR="000C7C2F" w:rsidRPr="00A17B2F" w:rsidRDefault="000C7C2F" w:rsidP="00124ECE">
      <w:pPr>
        <w:pStyle w:val="S8"/>
        <w:spacing w:after="240"/>
        <w:rPr>
          <w:color w:val="000000" w:themeColor="text1"/>
          <w:sz w:val="24"/>
        </w:rPr>
      </w:pPr>
      <w:r w:rsidRPr="00A17B2F">
        <w:rPr>
          <w:color w:val="000000" w:themeColor="text1"/>
          <w:sz w:val="24"/>
        </w:rPr>
        <w:t xml:space="preserve">Предприятия, группы предприятий, и их отдельные здания и сооружения с технологическими процессами, являющиеся источниками негативного воздействия на среду обитания и здоровье человека, необходимо отделять от жилой застройки санитарно-защитными зонами (СЗЗ). Размер и регламент использования площадей СЗЗ устанавливается в соответствии с </w:t>
      </w:r>
      <w:r w:rsidRPr="00A17B2F">
        <w:rPr>
          <w:i/>
          <w:color w:val="000000" w:themeColor="text1"/>
          <w:sz w:val="24"/>
        </w:rPr>
        <w:t xml:space="preserve">СанПиН 2.2.1.1200-03. </w:t>
      </w:r>
    </w:p>
    <w:p w:rsidR="000C7C2F" w:rsidRPr="00A17B2F" w:rsidRDefault="000C7C2F" w:rsidP="00124ECE">
      <w:pPr>
        <w:pStyle w:val="S8"/>
        <w:spacing w:after="240"/>
        <w:rPr>
          <w:color w:val="000000" w:themeColor="text1"/>
          <w:sz w:val="24"/>
        </w:rPr>
      </w:pPr>
      <w:r w:rsidRPr="00A17B2F">
        <w:rPr>
          <w:color w:val="000000" w:themeColor="text1"/>
          <w:sz w:val="24"/>
        </w:rPr>
        <w:lastRenderedPageBreak/>
        <w:t>В последние годы наблюдается устойчивая тенденция к уменьшению выбросов загрязняющих веществ в атмосферу, что связано с сокращением производства, более рациональным использованием топлива, переводом большего числа котельных на природный газ.</w:t>
      </w:r>
    </w:p>
    <w:p w:rsidR="000C7C2F" w:rsidRPr="00A17B2F" w:rsidRDefault="00727AD3" w:rsidP="00435C53">
      <w:pPr>
        <w:pStyle w:val="27"/>
        <w:spacing w:before="240" w:after="240"/>
        <w:rPr>
          <w:sz w:val="24"/>
          <w:szCs w:val="24"/>
        </w:rPr>
      </w:pPr>
      <w:r w:rsidRPr="00A17B2F">
        <w:rPr>
          <w:sz w:val="24"/>
          <w:szCs w:val="24"/>
        </w:rPr>
        <w:t xml:space="preserve">1.3.4.2. </w:t>
      </w:r>
      <w:r w:rsidR="000C7C2F" w:rsidRPr="00A17B2F">
        <w:rPr>
          <w:sz w:val="24"/>
          <w:szCs w:val="24"/>
        </w:rPr>
        <w:t>Комплекс мероприятий по охране почв, ландшафтов</w:t>
      </w:r>
    </w:p>
    <w:p w:rsidR="000C7C2F" w:rsidRPr="00A17B2F" w:rsidRDefault="000C7C2F"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Почва является одним из факторов среды обитания, оказывающих прямое и опосредованное влияние на состояние здоровья населения. Состав и свойства почвы находятся в тесной взаимосвязи с качеством и безопасностью атмосферного воздуха, питьевой воды и воды открытых водоемов, продовольственного сырья и пищевых продуктов. </w:t>
      </w:r>
    </w:p>
    <w:p w:rsidR="000C7C2F" w:rsidRPr="00A17B2F" w:rsidRDefault="000C7C2F"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Инженерно-геологические условия территории определяются структурно-тектоническими особенностями их строения; физико-механическими и несущими свойствами грунтов, залегающих в основании фундаментов зданий и сооружений; гидрогеологическими условиями; наличием экзогенных геологических процессов; степенью техногенной нагрузки на территорию.</w:t>
      </w:r>
    </w:p>
    <w:p w:rsidR="000C7C2F" w:rsidRPr="00A17B2F" w:rsidRDefault="000C7C2F"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Среди деградационных процессов, распространенными являются водная эрозия, заболачивание, загрязнение химическими токсикантами. Все эти процессы приводят к снижению плодородия почв, ухудшению качества продукции растениеводства и, как следствие, отрицательно влияют на качество жизни населения.</w:t>
      </w:r>
    </w:p>
    <w:p w:rsidR="000C7C2F" w:rsidRPr="00A17B2F" w:rsidRDefault="000C7C2F"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Основным источником химического загрязнения почвы является деятельность человека. Особенно остро стоит вопрос переработки и захоронения отходов производства и потребления. Отсутствие предприятий и технологий по переработке бытовых и некоторых видов промышленных отходов, несоответствие имеющихся мест захоронения и временного хранения отходов санитарно-гигиеническим требованиям приводит к бесконтрольному загрязнению почвы, зачастую превосходящему ее естественную способность к самоочищению.</w:t>
      </w:r>
    </w:p>
    <w:p w:rsidR="000C7C2F" w:rsidRPr="00A17B2F" w:rsidRDefault="000C7C2F"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Значительный вклад в химическое загрязнение почвы цинком, свинцом, марганцем, медью и другими токсичными веществами вносят выбросы и отходы  автотранспорта. Транспортными отходами являются:</w:t>
      </w:r>
    </w:p>
    <w:p w:rsidR="000C7C2F" w:rsidRPr="00A17B2F" w:rsidRDefault="000C7C2F" w:rsidP="00435C53">
      <w:pPr>
        <w:spacing w:after="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w:t>
      </w:r>
      <w:r w:rsidRPr="00A17B2F">
        <w:rPr>
          <w:rFonts w:ascii="Times New Roman" w:hAnsi="Times New Roman"/>
          <w:color w:val="000000" w:themeColor="text1"/>
          <w:sz w:val="24"/>
          <w:szCs w:val="24"/>
        </w:rPr>
        <w:tab/>
        <w:t>снятые с эксплуатации, механически поврежденные, брошенные и разукомплектованные транспортные средства: кузова легковых, грузовых, специальных автомобилей, автобусов, сельскохозяйственные и строительно-дорожные машины, полуприцепы;</w:t>
      </w:r>
    </w:p>
    <w:p w:rsidR="000C7C2F" w:rsidRPr="00A17B2F" w:rsidRDefault="000C7C2F" w:rsidP="00435C53">
      <w:pPr>
        <w:spacing w:after="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w:t>
      </w:r>
      <w:r w:rsidRPr="00A17B2F">
        <w:rPr>
          <w:rFonts w:ascii="Times New Roman" w:hAnsi="Times New Roman"/>
          <w:color w:val="000000" w:themeColor="text1"/>
          <w:sz w:val="24"/>
          <w:szCs w:val="24"/>
        </w:rPr>
        <w:tab/>
        <w:t>не подлежащие к использованию компоненты транспортных средств: двигатели, шасси, шины, электрооборудование, включая аккумуляторы и электролиты, подшипники качения, оборудование для технического обслуживания и ремонта транспортных средств, другие агрегаты и узлы;</w:t>
      </w:r>
    </w:p>
    <w:p w:rsidR="000C7C2F" w:rsidRPr="00A17B2F" w:rsidRDefault="000C7C2F" w:rsidP="00435C53">
      <w:pPr>
        <w:spacing w:after="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w:t>
      </w:r>
      <w:r w:rsidRPr="00A17B2F">
        <w:rPr>
          <w:rFonts w:ascii="Times New Roman" w:hAnsi="Times New Roman"/>
          <w:color w:val="000000" w:themeColor="text1"/>
          <w:sz w:val="24"/>
          <w:szCs w:val="24"/>
        </w:rPr>
        <w:tab/>
        <w:t>расходуемые в процессе использования транспортных средств и бытовой техники конструкционные и эксплуатационные материалы;</w:t>
      </w:r>
    </w:p>
    <w:p w:rsidR="000C7C2F" w:rsidRPr="00A17B2F" w:rsidRDefault="000C7C2F"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w:t>
      </w:r>
      <w:r w:rsidRPr="00A17B2F">
        <w:rPr>
          <w:rFonts w:ascii="Times New Roman" w:hAnsi="Times New Roman"/>
          <w:color w:val="000000" w:themeColor="text1"/>
          <w:sz w:val="24"/>
          <w:szCs w:val="24"/>
        </w:rPr>
        <w:tab/>
        <w:t>отходы эксплуатации и переработки техники, промасленные ветошь и опилки.</w:t>
      </w:r>
    </w:p>
    <w:p w:rsidR="000C7C2F" w:rsidRPr="00A17B2F" w:rsidRDefault="000C7C2F"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Основным источникам техногенного поступления в почву тяжелых металлов также являются средства химизации сельского хозяйства. Привнесение тяжелых металлов в почву (на поля) происходит с ядохимикатами, удобрениями и сточными водами.</w:t>
      </w:r>
    </w:p>
    <w:p w:rsidR="000C7C2F" w:rsidRPr="00A17B2F" w:rsidRDefault="000C7C2F"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Применение ядохимикатов как средств защиты растений от вредителей и болезней сохраняет около 50% урожая, но пагубно влияют на микрофлору и микрофауну почвы, вызывают сдвиги в биохимическом и микробиологическом процессах. Рационализация применения ядохимикатов необходимо осуществлять путем оптимизации сроков, способов применения, соблюдения норм расхода, применения биологических методов защиты.</w:t>
      </w:r>
    </w:p>
    <w:p w:rsidR="000C7C2F" w:rsidRPr="00A17B2F" w:rsidRDefault="000C7C2F"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Одной из сложных агроэкологических проблем рационального использования, повышения плодородия и охраны черноземов является техногенная нагрузка на них. Под воздействием сельскохозяйственной техники происходит изменение структурного состава почвы. Этот процесс особенно ярко наблюдается в верхнем слое до глубины 20-30см. Различная технология уборки многолетних трав на черноземах по-разному влияет на их плотность, общую порозность и порозность аэрации.</w:t>
      </w:r>
    </w:p>
    <w:p w:rsidR="000C7C2F" w:rsidRPr="00A17B2F" w:rsidRDefault="000C7C2F" w:rsidP="00124ECE">
      <w:pPr>
        <w:pStyle w:val="23"/>
        <w:spacing w:after="240" w:line="240" w:lineRule="auto"/>
        <w:ind w:firstLine="709"/>
        <w:jc w:val="both"/>
        <w:rPr>
          <w:color w:val="000000" w:themeColor="text1"/>
        </w:rPr>
      </w:pPr>
      <w:r w:rsidRPr="00A17B2F">
        <w:rPr>
          <w:color w:val="000000" w:themeColor="text1"/>
        </w:rPr>
        <w:t xml:space="preserve">Сбор, удаление, обезвреживание и переработка твердых бытовых отходов (ТБО) являются взаимосвязанными этапами процесса санитарной очистки территорий населенных мест. Опасность отходов проявляется в загрязнении окружающей среды и опосредованном влиянии на здоровье человека. Вопрос сбора и удаления твердых бытовых отходов в </w:t>
      </w:r>
      <w:r w:rsidR="00DB1B7E" w:rsidRPr="00A17B2F">
        <w:rPr>
          <w:color w:val="000000" w:themeColor="text1"/>
        </w:rPr>
        <w:t>МО</w:t>
      </w:r>
      <w:r w:rsidRPr="00A17B2F">
        <w:rPr>
          <w:color w:val="000000" w:themeColor="text1"/>
        </w:rPr>
        <w:t xml:space="preserve"> остается очень актуальным, поскольку сбор отходов, особенно в частном секторе, не организован надлежащим образом, что приводит к образованию несанкционированных свалок мусора. Система очистки селитебной территории остается несовершенной.  Анализ работы по данному разделу показывает, что наиболее неудовлетворительная ситуация складывается с состоянием санитарной очистки и сбором бытовых отходов в частном секторе. Причиной сложившейся ситуации в частном секторе является отсутствие планового вывоза бытовых отходов с территорий индивидуальной застройки.</w:t>
      </w:r>
    </w:p>
    <w:p w:rsidR="000C7C2F" w:rsidRPr="00A17B2F" w:rsidRDefault="000C7C2F" w:rsidP="00124ECE">
      <w:pPr>
        <w:pStyle w:val="23"/>
        <w:spacing w:after="240" w:line="240" w:lineRule="auto"/>
        <w:ind w:firstLine="709"/>
        <w:jc w:val="both"/>
        <w:rPr>
          <w:color w:val="000000" w:themeColor="text1"/>
        </w:rPr>
      </w:pPr>
      <w:r w:rsidRPr="00A17B2F">
        <w:rPr>
          <w:color w:val="000000" w:themeColor="text1"/>
        </w:rPr>
        <w:t xml:space="preserve">Санитарная очистка в благоустроенном жилье также не отвечает действующим санитарным нормам, что подтверждается жалобами населения на несвоевременный вывоз бытовых отходов. Система сбора, временного хранения и удаления отходов в </w:t>
      </w:r>
      <w:r w:rsidR="00DB1B7E" w:rsidRPr="00A17B2F">
        <w:rPr>
          <w:color w:val="000000" w:themeColor="text1"/>
        </w:rPr>
        <w:t>МО р.п. Чистоозерное</w:t>
      </w:r>
      <w:r w:rsidRPr="00A17B2F">
        <w:rPr>
          <w:color w:val="000000" w:themeColor="text1"/>
        </w:rPr>
        <w:t xml:space="preserve"> не соответствует требованиям санитарных правил содержания территорий населенных мест. Нарушена периодичность вывоза отходов. Места для временного хранения отходов не оборудованы в соответствии с требованиями санитарных правил. Принимаемые на сегодняшний день меры недостаточно эффективны.</w:t>
      </w:r>
    </w:p>
    <w:p w:rsidR="000C7C2F" w:rsidRPr="00A17B2F" w:rsidRDefault="000C7C2F" w:rsidP="00124ECE">
      <w:pPr>
        <w:pStyle w:val="23"/>
        <w:spacing w:after="240" w:line="240" w:lineRule="auto"/>
        <w:ind w:firstLine="709"/>
        <w:jc w:val="both"/>
        <w:rPr>
          <w:color w:val="000000" w:themeColor="text1"/>
        </w:rPr>
      </w:pPr>
      <w:r w:rsidRPr="00A17B2F">
        <w:rPr>
          <w:color w:val="000000" w:themeColor="text1"/>
        </w:rPr>
        <w:t>Основными нерешенными вопросами в сфере санитарной очистки территории остаются:</w:t>
      </w:r>
    </w:p>
    <w:p w:rsidR="000C7C2F" w:rsidRPr="00A17B2F" w:rsidRDefault="000C7C2F" w:rsidP="00435C53">
      <w:pPr>
        <w:pStyle w:val="23"/>
        <w:tabs>
          <w:tab w:val="left" w:pos="851"/>
        </w:tabs>
        <w:spacing w:after="0" w:line="240" w:lineRule="auto"/>
        <w:ind w:firstLine="709"/>
        <w:jc w:val="both"/>
        <w:rPr>
          <w:color w:val="000000" w:themeColor="text1"/>
        </w:rPr>
      </w:pPr>
      <w:r w:rsidRPr="00A17B2F">
        <w:rPr>
          <w:color w:val="000000" w:themeColor="text1"/>
        </w:rPr>
        <w:t>-</w:t>
      </w:r>
      <w:r w:rsidRPr="00A17B2F">
        <w:rPr>
          <w:color w:val="000000" w:themeColor="text1"/>
        </w:rPr>
        <w:tab/>
        <w:t>отсутствие системы селективного сбора, вывоза и переработки отходов;</w:t>
      </w:r>
    </w:p>
    <w:p w:rsidR="000C7C2F" w:rsidRPr="00A17B2F" w:rsidRDefault="000C7C2F" w:rsidP="00124ECE">
      <w:pPr>
        <w:pStyle w:val="23"/>
        <w:tabs>
          <w:tab w:val="left" w:pos="851"/>
        </w:tabs>
        <w:spacing w:after="240" w:line="240" w:lineRule="auto"/>
        <w:ind w:firstLine="709"/>
        <w:jc w:val="both"/>
        <w:rPr>
          <w:color w:val="000000" w:themeColor="text1"/>
        </w:rPr>
      </w:pPr>
      <w:r w:rsidRPr="00A17B2F">
        <w:rPr>
          <w:color w:val="000000" w:themeColor="text1"/>
        </w:rPr>
        <w:t>-</w:t>
      </w:r>
      <w:r w:rsidRPr="00A17B2F">
        <w:rPr>
          <w:color w:val="000000" w:themeColor="text1"/>
        </w:rPr>
        <w:tab/>
        <w:t xml:space="preserve">отсутствие в достаточном количестве необходимой специализированной техники у эксплуатирующих организаций (служб ЖКХ). Службы ЖКХ, по причине недостаточной их оснащенности специализированной техникой, не в состоянии обеспечить организацию сбора, временного хранения и своевременного удаления твердых и жидких бытовых отходов в соответствии с требованиями санитарного законодательства. </w:t>
      </w:r>
    </w:p>
    <w:p w:rsidR="000C7C2F" w:rsidRPr="00A17B2F" w:rsidRDefault="000C7C2F"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Имеющийся в службах ЖКХ транспорт в аварийном состоянии, длительное время находится в состоянии вынужденного ремонта. Из-за низкой санитарной культуры населения активно загрязняется почва населенных мест.</w:t>
      </w:r>
    </w:p>
    <w:p w:rsidR="000C7C2F" w:rsidRPr="00A17B2F" w:rsidRDefault="000C7C2F" w:rsidP="00124ECE">
      <w:pPr>
        <w:pStyle w:val="23"/>
        <w:spacing w:after="240" w:line="240" w:lineRule="auto"/>
        <w:ind w:firstLine="709"/>
        <w:jc w:val="both"/>
        <w:rPr>
          <w:color w:val="000000" w:themeColor="text1"/>
        </w:rPr>
      </w:pPr>
      <w:r w:rsidRPr="00A17B2F">
        <w:rPr>
          <w:color w:val="000000" w:themeColor="text1"/>
        </w:rPr>
        <w:t xml:space="preserve">На территории жилой застройки организовываются самовольные свалки бытового мусора, навоза.  Утилизация твердых бытовых отходов в </w:t>
      </w:r>
      <w:r w:rsidR="00DB1B7E" w:rsidRPr="00A17B2F">
        <w:rPr>
          <w:color w:val="000000" w:themeColor="text1"/>
        </w:rPr>
        <w:t>МО р.п. Чистоозерное</w:t>
      </w:r>
      <w:r w:rsidRPr="00A17B2F">
        <w:rPr>
          <w:color w:val="000000" w:themeColor="text1"/>
        </w:rPr>
        <w:t xml:space="preserve"> проводится на неусовершенствованных свалках, где обеззараживание отходов происходит почвенным методом.  Имеющиеся  мусорные  свалки  в целом недостаточно отвечают  </w:t>
      </w:r>
      <w:r w:rsidRPr="00A17B2F">
        <w:rPr>
          <w:color w:val="000000" w:themeColor="text1"/>
        </w:rPr>
        <w:lastRenderedPageBreak/>
        <w:t xml:space="preserve">требованиям  санитарных  правил СП 2.1.7.1038-01 «Гигиенические требования к устройству и содержанию полигонов для твердых бытовых отходов». Не все свалки имеют ограждения либо обваловку. Не выполнены гигиенические требования к устройству хозяйственной зоны. Контроль за составом поступающих на свалки отходов и распределением их не осуществляется. Работы по утилизации ТБО проводятся не регулярно по причине отсутствия необходимой техники и финансирования. Нарушена технология изоляции отходов. Материально-техническая база служб ЖКХ неудовлетворительная. Периодически силами ЖКХ МО проводится очистка подъездных путей и буртование скопившегося мусора. </w:t>
      </w:r>
    </w:p>
    <w:p w:rsidR="000C7C2F" w:rsidRPr="00A17B2F" w:rsidRDefault="000C7C2F" w:rsidP="00124ECE">
      <w:pPr>
        <w:pStyle w:val="af2"/>
        <w:tabs>
          <w:tab w:val="num" w:pos="0"/>
        </w:tabs>
        <w:spacing w:after="240"/>
        <w:ind w:left="0" w:firstLine="709"/>
        <w:rPr>
          <w:color w:val="000000" w:themeColor="text1"/>
        </w:rPr>
      </w:pPr>
      <w:r w:rsidRPr="00A17B2F">
        <w:rPr>
          <w:color w:val="000000" w:themeColor="text1"/>
        </w:rPr>
        <w:t>Комплекс мер по охране почв, ландшафтов включает:</w:t>
      </w:r>
    </w:p>
    <w:p w:rsidR="000C7C2F" w:rsidRPr="00A17B2F" w:rsidRDefault="000C7C2F" w:rsidP="00435C53">
      <w:pPr>
        <w:pStyle w:val="affe"/>
        <w:numPr>
          <w:ilvl w:val="0"/>
          <w:numId w:val="33"/>
        </w:numPr>
        <w:tabs>
          <w:tab w:val="clear" w:pos="360"/>
          <w:tab w:val="num" w:pos="1080"/>
        </w:tabs>
        <w:ind w:left="0" w:firstLine="709"/>
        <w:jc w:val="both"/>
        <w:rPr>
          <w:rFonts w:ascii="Times New Roman" w:hAnsi="Times New Roman"/>
          <w:b w:val="0"/>
          <w:color w:val="000000" w:themeColor="text1"/>
          <w:sz w:val="24"/>
          <w:szCs w:val="24"/>
        </w:rPr>
      </w:pPr>
      <w:r w:rsidRPr="00A17B2F">
        <w:rPr>
          <w:rFonts w:ascii="Times New Roman" w:hAnsi="Times New Roman"/>
          <w:b w:val="0"/>
          <w:color w:val="000000" w:themeColor="text1"/>
          <w:sz w:val="24"/>
          <w:szCs w:val="24"/>
        </w:rPr>
        <w:t>усовершенствование системы сбора и вывоза ТБО, приобретение необходимого оборудования и техники по обслуживанию вывоза ТБО;</w:t>
      </w:r>
    </w:p>
    <w:p w:rsidR="000C7C2F" w:rsidRPr="00A17B2F" w:rsidRDefault="000C7C2F" w:rsidP="00435C53">
      <w:pPr>
        <w:pStyle w:val="affe"/>
        <w:numPr>
          <w:ilvl w:val="0"/>
          <w:numId w:val="33"/>
        </w:numPr>
        <w:tabs>
          <w:tab w:val="clear" w:pos="360"/>
          <w:tab w:val="num" w:pos="1080"/>
        </w:tabs>
        <w:ind w:left="0" w:firstLine="709"/>
        <w:jc w:val="both"/>
        <w:rPr>
          <w:rFonts w:ascii="Times New Roman" w:hAnsi="Times New Roman"/>
          <w:b w:val="0"/>
          <w:color w:val="000000" w:themeColor="text1"/>
          <w:sz w:val="24"/>
          <w:szCs w:val="24"/>
        </w:rPr>
      </w:pPr>
      <w:r w:rsidRPr="00A17B2F">
        <w:rPr>
          <w:rFonts w:ascii="Times New Roman" w:hAnsi="Times New Roman"/>
          <w:b w:val="0"/>
          <w:color w:val="000000" w:themeColor="text1"/>
          <w:sz w:val="24"/>
          <w:szCs w:val="24"/>
        </w:rPr>
        <w:t>контроль за состоянием окружающей среды;</w:t>
      </w:r>
    </w:p>
    <w:p w:rsidR="000C7C2F" w:rsidRPr="00A17B2F" w:rsidRDefault="000C7C2F" w:rsidP="00435C53">
      <w:pPr>
        <w:pStyle w:val="affe"/>
        <w:numPr>
          <w:ilvl w:val="0"/>
          <w:numId w:val="33"/>
        </w:numPr>
        <w:tabs>
          <w:tab w:val="clear" w:pos="360"/>
          <w:tab w:val="num" w:pos="1080"/>
        </w:tabs>
        <w:ind w:left="0" w:firstLine="709"/>
        <w:jc w:val="both"/>
        <w:rPr>
          <w:rFonts w:ascii="Times New Roman" w:hAnsi="Times New Roman"/>
          <w:b w:val="0"/>
          <w:color w:val="000000" w:themeColor="text1"/>
          <w:sz w:val="24"/>
          <w:szCs w:val="24"/>
        </w:rPr>
      </w:pPr>
      <w:r w:rsidRPr="00A17B2F">
        <w:rPr>
          <w:rFonts w:ascii="Times New Roman" w:hAnsi="Times New Roman"/>
          <w:b w:val="0"/>
          <w:color w:val="000000" w:themeColor="text1"/>
          <w:sz w:val="24"/>
          <w:szCs w:val="24"/>
        </w:rPr>
        <w:t>создание, организация и благоустройство санитарно-защитных зон;</w:t>
      </w:r>
    </w:p>
    <w:p w:rsidR="000C7C2F" w:rsidRPr="00A17B2F" w:rsidRDefault="000C7C2F" w:rsidP="00435C53">
      <w:pPr>
        <w:pStyle w:val="affe"/>
        <w:numPr>
          <w:ilvl w:val="0"/>
          <w:numId w:val="33"/>
        </w:numPr>
        <w:tabs>
          <w:tab w:val="clear" w:pos="360"/>
          <w:tab w:val="num" w:pos="1080"/>
        </w:tabs>
        <w:ind w:left="0" w:firstLine="709"/>
        <w:jc w:val="both"/>
        <w:rPr>
          <w:rFonts w:ascii="Times New Roman" w:hAnsi="Times New Roman"/>
          <w:b w:val="0"/>
          <w:color w:val="000000" w:themeColor="text1"/>
          <w:sz w:val="24"/>
          <w:szCs w:val="24"/>
        </w:rPr>
      </w:pPr>
      <w:r w:rsidRPr="00A17B2F">
        <w:rPr>
          <w:rFonts w:ascii="Times New Roman" w:hAnsi="Times New Roman"/>
          <w:b w:val="0"/>
          <w:color w:val="000000" w:themeColor="text1"/>
          <w:sz w:val="24"/>
          <w:szCs w:val="24"/>
        </w:rPr>
        <w:t>организации полигонов твердых и жидких бытовых отходов, содержание свалок и производственный контроль по утилизации;</w:t>
      </w:r>
    </w:p>
    <w:p w:rsidR="000C7C2F" w:rsidRPr="00A17B2F" w:rsidRDefault="000C7C2F" w:rsidP="00435C53">
      <w:pPr>
        <w:pStyle w:val="affe"/>
        <w:numPr>
          <w:ilvl w:val="0"/>
          <w:numId w:val="33"/>
        </w:numPr>
        <w:tabs>
          <w:tab w:val="clear" w:pos="360"/>
          <w:tab w:val="num" w:pos="1080"/>
        </w:tabs>
        <w:ind w:left="0" w:firstLine="709"/>
        <w:jc w:val="both"/>
        <w:rPr>
          <w:rFonts w:ascii="Times New Roman" w:hAnsi="Times New Roman"/>
          <w:b w:val="0"/>
          <w:color w:val="000000" w:themeColor="text1"/>
          <w:sz w:val="24"/>
          <w:szCs w:val="24"/>
        </w:rPr>
      </w:pPr>
      <w:r w:rsidRPr="00A17B2F">
        <w:rPr>
          <w:rFonts w:ascii="Times New Roman" w:hAnsi="Times New Roman"/>
          <w:b w:val="0"/>
          <w:color w:val="000000" w:themeColor="text1"/>
          <w:sz w:val="24"/>
          <w:szCs w:val="24"/>
        </w:rPr>
        <w:t>организация работ по ликвидации несанкционированных свалок и контроль за их увеличением;</w:t>
      </w:r>
    </w:p>
    <w:p w:rsidR="000C7C2F" w:rsidRPr="00A17B2F" w:rsidRDefault="000C7C2F" w:rsidP="00435C53">
      <w:pPr>
        <w:pStyle w:val="affe"/>
        <w:numPr>
          <w:ilvl w:val="0"/>
          <w:numId w:val="33"/>
        </w:numPr>
        <w:tabs>
          <w:tab w:val="clear" w:pos="360"/>
          <w:tab w:val="num" w:pos="1080"/>
        </w:tabs>
        <w:ind w:left="0" w:firstLine="709"/>
        <w:jc w:val="both"/>
        <w:rPr>
          <w:rFonts w:ascii="Times New Roman" w:hAnsi="Times New Roman"/>
          <w:b w:val="0"/>
          <w:color w:val="000000" w:themeColor="text1"/>
          <w:sz w:val="24"/>
          <w:szCs w:val="24"/>
        </w:rPr>
      </w:pPr>
      <w:r w:rsidRPr="00A17B2F">
        <w:rPr>
          <w:rFonts w:ascii="Times New Roman" w:hAnsi="Times New Roman"/>
          <w:b w:val="0"/>
          <w:color w:val="000000" w:themeColor="text1"/>
          <w:sz w:val="24"/>
          <w:szCs w:val="24"/>
        </w:rPr>
        <w:t>организация сбора биологических отходов и организация вывоза ТБО в частном жилом секторе;</w:t>
      </w:r>
    </w:p>
    <w:p w:rsidR="000C7C2F" w:rsidRPr="00A17B2F" w:rsidRDefault="000C7C2F" w:rsidP="00435C53">
      <w:pPr>
        <w:pStyle w:val="affe"/>
        <w:numPr>
          <w:ilvl w:val="0"/>
          <w:numId w:val="33"/>
        </w:numPr>
        <w:tabs>
          <w:tab w:val="clear" w:pos="360"/>
          <w:tab w:val="num" w:pos="1080"/>
        </w:tabs>
        <w:ind w:left="0" w:firstLine="709"/>
        <w:jc w:val="both"/>
        <w:rPr>
          <w:rFonts w:ascii="Times New Roman" w:hAnsi="Times New Roman"/>
          <w:b w:val="0"/>
          <w:color w:val="000000" w:themeColor="text1"/>
          <w:sz w:val="24"/>
          <w:szCs w:val="24"/>
        </w:rPr>
      </w:pPr>
      <w:r w:rsidRPr="00A17B2F">
        <w:rPr>
          <w:rFonts w:ascii="Times New Roman" w:hAnsi="Times New Roman"/>
          <w:b w:val="0"/>
          <w:color w:val="000000" w:themeColor="text1"/>
          <w:sz w:val="24"/>
          <w:szCs w:val="24"/>
        </w:rPr>
        <w:t>разработка проектов мини-парков и рекреационных зон в жилой застройке;</w:t>
      </w:r>
    </w:p>
    <w:p w:rsidR="000C7C2F" w:rsidRPr="00A17B2F" w:rsidRDefault="000C7C2F" w:rsidP="00435C53">
      <w:pPr>
        <w:pStyle w:val="affe"/>
        <w:numPr>
          <w:ilvl w:val="0"/>
          <w:numId w:val="33"/>
        </w:numPr>
        <w:tabs>
          <w:tab w:val="clear" w:pos="360"/>
          <w:tab w:val="num" w:pos="1080"/>
        </w:tabs>
        <w:ind w:left="0" w:firstLine="709"/>
        <w:jc w:val="both"/>
        <w:rPr>
          <w:rFonts w:ascii="Times New Roman" w:hAnsi="Times New Roman"/>
          <w:b w:val="0"/>
          <w:color w:val="000000" w:themeColor="text1"/>
          <w:sz w:val="24"/>
          <w:szCs w:val="24"/>
        </w:rPr>
      </w:pPr>
      <w:r w:rsidRPr="00A17B2F">
        <w:rPr>
          <w:rFonts w:ascii="Times New Roman" w:hAnsi="Times New Roman"/>
          <w:b w:val="0"/>
          <w:color w:val="000000" w:themeColor="text1"/>
          <w:sz w:val="24"/>
          <w:szCs w:val="24"/>
        </w:rPr>
        <w:t>в целях охраны почвенного покрова и ландшафтов рекомендуется не допускать нарушение почвенно-растительного покрова при строительных работах, вырубку древесно-кустарниковой растительности, уничтожение травяного покрова. Необходимо приведение в порядок полос отчуждения территорий, примыкающих к магистралям, складских и коммунальных территорий и создание единой системы зеленых насаждений;</w:t>
      </w:r>
    </w:p>
    <w:p w:rsidR="000C7C2F" w:rsidRPr="00A17B2F" w:rsidRDefault="000C7C2F" w:rsidP="00435C53">
      <w:pPr>
        <w:pStyle w:val="affe"/>
        <w:numPr>
          <w:ilvl w:val="0"/>
          <w:numId w:val="33"/>
        </w:numPr>
        <w:tabs>
          <w:tab w:val="clear" w:pos="360"/>
          <w:tab w:val="num" w:pos="1080"/>
        </w:tabs>
        <w:ind w:left="0" w:firstLine="709"/>
        <w:jc w:val="both"/>
        <w:rPr>
          <w:rFonts w:ascii="Times New Roman" w:hAnsi="Times New Roman"/>
          <w:b w:val="0"/>
          <w:color w:val="000000" w:themeColor="text1"/>
          <w:sz w:val="24"/>
          <w:szCs w:val="24"/>
        </w:rPr>
      </w:pPr>
      <w:r w:rsidRPr="00A17B2F">
        <w:rPr>
          <w:rFonts w:ascii="Times New Roman" w:hAnsi="Times New Roman"/>
          <w:b w:val="0"/>
          <w:color w:val="000000" w:themeColor="text1"/>
          <w:sz w:val="24"/>
          <w:szCs w:val="24"/>
        </w:rPr>
        <w:t>рекультивация нарушенных земель по специально разработанным проектам.</w:t>
      </w:r>
    </w:p>
    <w:p w:rsidR="000C7C2F" w:rsidRPr="00A17B2F" w:rsidRDefault="000C7C2F" w:rsidP="00124ECE">
      <w:pPr>
        <w:pStyle w:val="affe"/>
        <w:numPr>
          <w:ilvl w:val="0"/>
          <w:numId w:val="33"/>
        </w:numPr>
        <w:tabs>
          <w:tab w:val="clear" w:pos="360"/>
          <w:tab w:val="num" w:pos="1080"/>
        </w:tabs>
        <w:spacing w:after="240"/>
        <w:ind w:left="0" w:firstLine="709"/>
        <w:jc w:val="both"/>
        <w:rPr>
          <w:rFonts w:ascii="Times New Roman" w:hAnsi="Times New Roman"/>
          <w:b w:val="0"/>
          <w:color w:val="000000" w:themeColor="text1"/>
          <w:sz w:val="24"/>
          <w:szCs w:val="24"/>
        </w:rPr>
      </w:pPr>
      <w:r w:rsidRPr="00A17B2F">
        <w:rPr>
          <w:rFonts w:ascii="Times New Roman" w:hAnsi="Times New Roman"/>
          <w:b w:val="0"/>
          <w:color w:val="000000" w:themeColor="text1"/>
          <w:sz w:val="24"/>
          <w:szCs w:val="24"/>
        </w:rPr>
        <w:t>В целях повышения качества окружающей среды, обеспечения роста благосостояния и качества жизни населения администрацией МО Чист</w:t>
      </w:r>
      <w:r w:rsidR="00086C61" w:rsidRPr="00A17B2F">
        <w:rPr>
          <w:rFonts w:ascii="Times New Roman" w:hAnsi="Times New Roman"/>
          <w:b w:val="0"/>
          <w:color w:val="000000" w:themeColor="text1"/>
          <w:sz w:val="24"/>
          <w:szCs w:val="24"/>
        </w:rPr>
        <w:t>о</w:t>
      </w:r>
      <w:r w:rsidRPr="00A17B2F">
        <w:rPr>
          <w:rFonts w:ascii="Times New Roman" w:hAnsi="Times New Roman"/>
          <w:b w:val="0"/>
          <w:color w:val="000000" w:themeColor="text1"/>
          <w:sz w:val="24"/>
          <w:szCs w:val="24"/>
        </w:rPr>
        <w:t>озерноев настоящее время разработана «Комплексная программа социально-экономического развития р.п</w:t>
      </w:r>
      <w:r w:rsidR="00086C61" w:rsidRPr="00A17B2F">
        <w:rPr>
          <w:rFonts w:ascii="Times New Roman" w:hAnsi="Times New Roman"/>
          <w:b w:val="0"/>
          <w:color w:val="000000" w:themeColor="text1"/>
          <w:sz w:val="24"/>
          <w:szCs w:val="24"/>
        </w:rPr>
        <w:t xml:space="preserve">. </w:t>
      </w:r>
      <w:r w:rsidRPr="00A17B2F">
        <w:rPr>
          <w:rFonts w:ascii="Times New Roman" w:hAnsi="Times New Roman"/>
          <w:b w:val="0"/>
          <w:color w:val="000000" w:themeColor="text1"/>
          <w:sz w:val="24"/>
          <w:szCs w:val="24"/>
        </w:rPr>
        <w:t>ЧистоозёрноеЧистоозёрного района  Новосибирской области на 2011- 2020 гг.» и выполняется в том числе, перечень первоочередных мероприятий по организации и внедрению более эффективной системы обращения с отходами ТБО, усовершенствование системы сбора и вывоза ТБО, приобретение необходимого оборудования и техники по обслуживанию вывоза ТБО, ликвидации несанкционированных свалок.</w:t>
      </w:r>
    </w:p>
    <w:p w:rsidR="000C7C2F" w:rsidRPr="00A17B2F" w:rsidRDefault="000C7C2F" w:rsidP="00124ECE">
      <w:pPr>
        <w:pStyle w:val="afd"/>
        <w:spacing w:after="240"/>
        <w:ind w:firstLine="709"/>
        <w:jc w:val="both"/>
        <w:rPr>
          <w:color w:val="000000" w:themeColor="text1"/>
          <w:sz w:val="24"/>
          <w:szCs w:val="24"/>
        </w:rPr>
      </w:pPr>
      <w:r w:rsidRPr="00A17B2F">
        <w:rPr>
          <w:color w:val="000000" w:themeColor="text1"/>
          <w:sz w:val="24"/>
          <w:szCs w:val="24"/>
        </w:rPr>
        <w:t>Таким образом, по данным, полученным при проведении государственного санитарно-эпидемиологического надзора и социально-гигиенического мониторинга, к проблемным моментам в обеспечении санитарно-эпидемиологического благополучия населения Чистоозёрного района  можно отнести:</w:t>
      </w:r>
    </w:p>
    <w:p w:rsidR="000C7C2F" w:rsidRPr="00A17B2F" w:rsidRDefault="000C7C2F" w:rsidP="00435C53">
      <w:pPr>
        <w:pStyle w:val="afd"/>
        <w:numPr>
          <w:ilvl w:val="0"/>
          <w:numId w:val="6"/>
        </w:numPr>
        <w:spacing w:after="0"/>
        <w:ind w:left="0" w:firstLine="709"/>
        <w:jc w:val="both"/>
        <w:rPr>
          <w:color w:val="000000" w:themeColor="text1"/>
          <w:sz w:val="24"/>
          <w:szCs w:val="24"/>
        </w:rPr>
      </w:pPr>
      <w:r w:rsidRPr="00A17B2F">
        <w:rPr>
          <w:color w:val="000000" w:themeColor="text1"/>
          <w:sz w:val="24"/>
          <w:szCs w:val="24"/>
        </w:rPr>
        <w:t>обеспечение населения питьевой водой безвредной по химическому составу и безопасной в микробиологическом отношении;</w:t>
      </w:r>
    </w:p>
    <w:p w:rsidR="000C7C2F" w:rsidRPr="00A17B2F" w:rsidRDefault="000C7C2F" w:rsidP="00435C53">
      <w:pPr>
        <w:pStyle w:val="afd"/>
        <w:numPr>
          <w:ilvl w:val="0"/>
          <w:numId w:val="6"/>
        </w:numPr>
        <w:spacing w:after="0"/>
        <w:ind w:left="0" w:firstLine="709"/>
        <w:jc w:val="both"/>
        <w:rPr>
          <w:color w:val="000000" w:themeColor="text1"/>
          <w:sz w:val="24"/>
          <w:szCs w:val="24"/>
        </w:rPr>
      </w:pPr>
      <w:r w:rsidRPr="00A17B2F">
        <w:rPr>
          <w:color w:val="000000" w:themeColor="text1"/>
          <w:sz w:val="24"/>
          <w:szCs w:val="24"/>
        </w:rPr>
        <w:t>санитарно-эпидемиологическая безопасность почв;</w:t>
      </w:r>
    </w:p>
    <w:p w:rsidR="000C7C2F" w:rsidRPr="00A17B2F" w:rsidRDefault="000C7C2F" w:rsidP="00124ECE">
      <w:pPr>
        <w:pStyle w:val="afd"/>
        <w:numPr>
          <w:ilvl w:val="0"/>
          <w:numId w:val="6"/>
        </w:numPr>
        <w:spacing w:after="240"/>
        <w:ind w:left="0" w:firstLine="709"/>
        <w:jc w:val="both"/>
        <w:rPr>
          <w:color w:val="000000" w:themeColor="text1"/>
          <w:sz w:val="24"/>
          <w:szCs w:val="24"/>
        </w:rPr>
      </w:pPr>
      <w:r w:rsidRPr="00A17B2F">
        <w:rPr>
          <w:color w:val="000000" w:themeColor="text1"/>
          <w:sz w:val="24"/>
          <w:szCs w:val="24"/>
        </w:rPr>
        <w:t>значительная химическая нагрузка п</w:t>
      </w:r>
      <w:r w:rsidR="00DB1B7E" w:rsidRPr="00A17B2F">
        <w:rPr>
          <w:color w:val="000000" w:themeColor="text1"/>
          <w:sz w:val="24"/>
          <w:szCs w:val="24"/>
        </w:rPr>
        <w:t>лодоовощной продукции нитратами.</w:t>
      </w:r>
    </w:p>
    <w:p w:rsidR="000C7C2F" w:rsidRPr="00A17B2F" w:rsidRDefault="000C7C2F" w:rsidP="00124ECE">
      <w:pPr>
        <w:pStyle w:val="afd"/>
        <w:spacing w:after="240"/>
        <w:ind w:firstLine="709"/>
        <w:jc w:val="both"/>
        <w:rPr>
          <w:color w:val="000000" w:themeColor="text1"/>
          <w:sz w:val="24"/>
          <w:szCs w:val="24"/>
        </w:rPr>
      </w:pPr>
      <w:r w:rsidRPr="00A17B2F">
        <w:rPr>
          <w:color w:val="000000" w:themeColor="text1"/>
          <w:sz w:val="24"/>
          <w:szCs w:val="24"/>
        </w:rPr>
        <w:t>В целом экологическая обстановка в районе оценивается как благоприятная. При Главе района постоянно работает координационный экологический совет, решающий вопросы координации усилий всех служб по природоохранной деятельности.</w:t>
      </w:r>
    </w:p>
    <w:p w:rsidR="000C7C2F" w:rsidRPr="00A17B2F" w:rsidRDefault="000C7C2F" w:rsidP="00124ECE">
      <w:pPr>
        <w:pStyle w:val="afd"/>
        <w:spacing w:after="240"/>
        <w:ind w:firstLine="709"/>
        <w:jc w:val="center"/>
        <w:rPr>
          <w:i/>
          <w:color w:val="000000" w:themeColor="text1"/>
          <w:sz w:val="24"/>
          <w:szCs w:val="24"/>
        </w:rPr>
      </w:pPr>
      <w:r w:rsidRPr="00A17B2F">
        <w:rPr>
          <w:i/>
          <w:color w:val="000000" w:themeColor="text1"/>
          <w:sz w:val="24"/>
          <w:szCs w:val="24"/>
        </w:rPr>
        <w:lastRenderedPageBreak/>
        <w:t>Состояние водных ресурсов</w:t>
      </w:r>
    </w:p>
    <w:p w:rsidR="006740EE" w:rsidRPr="00A17B2F" w:rsidRDefault="006740EE" w:rsidP="00124ECE">
      <w:pPr>
        <w:spacing w:after="240" w:line="240" w:lineRule="auto"/>
        <w:ind w:firstLine="709"/>
        <w:jc w:val="both"/>
        <w:rPr>
          <w:rFonts w:ascii="Times New Roman" w:hAnsi="Times New Roman"/>
          <w:bCs/>
          <w:color w:val="000000" w:themeColor="text1"/>
          <w:sz w:val="24"/>
          <w:szCs w:val="24"/>
        </w:rPr>
      </w:pPr>
      <w:r w:rsidRPr="00A17B2F">
        <w:rPr>
          <w:rFonts w:ascii="Times New Roman" w:hAnsi="Times New Roman"/>
          <w:color w:val="000000" w:themeColor="text1"/>
          <w:sz w:val="24"/>
          <w:szCs w:val="24"/>
        </w:rPr>
        <w:t>Основной целью создания и обеспечения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rsidR="006740EE" w:rsidRPr="00A17B2F" w:rsidRDefault="006740EE" w:rsidP="00124ECE">
      <w:pPr>
        <w:autoSpaceDE w:val="0"/>
        <w:autoSpaceDN w:val="0"/>
        <w:adjustRightInd w:val="0"/>
        <w:spacing w:after="240" w:line="240" w:lineRule="auto"/>
        <w:ind w:firstLine="709"/>
        <w:jc w:val="both"/>
        <w:rPr>
          <w:rFonts w:ascii="Times New Roman" w:hAnsi="Times New Roman"/>
          <w:bCs/>
          <w:color w:val="000000" w:themeColor="text1"/>
          <w:sz w:val="24"/>
          <w:szCs w:val="24"/>
        </w:rPr>
      </w:pPr>
      <w:r w:rsidRPr="00A17B2F">
        <w:rPr>
          <w:rFonts w:ascii="Times New Roman" w:hAnsi="Times New Roman"/>
          <w:color w:val="000000" w:themeColor="text1"/>
          <w:sz w:val="24"/>
          <w:szCs w:val="24"/>
        </w:rPr>
        <w:t xml:space="preserve">В настоящее время зоны санитарной охраны для источников питьевого водоснабжения для МО р.п.Чистоозерное не установлены. Проект ЗСО необходимо выполнить в соответствии с СанПиН 2.1.4.1110-02. «Зоны санитарной охраны источников водоснабжения и водопроводов питьевого назначения». </w:t>
      </w:r>
      <w:r w:rsidRPr="00A17B2F">
        <w:rPr>
          <w:rFonts w:ascii="Times New Roman" w:hAnsi="Times New Roman"/>
          <w:bCs/>
          <w:color w:val="000000" w:themeColor="text1"/>
          <w:sz w:val="24"/>
          <w:szCs w:val="24"/>
        </w:rPr>
        <w:t xml:space="preserve">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w:t>
      </w:r>
    </w:p>
    <w:p w:rsidR="006740EE" w:rsidRPr="00A17B2F" w:rsidRDefault="006740EE" w:rsidP="00124ECE">
      <w:pPr>
        <w:pStyle w:val="ConsPlusNormal"/>
        <w:spacing w:after="240"/>
        <w:ind w:firstLine="709"/>
        <w:jc w:val="center"/>
        <w:rPr>
          <w:rFonts w:ascii="Times New Roman" w:hAnsi="Times New Roman" w:cs="Times New Roman"/>
          <w:i/>
          <w:color w:val="000000" w:themeColor="text1"/>
          <w:sz w:val="24"/>
          <w:szCs w:val="24"/>
          <w:u w:val="single"/>
        </w:rPr>
      </w:pPr>
      <w:r w:rsidRPr="00A17B2F">
        <w:rPr>
          <w:rFonts w:ascii="Times New Roman" w:hAnsi="Times New Roman" w:cs="Times New Roman"/>
          <w:i/>
          <w:color w:val="000000" w:themeColor="text1"/>
          <w:sz w:val="24"/>
          <w:szCs w:val="24"/>
          <w:u w:val="single"/>
        </w:rPr>
        <w:t>Мероприятия на территории ЗСО подземных источников водоснабжения</w:t>
      </w:r>
    </w:p>
    <w:p w:rsidR="006740EE" w:rsidRPr="00A17B2F" w:rsidRDefault="006740EE" w:rsidP="00124ECE">
      <w:pPr>
        <w:pStyle w:val="ConsPlusNormal"/>
        <w:spacing w:after="240"/>
        <w:ind w:firstLine="709"/>
        <w:jc w:val="both"/>
        <w:rPr>
          <w:rFonts w:ascii="Times New Roman" w:hAnsi="Times New Roman" w:cs="Times New Roman"/>
          <w:i/>
          <w:color w:val="000000" w:themeColor="text1"/>
          <w:sz w:val="24"/>
          <w:szCs w:val="24"/>
        </w:rPr>
      </w:pPr>
      <w:r w:rsidRPr="00A17B2F">
        <w:rPr>
          <w:rFonts w:ascii="Times New Roman" w:hAnsi="Times New Roman" w:cs="Times New Roman"/>
          <w:i/>
          <w:color w:val="000000" w:themeColor="text1"/>
          <w:sz w:val="24"/>
          <w:szCs w:val="24"/>
        </w:rPr>
        <w:t>Мероприятия по первому поясу</w:t>
      </w:r>
    </w:p>
    <w:p w:rsidR="006740EE" w:rsidRPr="00A17B2F" w:rsidRDefault="006740EE" w:rsidP="00124ECE">
      <w:pPr>
        <w:pStyle w:val="ConsPlusNormal"/>
        <w:spacing w:after="240"/>
        <w:ind w:firstLine="709"/>
        <w:jc w:val="both"/>
        <w:rPr>
          <w:rFonts w:ascii="Times New Roman" w:hAnsi="Times New Roman" w:cs="Times New Roman"/>
          <w:color w:val="000000" w:themeColor="text1"/>
          <w:sz w:val="24"/>
          <w:szCs w:val="24"/>
        </w:rPr>
      </w:pPr>
      <w:bookmarkStart w:id="22" w:name="Par218"/>
      <w:bookmarkEnd w:id="22"/>
      <w:r w:rsidRPr="00A17B2F">
        <w:rPr>
          <w:rFonts w:ascii="Times New Roman" w:hAnsi="Times New Roman" w:cs="Times New Roman"/>
          <w:color w:val="000000" w:themeColor="text1"/>
          <w:sz w:val="24"/>
          <w:szCs w:val="24"/>
        </w:rPr>
        <w:t>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6740EE" w:rsidRPr="00A17B2F" w:rsidRDefault="006740EE" w:rsidP="00124ECE">
      <w:pPr>
        <w:pStyle w:val="ConsPlusNormal"/>
        <w:spacing w:after="240"/>
        <w:ind w:firstLine="709"/>
        <w:jc w:val="both"/>
        <w:rPr>
          <w:rFonts w:ascii="Times New Roman" w:hAnsi="Times New Roman" w:cs="Times New Roman"/>
          <w:color w:val="000000" w:themeColor="text1"/>
          <w:sz w:val="24"/>
          <w:szCs w:val="24"/>
        </w:rPr>
      </w:pPr>
      <w:bookmarkStart w:id="23" w:name="Par219"/>
      <w:bookmarkEnd w:id="23"/>
      <w:r w:rsidRPr="00A17B2F">
        <w:rPr>
          <w:rFonts w:ascii="Times New Roman" w:hAnsi="Times New Roman" w:cs="Times New Roman"/>
          <w:color w:val="000000" w:themeColor="text1"/>
          <w:sz w:val="24"/>
          <w:szCs w:val="24"/>
        </w:rPr>
        <w:t>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 - бытовых зданий, проживание людей, применение ядохимикатов и удобрений.</w:t>
      </w:r>
    </w:p>
    <w:p w:rsidR="006740EE" w:rsidRPr="00A17B2F" w:rsidRDefault="006740EE" w:rsidP="00124ECE">
      <w:pPr>
        <w:pStyle w:val="ConsPlusNormal"/>
        <w:spacing w:after="240"/>
        <w:ind w:firstLine="709"/>
        <w:jc w:val="both"/>
        <w:rPr>
          <w:rFonts w:ascii="Times New Roman" w:hAnsi="Times New Roman" w:cs="Times New Roman"/>
          <w:color w:val="000000" w:themeColor="text1"/>
          <w:sz w:val="24"/>
          <w:szCs w:val="24"/>
        </w:rPr>
      </w:pPr>
      <w:bookmarkStart w:id="24" w:name="Par220"/>
      <w:bookmarkEnd w:id="24"/>
      <w:r w:rsidRPr="00A17B2F">
        <w:rPr>
          <w:rFonts w:ascii="Times New Roman" w:hAnsi="Times New Roman" w:cs="Times New Roman"/>
          <w:color w:val="000000" w:themeColor="text1"/>
          <w:sz w:val="24"/>
          <w:szCs w:val="24"/>
        </w:rPr>
        <w:t>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6740EE" w:rsidRPr="00A17B2F" w:rsidRDefault="006740EE" w:rsidP="00124ECE">
      <w:pPr>
        <w:pStyle w:val="ConsPlusNormal"/>
        <w:spacing w:after="240"/>
        <w:ind w:firstLine="709"/>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6740EE" w:rsidRPr="00A17B2F" w:rsidRDefault="006740EE" w:rsidP="00124ECE">
      <w:pPr>
        <w:pStyle w:val="ConsPlusNormal"/>
        <w:spacing w:after="240"/>
        <w:ind w:firstLine="709"/>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6740EE" w:rsidRPr="00A17B2F" w:rsidRDefault="006740EE" w:rsidP="00124ECE">
      <w:pPr>
        <w:pStyle w:val="ConsPlusNormal"/>
        <w:spacing w:after="240"/>
        <w:ind w:firstLine="709"/>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6740EE" w:rsidRPr="00A17B2F" w:rsidRDefault="006740EE" w:rsidP="00124ECE">
      <w:pPr>
        <w:pStyle w:val="ConsPlusNormal"/>
        <w:spacing w:after="240"/>
        <w:ind w:firstLine="709"/>
        <w:jc w:val="both"/>
        <w:rPr>
          <w:rFonts w:ascii="Times New Roman" w:hAnsi="Times New Roman" w:cs="Times New Roman"/>
          <w:i/>
          <w:color w:val="000000" w:themeColor="text1"/>
          <w:sz w:val="24"/>
          <w:szCs w:val="24"/>
        </w:rPr>
      </w:pPr>
      <w:bookmarkStart w:id="25" w:name="Par224"/>
      <w:bookmarkEnd w:id="25"/>
      <w:r w:rsidRPr="00A17B2F">
        <w:rPr>
          <w:rFonts w:ascii="Times New Roman" w:hAnsi="Times New Roman" w:cs="Times New Roman"/>
          <w:i/>
          <w:color w:val="000000" w:themeColor="text1"/>
          <w:sz w:val="24"/>
          <w:szCs w:val="24"/>
        </w:rPr>
        <w:t>Мероприятия по второму и третьему поясам</w:t>
      </w:r>
    </w:p>
    <w:p w:rsidR="006740EE" w:rsidRPr="00A17B2F" w:rsidRDefault="006740EE" w:rsidP="00124ECE">
      <w:pPr>
        <w:pStyle w:val="ConsPlusNormal"/>
        <w:spacing w:after="240"/>
        <w:ind w:firstLine="709"/>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6740EE" w:rsidRPr="00A17B2F" w:rsidRDefault="006740EE" w:rsidP="00124ECE">
      <w:pPr>
        <w:pStyle w:val="ConsPlusNormal"/>
        <w:spacing w:after="240"/>
        <w:ind w:firstLine="709"/>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lastRenderedPageBreak/>
        <w:t>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 - эпидемиологического надзора.</w:t>
      </w:r>
    </w:p>
    <w:p w:rsidR="006740EE" w:rsidRPr="00A17B2F" w:rsidRDefault="006740EE" w:rsidP="00124ECE">
      <w:pPr>
        <w:pStyle w:val="ConsPlusNormal"/>
        <w:spacing w:after="240"/>
        <w:ind w:firstLine="709"/>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Запрещение закачки отработанных вод в подземные горизонты, подземного складирования твердых отходов и разработки недр земли.</w:t>
      </w:r>
    </w:p>
    <w:p w:rsidR="006740EE" w:rsidRPr="00A17B2F" w:rsidRDefault="006740EE" w:rsidP="00124ECE">
      <w:pPr>
        <w:pStyle w:val="ConsPlusNormal"/>
        <w:spacing w:after="240"/>
        <w:ind w:firstLine="709"/>
        <w:jc w:val="both"/>
        <w:rPr>
          <w:rFonts w:ascii="Times New Roman" w:hAnsi="Times New Roman" w:cs="Times New Roman"/>
          <w:color w:val="000000" w:themeColor="text1"/>
          <w:sz w:val="24"/>
          <w:szCs w:val="24"/>
        </w:rPr>
      </w:pPr>
      <w:bookmarkStart w:id="26" w:name="Par228"/>
      <w:bookmarkEnd w:id="26"/>
      <w:r w:rsidRPr="00A17B2F">
        <w:rPr>
          <w:rFonts w:ascii="Times New Roman" w:hAnsi="Times New Roman" w:cs="Times New Roman"/>
          <w:color w:val="000000" w:themeColor="text1"/>
          <w:sz w:val="24"/>
          <w:szCs w:val="24"/>
        </w:rPr>
        <w:t>Запрещение размещения складов горюче - 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rsidR="006740EE" w:rsidRPr="00A17B2F" w:rsidRDefault="006740EE" w:rsidP="00124ECE">
      <w:pPr>
        <w:pStyle w:val="ConsPlusNormal"/>
        <w:spacing w:after="240"/>
        <w:ind w:firstLine="709"/>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центра государственного санитарно - эпидемиологического надзора, выданного с учетом заключения органов геологического контроля.</w:t>
      </w:r>
    </w:p>
    <w:p w:rsidR="006740EE" w:rsidRPr="00A17B2F" w:rsidRDefault="006740EE" w:rsidP="00124ECE">
      <w:pPr>
        <w:pStyle w:val="ConsPlusNormal"/>
        <w:spacing w:after="240"/>
        <w:ind w:firstLine="709"/>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6740EE" w:rsidRPr="00A17B2F" w:rsidRDefault="006740EE" w:rsidP="00124ECE">
      <w:pPr>
        <w:pStyle w:val="ConsPlusNormal"/>
        <w:spacing w:after="240"/>
        <w:ind w:firstLine="709"/>
        <w:jc w:val="both"/>
        <w:rPr>
          <w:rFonts w:ascii="Times New Roman" w:hAnsi="Times New Roman" w:cs="Times New Roman"/>
          <w:i/>
          <w:color w:val="000000" w:themeColor="text1"/>
          <w:sz w:val="24"/>
          <w:szCs w:val="24"/>
        </w:rPr>
      </w:pPr>
      <w:r w:rsidRPr="00A17B2F">
        <w:rPr>
          <w:rFonts w:ascii="Times New Roman" w:hAnsi="Times New Roman" w:cs="Times New Roman"/>
          <w:i/>
          <w:color w:val="000000" w:themeColor="text1"/>
          <w:sz w:val="24"/>
          <w:szCs w:val="24"/>
        </w:rPr>
        <w:t>Мероприятия по второму поясу</w:t>
      </w:r>
    </w:p>
    <w:p w:rsidR="006740EE" w:rsidRPr="00A17B2F" w:rsidRDefault="006740EE" w:rsidP="00124ECE">
      <w:pPr>
        <w:pStyle w:val="ConsPlusNormal"/>
        <w:spacing w:after="240"/>
        <w:ind w:firstLine="709"/>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Кроме мероприятий, указанных в разделе «Мероприятия по второму и третьему поясам», в пределах второго пояса ЗСО подземных источников водоснабжения подлежат выполнению следующие дополнительные мероприятия:</w:t>
      </w:r>
    </w:p>
    <w:p w:rsidR="006740EE" w:rsidRPr="00A17B2F" w:rsidRDefault="006740EE" w:rsidP="00124ECE">
      <w:pPr>
        <w:pStyle w:val="ConsPlusNormal"/>
        <w:spacing w:after="240"/>
        <w:ind w:firstLine="709"/>
        <w:jc w:val="both"/>
        <w:rPr>
          <w:rFonts w:ascii="Times New Roman" w:hAnsi="Times New Roman" w:cs="Times New Roman"/>
          <w:color w:val="000000" w:themeColor="text1"/>
          <w:sz w:val="24"/>
          <w:szCs w:val="24"/>
        </w:rPr>
      </w:pPr>
      <w:bookmarkStart w:id="27" w:name="Par233"/>
      <w:bookmarkEnd w:id="27"/>
      <w:r w:rsidRPr="00A17B2F">
        <w:rPr>
          <w:rFonts w:ascii="Times New Roman" w:hAnsi="Times New Roman" w:cs="Times New Roman"/>
          <w:color w:val="000000" w:themeColor="text1"/>
          <w:sz w:val="24"/>
          <w:szCs w:val="24"/>
        </w:rPr>
        <w:t>Не допускается:</w:t>
      </w:r>
    </w:p>
    <w:p w:rsidR="006740EE" w:rsidRPr="00A17B2F" w:rsidRDefault="006740EE" w:rsidP="00435C53">
      <w:pPr>
        <w:pStyle w:val="ConsPlusNormal"/>
        <w:ind w:firstLine="709"/>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6740EE" w:rsidRPr="00A17B2F" w:rsidRDefault="006740EE" w:rsidP="00435C53">
      <w:pPr>
        <w:pStyle w:val="ConsPlusNormal"/>
        <w:ind w:firstLine="709"/>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 применение удобрений и ядохимикатов;</w:t>
      </w:r>
    </w:p>
    <w:p w:rsidR="006740EE" w:rsidRPr="00A17B2F" w:rsidRDefault="006740EE" w:rsidP="00124ECE">
      <w:pPr>
        <w:pStyle w:val="ConsPlusNormal"/>
        <w:spacing w:after="240"/>
        <w:ind w:firstLine="709"/>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 рубка леса главного пользования и реконструкции.</w:t>
      </w:r>
    </w:p>
    <w:p w:rsidR="006740EE" w:rsidRPr="00A17B2F" w:rsidRDefault="006740EE" w:rsidP="00124ECE">
      <w:pPr>
        <w:pStyle w:val="ConsPlusNormal"/>
        <w:spacing w:after="240"/>
        <w:ind w:firstLine="709"/>
        <w:jc w:val="both"/>
        <w:rPr>
          <w:rFonts w:ascii="Times New Roman" w:hAnsi="Times New Roman" w:cs="Times New Roman"/>
          <w:color w:val="000000" w:themeColor="text1"/>
          <w:sz w:val="24"/>
          <w:szCs w:val="24"/>
        </w:rPr>
      </w:pPr>
      <w:bookmarkStart w:id="28" w:name="Par237"/>
      <w:bookmarkEnd w:id="28"/>
      <w:r w:rsidRPr="00A17B2F">
        <w:rPr>
          <w:rFonts w:ascii="Times New Roman" w:hAnsi="Times New Roman" w:cs="Times New Roman"/>
          <w:color w:val="000000" w:themeColor="text1"/>
          <w:sz w:val="24"/>
          <w:szCs w:val="24"/>
        </w:rPr>
        <w:t>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0C7C2F" w:rsidRPr="00A17B2F" w:rsidRDefault="00727AD3" w:rsidP="00435C53">
      <w:pPr>
        <w:pStyle w:val="27"/>
        <w:spacing w:before="240" w:after="240"/>
        <w:rPr>
          <w:sz w:val="24"/>
          <w:szCs w:val="24"/>
        </w:rPr>
      </w:pPr>
      <w:r w:rsidRPr="00A17B2F">
        <w:rPr>
          <w:sz w:val="24"/>
          <w:szCs w:val="24"/>
        </w:rPr>
        <w:t xml:space="preserve">1.3.4.3. </w:t>
      </w:r>
      <w:r w:rsidR="000C7C2F" w:rsidRPr="00A17B2F">
        <w:rPr>
          <w:sz w:val="24"/>
          <w:szCs w:val="24"/>
        </w:rPr>
        <w:t>Искусственно созданные зеленые насаждения</w:t>
      </w:r>
    </w:p>
    <w:p w:rsidR="000C7C2F" w:rsidRPr="00A17B2F" w:rsidRDefault="000C7C2F"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Наряду с лесами большое значение имеют полезащитные, овражно-балочные насаждения. Полезащитные, овражно-балочные насаждения на землях сельскохозяйственного назначения, автомобильного транспорта </w:t>
      </w:r>
      <w:r w:rsidR="007015BD" w:rsidRPr="00A17B2F">
        <w:rPr>
          <w:rFonts w:ascii="Times New Roman" w:hAnsi="Times New Roman"/>
          <w:color w:val="000000" w:themeColor="text1"/>
          <w:sz w:val="24"/>
          <w:szCs w:val="24"/>
        </w:rPr>
        <w:t xml:space="preserve">в </w:t>
      </w:r>
      <w:r w:rsidR="00DB1B7E" w:rsidRPr="00A17B2F">
        <w:rPr>
          <w:rFonts w:ascii="Times New Roman" w:hAnsi="Times New Roman"/>
          <w:color w:val="000000" w:themeColor="text1"/>
          <w:sz w:val="24"/>
          <w:szCs w:val="24"/>
        </w:rPr>
        <w:t>МО р.п. Чистоозерное</w:t>
      </w:r>
      <w:r w:rsidRPr="00A17B2F">
        <w:rPr>
          <w:rFonts w:ascii="Times New Roman" w:hAnsi="Times New Roman"/>
          <w:color w:val="000000" w:themeColor="text1"/>
          <w:sz w:val="24"/>
          <w:szCs w:val="24"/>
        </w:rPr>
        <w:t xml:space="preserve">, предназначены для обеспечения защиты земель от воздействия неблагоприятных природных, антропогенных и техногенных явлений.  </w:t>
      </w:r>
    </w:p>
    <w:p w:rsidR="000C7C2F" w:rsidRPr="00A17B2F" w:rsidRDefault="000C7C2F"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Система защитных лесонасаждений включает: полезащитные – ветро- и стокорегулирующие лесные полосы; противоэрозионные – приовражные и прибалочные полосы; в гидрографической сети – в овражно-балочных системах вокруг водоемов; а </w:t>
      </w:r>
      <w:r w:rsidRPr="00A17B2F">
        <w:rPr>
          <w:rFonts w:ascii="Times New Roman" w:hAnsi="Times New Roman"/>
          <w:color w:val="000000" w:themeColor="text1"/>
          <w:sz w:val="24"/>
          <w:szCs w:val="24"/>
        </w:rPr>
        <w:lastRenderedPageBreak/>
        <w:t>также насаждения на песках и других непригодных для сельскохозяйственного использования землях.</w:t>
      </w:r>
    </w:p>
    <w:p w:rsidR="000C7C2F" w:rsidRPr="00A17B2F" w:rsidRDefault="000C7C2F"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В полезащитную полосу вводят, как правило, одну главную породу и 2-3 сопутствующих пород. Для ускорения защитного действия лесных полос из медленно растущих пород в теневой опушечный ряд рекомендуется вводить быстрорастущую породу (березу, лиственницу, тополь). На сухих песчаных почвах полосы создают из сосны обыкновенной, на свежих и влажных – из березы повислой, тополей.</w:t>
      </w:r>
    </w:p>
    <w:p w:rsidR="000C7C2F" w:rsidRPr="00A17B2F" w:rsidRDefault="000C7C2F"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Посадку стандартных сенцев, саженцев укорененных черенков (посев желудей) следует производить по черному пару. Посадка по весновспашке ведет к зарастанию полос сорняками, плохой приживаемости и замедленному росту.</w:t>
      </w:r>
    </w:p>
    <w:p w:rsidR="000C7C2F" w:rsidRPr="00A17B2F" w:rsidRDefault="000C7C2F"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Озеленение жилых участков селитебной территории характерно для одноэтажной усадебной застройки. Здесь преобладают посадки плодовых деревьев, ягодных кустарников и огородных культур, многочисленны декоративные кустарники и цветники. Состояние этих посадок можно охарактеризовать как хорошее. </w:t>
      </w:r>
    </w:p>
    <w:p w:rsidR="000C7C2F" w:rsidRPr="00A17B2F" w:rsidRDefault="000C7C2F"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Озелененные территории – объекты градостроительного нормирования – представлены в виде парков, садов, скверов, бульваров, территорий зеленых насаждений в составе участков жилой, общественной, производственной застройки.</w:t>
      </w:r>
    </w:p>
    <w:p w:rsidR="000C7C2F" w:rsidRPr="00A17B2F" w:rsidRDefault="000C7C2F" w:rsidP="00124ECE">
      <w:pPr>
        <w:pStyle w:val="ConsPlusNormal"/>
        <w:widowControl/>
        <w:spacing w:after="240"/>
        <w:ind w:firstLine="709"/>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 xml:space="preserve">Озелененные территории общего пользования, выделяемые в составе рекреационных зон, размещаются во взаимосвязи преимущественно с жилыми и общественно-деловыми зонами. </w:t>
      </w:r>
    </w:p>
    <w:p w:rsidR="000C7C2F" w:rsidRPr="00A17B2F" w:rsidRDefault="000C7C2F" w:rsidP="00124ECE">
      <w:pPr>
        <w:pStyle w:val="ConsPlusNormal"/>
        <w:tabs>
          <w:tab w:val="left" w:pos="1080"/>
        </w:tabs>
        <w:spacing w:after="240"/>
        <w:ind w:firstLine="709"/>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 xml:space="preserve">Площадь озелененных территорий общего пользования – парков, садов, бульваров, скверов, размещаемых на селитебной территории сельских поселений, следует принимать по </w:t>
      </w:r>
      <w:r w:rsidRPr="00A17B2F">
        <w:rPr>
          <w:rFonts w:ascii="Times New Roman" w:hAnsi="Times New Roman" w:cs="Times New Roman"/>
          <w:i/>
          <w:color w:val="000000" w:themeColor="text1"/>
          <w:sz w:val="24"/>
          <w:szCs w:val="24"/>
        </w:rPr>
        <w:t>таблице 1.3.</w:t>
      </w:r>
      <w:r w:rsidR="00727AD3" w:rsidRPr="00A17B2F">
        <w:rPr>
          <w:rFonts w:ascii="Times New Roman" w:hAnsi="Times New Roman" w:cs="Times New Roman"/>
          <w:i/>
          <w:color w:val="000000" w:themeColor="text1"/>
          <w:sz w:val="24"/>
          <w:szCs w:val="24"/>
        </w:rPr>
        <w:t>4.3</w:t>
      </w:r>
      <w:r w:rsidRPr="00A17B2F">
        <w:rPr>
          <w:rFonts w:ascii="Times New Roman" w:hAnsi="Times New Roman" w:cs="Times New Roman"/>
          <w:i/>
          <w:color w:val="000000" w:themeColor="text1"/>
          <w:sz w:val="24"/>
          <w:szCs w:val="24"/>
        </w:rPr>
        <w:t>-1.</w:t>
      </w:r>
    </w:p>
    <w:p w:rsidR="000C7C2F" w:rsidRPr="00A17B2F" w:rsidRDefault="000C7C2F" w:rsidP="00124ECE">
      <w:pPr>
        <w:pStyle w:val="ConsPlusNormal"/>
        <w:tabs>
          <w:tab w:val="left" w:pos="1080"/>
        </w:tabs>
        <w:spacing w:after="240"/>
        <w:ind w:firstLine="709"/>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На озелененных территориях нормируются:</w:t>
      </w:r>
    </w:p>
    <w:p w:rsidR="000C7C2F" w:rsidRPr="00A17B2F" w:rsidRDefault="000C7C2F" w:rsidP="00435C53">
      <w:pPr>
        <w:pStyle w:val="ConsPlusNormal"/>
        <w:widowControl/>
        <w:tabs>
          <w:tab w:val="left" w:pos="851"/>
          <w:tab w:val="left" w:pos="4260"/>
        </w:tabs>
        <w:ind w:firstLine="709"/>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-соотношение территорий, занятых зелеными насаждениями, элементами благоустройства, сооружениями и застройкой;</w:t>
      </w:r>
    </w:p>
    <w:p w:rsidR="000C7C2F" w:rsidRPr="00A17B2F" w:rsidRDefault="000C7C2F" w:rsidP="00435C53">
      <w:pPr>
        <w:pStyle w:val="ConsPlusNormal"/>
        <w:widowControl/>
        <w:tabs>
          <w:tab w:val="left" w:pos="851"/>
        </w:tabs>
        <w:ind w:firstLine="709"/>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 габариты допускаемой застройки и ее назначение;</w:t>
      </w:r>
    </w:p>
    <w:p w:rsidR="000C7C2F" w:rsidRPr="00A17B2F" w:rsidRDefault="000C7C2F" w:rsidP="00124ECE">
      <w:pPr>
        <w:tabs>
          <w:tab w:val="left" w:pos="851"/>
        </w:tabs>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расстояния от зеленых насаждений до зданий, сооружений, коммуникаций.</w:t>
      </w:r>
    </w:p>
    <w:p w:rsidR="000C7C2F" w:rsidRPr="00A17B2F" w:rsidRDefault="000C7C2F" w:rsidP="00435C53">
      <w:pPr>
        <w:pStyle w:val="1f"/>
        <w:widowControl w:val="0"/>
        <w:tabs>
          <w:tab w:val="left" w:pos="993"/>
        </w:tabs>
        <w:spacing w:after="0" w:line="240" w:lineRule="auto"/>
        <w:ind w:left="0" w:firstLine="709"/>
        <w:jc w:val="right"/>
        <w:rPr>
          <w:rFonts w:ascii="Times New Roman" w:hAnsi="Times New Roman" w:cs="Times New Roman"/>
          <w:i/>
          <w:color w:val="000000" w:themeColor="text1"/>
          <w:sz w:val="24"/>
          <w:szCs w:val="24"/>
        </w:rPr>
      </w:pPr>
      <w:r w:rsidRPr="00A17B2F">
        <w:rPr>
          <w:rFonts w:ascii="Times New Roman" w:hAnsi="Times New Roman" w:cs="Times New Roman"/>
          <w:i/>
          <w:color w:val="000000" w:themeColor="text1"/>
          <w:sz w:val="24"/>
          <w:szCs w:val="24"/>
        </w:rPr>
        <w:t>Таблица 1.</w:t>
      </w:r>
      <w:r w:rsidR="00C57FB2" w:rsidRPr="00A17B2F">
        <w:rPr>
          <w:rFonts w:ascii="Times New Roman" w:hAnsi="Times New Roman" w:cs="Times New Roman"/>
          <w:i/>
          <w:color w:val="000000" w:themeColor="text1"/>
          <w:sz w:val="24"/>
          <w:szCs w:val="24"/>
        </w:rPr>
        <w:t>3</w:t>
      </w:r>
      <w:r w:rsidRPr="00A17B2F">
        <w:rPr>
          <w:rFonts w:ascii="Times New Roman" w:hAnsi="Times New Roman" w:cs="Times New Roman"/>
          <w:i/>
          <w:color w:val="000000" w:themeColor="text1"/>
          <w:sz w:val="24"/>
          <w:szCs w:val="24"/>
        </w:rPr>
        <w:t>.</w:t>
      </w:r>
      <w:r w:rsidR="00727AD3" w:rsidRPr="00A17B2F">
        <w:rPr>
          <w:rFonts w:ascii="Times New Roman" w:hAnsi="Times New Roman" w:cs="Times New Roman"/>
          <w:i/>
          <w:color w:val="000000" w:themeColor="text1"/>
          <w:sz w:val="24"/>
          <w:szCs w:val="24"/>
        </w:rPr>
        <w:t>4.3</w:t>
      </w:r>
      <w:r w:rsidRPr="00A17B2F">
        <w:rPr>
          <w:rFonts w:ascii="Times New Roman" w:hAnsi="Times New Roman" w:cs="Times New Roman"/>
          <w:i/>
          <w:color w:val="000000" w:themeColor="text1"/>
          <w:sz w:val="24"/>
          <w:szCs w:val="24"/>
        </w:rPr>
        <w:t>-1</w:t>
      </w:r>
    </w:p>
    <w:p w:rsidR="000C7C2F" w:rsidRPr="00A17B2F" w:rsidRDefault="000C7C2F" w:rsidP="00124ECE">
      <w:pPr>
        <w:pStyle w:val="1f"/>
        <w:widowControl w:val="0"/>
        <w:tabs>
          <w:tab w:val="left" w:pos="993"/>
        </w:tabs>
        <w:spacing w:after="240" w:line="240" w:lineRule="auto"/>
        <w:ind w:left="0" w:firstLine="709"/>
        <w:jc w:val="center"/>
        <w:rPr>
          <w:rFonts w:ascii="Times New Roman" w:hAnsi="Times New Roman" w:cs="Times New Roman"/>
          <w:i/>
          <w:iCs/>
          <w:color w:val="000000" w:themeColor="text1"/>
          <w:sz w:val="24"/>
          <w:szCs w:val="24"/>
        </w:rPr>
      </w:pPr>
      <w:r w:rsidRPr="00A17B2F">
        <w:rPr>
          <w:rFonts w:ascii="Times New Roman" w:hAnsi="Times New Roman" w:cs="Times New Roman"/>
          <w:i/>
          <w:iCs/>
          <w:color w:val="000000" w:themeColor="text1"/>
          <w:sz w:val="24"/>
          <w:szCs w:val="24"/>
        </w:rPr>
        <w:t>Норма озеленения территорий общего пользования</w:t>
      </w:r>
    </w:p>
    <w:tbl>
      <w:tblPr>
        <w:tblW w:w="5000" w:type="pct"/>
        <w:jc w:val="center"/>
        <w:tblCellMar>
          <w:left w:w="70" w:type="dxa"/>
          <w:right w:w="70" w:type="dxa"/>
        </w:tblCellMar>
        <w:tblLook w:val="0000" w:firstRow="0" w:lastRow="0" w:firstColumn="0" w:lastColumn="0" w:noHBand="0" w:noVBand="0"/>
      </w:tblPr>
      <w:tblGrid>
        <w:gridCol w:w="1723"/>
        <w:gridCol w:w="3887"/>
        <w:gridCol w:w="3885"/>
      </w:tblGrid>
      <w:tr w:rsidR="00A17B2F" w:rsidRPr="00A17B2F" w:rsidTr="000C7C2F">
        <w:trPr>
          <w:cantSplit/>
          <w:trHeight w:val="206"/>
          <w:jc w:val="center"/>
        </w:trPr>
        <w:tc>
          <w:tcPr>
            <w:tcW w:w="907" w:type="pct"/>
            <w:vMerge w:val="restart"/>
            <w:tcBorders>
              <w:top w:val="single" w:sz="4" w:space="0" w:color="000000"/>
              <w:left w:val="single" w:sz="4" w:space="0" w:color="000000"/>
              <w:bottom w:val="single" w:sz="4" w:space="0" w:color="000000"/>
            </w:tcBorders>
            <w:vAlign w:val="center"/>
          </w:tcPr>
          <w:p w:rsidR="000C7C2F" w:rsidRPr="00A17B2F" w:rsidRDefault="000C7C2F" w:rsidP="00435C53">
            <w:pPr>
              <w:pStyle w:val="ConsPlusNormal"/>
              <w:widowControl/>
              <w:snapToGrid w:val="0"/>
              <w:ind w:firstLine="0"/>
              <w:jc w:val="center"/>
              <w:rPr>
                <w:rFonts w:ascii="Times New Roman" w:hAnsi="Times New Roman" w:cs="Times New Roman"/>
                <w:color w:val="000000" w:themeColor="text1"/>
              </w:rPr>
            </w:pPr>
            <w:r w:rsidRPr="00A17B2F">
              <w:rPr>
                <w:rFonts w:ascii="Times New Roman" w:hAnsi="Times New Roman" w:cs="Times New Roman"/>
                <w:color w:val="000000" w:themeColor="text1"/>
              </w:rPr>
              <w:t>Озелененные территории общего пользования</w:t>
            </w:r>
          </w:p>
        </w:tc>
        <w:tc>
          <w:tcPr>
            <w:tcW w:w="4093" w:type="pct"/>
            <w:gridSpan w:val="2"/>
            <w:tcBorders>
              <w:top w:val="single" w:sz="4" w:space="0" w:color="000000"/>
              <w:left w:val="single" w:sz="4" w:space="0" w:color="000000"/>
              <w:bottom w:val="single" w:sz="4" w:space="0" w:color="000000"/>
              <w:right w:val="single" w:sz="4" w:space="0" w:color="000000"/>
            </w:tcBorders>
            <w:vAlign w:val="center"/>
          </w:tcPr>
          <w:p w:rsidR="000C7C2F" w:rsidRPr="00A17B2F" w:rsidRDefault="000C7C2F" w:rsidP="00435C53">
            <w:pPr>
              <w:pStyle w:val="ConsPlusNormal"/>
              <w:widowControl/>
              <w:snapToGrid w:val="0"/>
              <w:ind w:firstLine="0"/>
              <w:jc w:val="center"/>
              <w:rPr>
                <w:rFonts w:ascii="Times New Roman" w:hAnsi="Times New Roman" w:cs="Times New Roman"/>
                <w:color w:val="000000" w:themeColor="text1"/>
              </w:rPr>
            </w:pPr>
            <w:r w:rsidRPr="00A17B2F">
              <w:rPr>
                <w:rFonts w:ascii="Times New Roman" w:hAnsi="Times New Roman" w:cs="Times New Roman"/>
                <w:color w:val="000000" w:themeColor="text1"/>
              </w:rPr>
              <w:t>Площадь озелененных территорий, м</w:t>
            </w:r>
            <w:r w:rsidRPr="00A17B2F">
              <w:rPr>
                <w:rFonts w:ascii="Times New Roman" w:hAnsi="Times New Roman" w:cs="Times New Roman"/>
                <w:color w:val="000000" w:themeColor="text1"/>
                <w:vertAlign w:val="superscript"/>
              </w:rPr>
              <w:t>2</w:t>
            </w:r>
            <w:r w:rsidRPr="00A17B2F">
              <w:rPr>
                <w:rFonts w:ascii="Times New Roman" w:hAnsi="Times New Roman" w:cs="Times New Roman"/>
                <w:color w:val="000000" w:themeColor="text1"/>
              </w:rPr>
              <w:t>/чел.</w:t>
            </w:r>
          </w:p>
        </w:tc>
      </w:tr>
      <w:tr w:rsidR="00A17B2F" w:rsidRPr="00A17B2F" w:rsidTr="000C7C2F">
        <w:trPr>
          <w:cantSplit/>
          <w:trHeight w:val="628"/>
          <w:jc w:val="center"/>
        </w:trPr>
        <w:tc>
          <w:tcPr>
            <w:tcW w:w="907" w:type="pct"/>
            <w:vMerge/>
            <w:tcBorders>
              <w:top w:val="single" w:sz="4" w:space="0" w:color="000000"/>
              <w:left w:val="single" w:sz="4" w:space="0" w:color="000000"/>
              <w:bottom w:val="single" w:sz="4" w:space="0" w:color="000000"/>
            </w:tcBorders>
            <w:vAlign w:val="center"/>
          </w:tcPr>
          <w:p w:rsidR="000C7C2F" w:rsidRPr="00A17B2F" w:rsidRDefault="000C7C2F" w:rsidP="00435C53">
            <w:pPr>
              <w:spacing w:after="0" w:line="240" w:lineRule="auto"/>
              <w:jc w:val="center"/>
              <w:rPr>
                <w:rFonts w:ascii="Times New Roman" w:hAnsi="Times New Roman"/>
                <w:color w:val="000000" w:themeColor="text1"/>
                <w:sz w:val="20"/>
                <w:szCs w:val="20"/>
              </w:rPr>
            </w:pPr>
          </w:p>
        </w:tc>
        <w:tc>
          <w:tcPr>
            <w:tcW w:w="2047" w:type="pct"/>
            <w:tcBorders>
              <w:top w:val="single" w:sz="4" w:space="0" w:color="000000"/>
              <w:left w:val="single" w:sz="4" w:space="0" w:color="000000"/>
              <w:bottom w:val="single" w:sz="4" w:space="0" w:color="000000"/>
              <w:right w:val="single" w:sz="4" w:space="0" w:color="000000"/>
            </w:tcBorders>
            <w:vAlign w:val="center"/>
          </w:tcPr>
          <w:p w:rsidR="000C7C2F" w:rsidRPr="00A17B2F" w:rsidRDefault="000C7C2F" w:rsidP="00435C53">
            <w:pPr>
              <w:pStyle w:val="ConsPlusNormal"/>
              <w:widowControl/>
              <w:snapToGrid w:val="0"/>
              <w:ind w:firstLine="0"/>
              <w:jc w:val="center"/>
              <w:rPr>
                <w:rFonts w:ascii="Times New Roman" w:hAnsi="Times New Roman" w:cs="Times New Roman"/>
                <w:color w:val="000000" w:themeColor="text1"/>
              </w:rPr>
            </w:pPr>
            <w:r w:rsidRPr="00A17B2F">
              <w:rPr>
                <w:rFonts w:ascii="Times New Roman" w:hAnsi="Times New Roman" w:cs="Times New Roman"/>
                <w:color w:val="000000" w:themeColor="text1"/>
              </w:rPr>
              <w:t>малых городов</w:t>
            </w:r>
          </w:p>
        </w:tc>
        <w:tc>
          <w:tcPr>
            <w:tcW w:w="2046" w:type="pct"/>
            <w:tcBorders>
              <w:top w:val="single" w:sz="4" w:space="0" w:color="000000"/>
              <w:left w:val="single" w:sz="4" w:space="0" w:color="000000"/>
              <w:right w:val="single" w:sz="4" w:space="0" w:color="000000"/>
            </w:tcBorders>
            <w:vAlign w:val="center"/>
          </w:tcPr>
          <w:p w:rsidR="000C7C2F" w:rsidRPr="00A17B2F" w:rsidRDefault="000C7C2F" w:rsidP="00435C53">
            <w:pPr>
              <w:pStyle w:val="ConsPlusNormal"/>
              <w:widowControl/>
              <w:snapToGrid w:val="0"/>
              <w:ind w:firstLine="0"/>
              <w:jc w:val="center"/>
              <w:rPr>
                <w:rFonts w:ascii="Times New Roman" w:hAnsi="Times New Roman" w:cs="Times New Roman"/>
                <w:color w:val="000000" w:themeColor="text1"/>
              </w:rPr>
            </w:pPr>
            <w:r w:rsidRPr="00A17B2F">
              <w:rPr>
                <w:rFonts w:ascii="Times New Roman" w:hAnsi="Times New Roman" w:cs="Times New Roman"/>
                <w:color w:val="000000" w:themeColor="text1"/>
              </w:rPr>
              <w:t>сельских поселений</w:t>
            </w:r>
          </w:p>
        </w:tc>
      </w:tr>
      <w:tr w:rsidR="00A17B2F" w:rsidRPr="00A17B2F" w:rsidTr="000C7C2F">
        <w:trPr>
          <w:trHeight w:val="206"/>
          <w:jc w:val="center"/>
        </w:trPr>
        <w:tc>
          <w:tcPr>
            <w:tcW w:w="907" w:type="pct"/>
            <w:tcBorders>
              <w:top w:val="single" w:sz="4" w:space="0" w:color="000000"/>
              <w:left w:val="single" w:sz="4" w:space="0" w:color="000000"/>
              <w:bottom w:val="single" w:sz="4" w:space="0" w:color="000000"/>
            </w:tcBorders>
            <w:vAlign w:val="center"/>
          </w:tcPr>
          <w:p w:rsidR="000C7C2F" w:rsidRPr="00A17B2F" w:rsidRDefault="000C7C2F" w:rsidP="00435C53">
            <w:pPr>
              <w:pStyle w:val="ConsPlusNormal"/>
              <w:widowControl/>
              <w:snapToGrid w:val="0"/>
              <w:ind w:firstLine="0"/>
              <w:jc w:val="center"/>
              <w:rPr>
                <w:rFonts w:ascii="Times New Roman" w:hAnsi="Times New Roman" w:cs="Times New Roman"/>
                <w:b/>
                <w:bCs/>
                <w:color w:val="000000" w:themeColor="text1"/>
              </w:rPr>
            </w:pPr>
            <w:r w:rsidRPr="00A17B2F">
              <w:rPr>
                <w:rFonts w:ascii="Times New Roman" w:hAnsi="Times New Roman" w:cs="Times New Roman"/>
                <w:b/>
                <w:bCs/>
                <w:color w:val="000000" w:themeColor="text1"/>
              </w:rPr>
              <w:t>1</w:t>
            </w:r>
          </w:p>
        </w:tc>
        <w:tc>
          <w:tcPr>
            <w:tcW w:w="2047" w:type="pct"/>
            <w:tcBorders>
              <w:top w:val="single" w:sz="4" w:space="0" w:color="000000"/>
              <w:left w:val="single" w:sz="4" w:space="0" w:color="000000"/>
              <w:bottom w:val="single" w:sz="4" w:space="0" w:color="000000"/>
              <w:right w:val="single" w:sz="4" w:space="0" w:color="000000"/>
            </w:tcBorders>
            <w:vAlign w:val="center"/>
          </w:tcPr>
          <w:p w:rsidR="000C7C2F" w:rsidRPr="00A17B2F" w:rsidRDefault="000C7C2F" w:rsidP="00435C53">
            <w:pPr>
              <w:pStyle w:val="ConsPlusNormal"/>
              <w:widowControl/>
              <w:snapToGrid w:val="0"/>
              <w:ind w:firstLine="0"/>
              <w:jc w:val="center"/>
              <w:rPr>
                <w:rFonts w:ascii="Times New Roman" w:hAnsi="Times New Roman" w:cs="Times New Roman"/>
                <w:b/>
                <w:bCs/>
                <w:color w:val="000000" w:themeColor="text1"/>
              </w:rPr>
            </w:pPr>
            <w:r w:rsidRPr="00A17B2F">
              <w:rPr>
                <w:rFonts w:ascii="Times New Roman" w:hAnsi="Times New Roman" w:cs="Times New Roman"/>
                <w:b/>
                <w:bCs/>
                <w:color w:val="000000" w:themeColor="text1"/>
              </w:rPr>
              <w:t>2</w:t>
            </w:r>
          </w:p>
        </w:tc>
        <w:tc>
          <w:tcPr>
            <w:tcW w:w="2046" w:type="pct"/>
            <w:tcBorders>
              <w:top w:val="single" w:sz="4" w:space="0" w:color="000000"/>
              <w:left w:val="single" w:sz="4" w:space="0" w:color="000000"/>
              <w:bottom w:val="single" w:sz="4" w:space="0" w:color="000000"/>
              <w:right w:val="single" w:sz="4" w:space="0" w:color="000000"/>
            </w:tcBorders>
            <w:vAlign w:val="center"/>
          </w:tcPr>
          <w:p w:rsidR="000C7C2F" w:rsidRPr="00A17B2F" w:rsidRDefault="000C7C2F" w:rsidP="00435C53">
            <w:pPr>
              <w:pStyle w:val="ConsPlusNormal"/>
              <w:widowControl/>
              <w:snapToGrid w:val="0"/>
              <w:ind w:firstLine="0"/>
              <w:jc w:val="center"/>
              <w:rPr>
                <w:rFonts w:ascii="Times New Roman" w:hAnsi="Times New Roman" w:cs="Times New Roman"/>
                <w:b/>
                <w:bCs/>
                <w:color w:val="000000" w:themeColor="text1"/>
              </w:rPr>
            </w:pPr>
            <w:r w:rsidRPr="00A17B2F">
              <w:rPr>
                <w:rFonts w:ascii="Times New Roman" w:hAnsi="Times New Roman" w:cs="Times New Roman"/>
                <w:b/>
                <w:bCs/>
                <w:color w:val="000000" w:themeColor="text1"/>
              </w:rPr>
              <w:t>3</w:t>
            </w:r>
          </w:p>
        </w:tc>
      </w:tr>
      <w:tr w:rsidR="00A17B2F" w:rsidRPr="00A17B2F" w:rsidTr="000C7C2F">
        <w:trPr>
          <w:trHeight w:val="206"/>
          <w:jc w:val="center"/>
        </w:trPr>
        <w:tc>
          <w:tcPr>
            <w:tcW w:w="907" w:type="pct"/>
            <w:tcBorders>
              <w:top w:val="single" w:sz="4" w:space="0" w:color="000000"/>
              <w:left w:val="single" w:sz="4" w:space="0" w:color="000000"/>
              <w:bottom w:val="single" w:sz="4" w:space="0" w:color="000000"/>
            </w:tcBorders>
            <w:vAlign w:val="center"/>
          </w:tcPr>
          <w:p w:rsidR="000C7C2F" w:rsidRPr="00A17B2F" w:rsidRDefault="000C7C2F" w:rsidP="00435C53">
            <w:pPr>
              <w:pStyle w:val="ConsPlusNormal"/>
              <w:widowControl/>
              <w:snapToGrid w:val="0"/>
              <w:ind w:firstLine="0"/>
              <w:jc w:val="center"/>
              <w:rPr>
                <w:rFonts w:ascii="Times New Roman" w:hAnsi="Times New Roman" w:cs="Times New Roman"/>
                <w:color w:val="000000" w:themeColor="text1"/>
              </w:rPr>
            </w:pPr>
            <w:r w:rsidRPr="00A17B2F">
              <w:rPr>
                <w:rFonts w:ascii="Times New Roman" w:hAnsi="Times New Roman" w:cs="Times New Roman"/>
                <w:color w:val="000000" w:themeColor="text1"/>
              </w:rPr>
              <w:t>Общегородские</w:t>
            </w:r>
          </w:p>
        </w:tc>
        <w:tc>
          <w:tcPr>
            <w:tcW w:w="2047" w:type="pct"/>
            <w:tcBorders>
              <w:top w:val="single" w:sz="4" w:space="0" w:color="000000"/>
              <w:left w:val="single" w:sz="4" w:space="0" w:color="000000"/>
              <w:bottom w:val="single" w:sz="4" w:space="0" w:color="000000"/>
              <w:right w:val="single" w:sz="4" w:space="0" w:color="000000"/>
            </w:tcBorders>
            <w:vAlign w:val="center"/>
          </w:tcPr>
          <w:p w:rsidR="000C7C2F" w:rsidRPr="00A17B2F" w:rsidRDefault="000C7C2F" w:rsidP="00435C53">
            <w:pPr>
              <w:pStyle w:val="ConsPlusNormal"/>
              <w:widowControl/>
              <w:snapToGrid w:val="0"/>
              <w:ind w:firstLine="0"/>
              <w:jc w:val="center"/>
              <w:rPr>
                <w:rFonts w:ascii="Times New Roman" w:hAnsi="Times New Roman" w:cs="Times New Roman"/>
                <w:color w:val="000000" w:themeColor="text1"/>
              </w:rPr>
            </w:pPr>
            <w:r w:rsidRPr="00A17B2F">
              <w:rPr>
                <w:rFonts w:ascii="Times New Roman" w:hAnsi="Times New Roman" w:cs="Times New Roman"/>
                <w:color w:val="000000" w:themeColor="text1"/>
              </w:rPr>
              <w:t>8 (10) *</w:t>
            </w:r>
          </w:p>
        </w:tc>
        <w:tc>
          <w:tcPr>
            <w:tcW w:w="2046" w:type="pct"/>
            <w:tcBorders>
              <w:top w:val="single" w:sz="4" w:space="0" w:color="000000"/>
              <w:left w:val="single" w:sz="4" w:space="0" w:color="000000"/>
              <w:bottom w:val="single" w:sz="4" w:space="0" w:color="000000"/>
              <w:right w:val="single" w:sz="4" w:space="0" w:color="000000"/>
            </w:tcBorders>
            <w:vAlign w:val="center"/>
          </w:tcPr>
          <w:p w:rsidR="000C7C2F" w:rsidRPr="00A17B2F" w:rsidRDefault="000C7C2F" w:rsidP="00435C53">
            <w:pPr>
              <w:pStyle w:val="ConsPlusNormal"/>
              <w:widowControl/>
              <w:snapToGrid w:val="0"/>
              <w:ind w:firstLine="0"/>
              <w:jc w:val="center"/>
              <w:rPr>
                <w:rFonts w:ascii="Times New Roman" w:hAnsi="Times New Roman" w:cs="Times New Roman"/>
                <w:color w:val="000000" w:themeColor="text1"/>
              </w:rPr>
            </w:pPr>
            <w:r w:rsidRPr="00A17B2F">
              <w:rPr>
                <w:rFonts w:ascii="Times New Roman" w:hAnsi="Times New Roman" w:cs="Times New Roman"/>
                <w:color w:val="000000" w:themeColor="text1"/>
              </w:rPr>
              <w:t>12</w:t>
            </w:r>
          </w:p>
        </w:tc>
      </w:tr>
      <w:tr w:rsidR="00A17B2F" w:rsidRPr="00A17B2F" w:rsidTr="000C7C2F">
        <w:trPr>
          <w:trHeight w:val="206"/>
          <w:jc w:val="center"/>
        </w:trPr>
        <w:tc>
          <w:tcPr>
            <w:tcW w:w="907" w:type="pct"/>
            <w:tcBorders>
              <w:top w:val="single" w:sz="4" w:space="0" w:color="000000"/>
              <w:left w:val="single" w:sz="4" w:space="0" w:color="000000"/>
              <w:bottom w:val="single" w:sz="4" w:space="0" w:color="000000"/>
            </w:tcBorders>
            <w:vAlign w:val="center"/>
          </w:tcPr>
          <w:p w:rsidR="000C7C2F" w:rsidRPr="00A17B2F" w:rsidRDefault="000C7C2F" w:rsidP="00435C53">
            <w:pPr>
              <w:pStyle w:val="ConsPlusNormal"/>
              <w:widowControl/>
              <w:snapToGrid w:val="0"/>
              <w:ind w:firstLine="0"/>
              <w:jc w:val="center"/>
              <w:rPr>
                <w:rFonts w:ascii="Times New Roman" w:hAnsi="Times New Roman" w:cs="Times New Roman"/>
                <w:color w:val="000000" w:themeColor="text1"/>
              </w:rPr>
            </w:pPr>
            <w:r w:rsidRPr="00A17B2F">
              <w:rPr>
                <w:rFonts w:ascii="Times New Roman" w:hAnsi="Times New Roman" w:cs="Times New Roman"/>
                <w:color w:val="000000" w:themeColor="text1"/>
              </w:rPr>
              <w:t>Жилых районов</w:t>
            </w:r>
          </w:p>
        </w:tc>
        <w:tc>
          <w:tcPr>
            <w:tcW w:w="2047" w:type="pct"/>
            <w:tcBorders>
              <w:top w:val="single" w:sz="4" w:space="0" w:color="000000"/>
              <w:left w:val="single" w:sz="4" w:space="0" w:color="000000"/>
              <w:bottom w:val="single" w:sz="4" w:space="0" w:color="000000"/>
              <w:right w:val="single" w:sz="4" w:space="0" w:color="000000"/>
            </w:tcBorders>
            <w:vAlign w:val="center"/>
          </w:tcPr>
          <w:p w:rsidR="000C7C2F" w:rsidRPr="00A17B2F" w:rsidRDefault="000C7C2F" w:rsidP="00435C53">
            <w:pPr>
              <w:pStyle w:val="ConsPlusNormal"/>
              <w:widowControl/>
              <w:snapToGrid w:val="0"/>
              <w:ind w:firstLine="0"/>
              <w:jc w:val="center"/>
              <w:rPr>
                <w:rFonts w:ascii="Times New Roman" w:hAnsi="Times New Roman" w:cs="Times New Roman"/>
                <w:color w:val="000000" w:themeColor="text1"/>
              </w:rPr>
            </w:pPr>
          </w:p>
        </w:tc>
        <w:tc>
          <w:tcPr>
            <w:tcW w:w="2046" w:type="pct"/>
            <w:tcBorders>
              <w:top w:val="single" w:sz="4" w:space="0" w:color="000000"/>
              <w:left w:val="single" w:sz="4" w:space="0" w:color="000000"/>
              <w:bottom w:val="single" w:sz="4" w:space="0" w:color="000000"/>
              <w:right w:val="single" w:sz="4" w:space="0" w:color="000000"/>
            </w:tcBorders>
            <w:vAlign w:val="center"/>
          </w:tcPr>
          <w:p w:rsidR="000C7C2F" w:rsidRPr="00A17B2F" w:rsidRDefault="000C7C2F" w:rsidP="00435C53">
            <w:pPr>
              <w:pStyle w:val="ConsPlusNormal"/>
              <w:widowControl/>
              <w:snapToGrid w:val="0"/>
              <w:ind w:firstLine="0"/>
              <w:jc w:val="center"/>
              <w:rPr>
                <w:rFonts w:ascii="Times New Roman" w:hAnsi="Times New Roman" w:cs="Times New Roman"/>
                <w:color w:val="000000" w:themeColor="text1"/>
              </w:rPr>
            </w:pPr>
            <w:r w:rsidRPr="00A17B2F">
              <w:rPr>
                <w:rFonts w:ascii="Times New Roman" w:hAnsi="Times New Roman" w:cs="Times New Roman"/>
                <w:color w:val="000000" w:themeColor="text1"/>
              </w:rPr>
              <w:t>-</w:t>
            </w:r>
          </w:p>
        </w:tc>
      </w:tr>
      <w:tr w:rsidR="00A17B2F" w:rsidRPr="00A17B2F" w:rsidTr="000C7C2F">
        <w:trPr>
          <w:trHeight w:val="206"/>
          <w:jc w:val="center"/>
        </w:trPr>
        <w:tc>
          <w:tcPr>
            <w:tcW w:w="5000" w:type="pct"/>
            <w:gridSpan w:val="3"/>
            <w:tcBorders>
              <w:top w:val="single" w:sz="4" w:space="0" w:color="000000"/>
              <w:left w:val="single" w:sz="4" w:space="0" w:color="000000"/>
              <w:bottom w:val="single" w:sz="4" w:space="0" w:color="000000"/>
              <w:right w:val="single" w:sz="4" w:space="0" w:color="000000"/>
            </w:tcBorders>
            <w:vAlign w:val="center"/>
          </w:tcPr>
          <w:p w:rsidR="000C7C2F" w:rsidRPr="00A17B2F" w:rsidRDefault="000C7C2F" w:rsidP="00435C53">
            <w:pPr>
              <w:pStyle w:val="ConsPlusNormal"/>
              <w:ind w:firstLine="0"/>
              <w:jc w:val="center"/>
              <w:rPr>
                <w:rFonts w:ascii="Times New Roman" w:hAnsi="Times New Roman" w:cs="Times New Roman"/>
                <w:color w:val="000000" w:themeColor="text1"/>
              </w:rPr>
            </w:pPr>
            <w:r w:rsidRPr="00A17B2F">
              <w:rPr>
                <w:rFonts w:ascii="Times New Roman" w:hAnsi="Times New Roman" w:cs="Times New Roman"/>
                <w:color w:val="000000" w:themeColor="text1"/>
              </w:rPr>
              <w:t>* В скобках приведены размеры для малых городов с численностью населения до 20 тыс. чел.</w:t>
            </w:r>
          </w:p>
          <w:p w:rsidR="000C7C2F" w:rsidRPr="00A17B2F" w:rsidRDefault="000C7C2F" w:rsidP="00435C53">
            <w:pPr>
              <w:pStyle w:val="ConsPlusNormal"/>
              <w:ind w:firstLine="0"/>
              <w:jc w:val="center"/>
              <w:rPr>
                <w:rFonts w:ascii="Times New Roman" w:hAnsi="Times New Roman" w:cs="Times New Roman"/>
                <w:color w:val="000000" w:themeColor="text1"/>
              </w:rPr>
            </w:pPr>
            <w:r w:rsidRPr="00A17B2F">
              <w:rPr>
                <w:rFonts w:ascii="Times New Roman" w:hAnsi="Times New Roman" w:cs="Times New Roman"/>
                <w:color w:val="000000" w:themeColor="text1"/>
                <w:spacing w:val="40"/>
              </w:rPr>
              <w:t>Примечания</w:t>
            </w:r>
            <w:r w:rsidRPr="00A17B2F">
              <w:rPr>
                <w:rFonts w:ascii="Times New Roman" w:hAnsi="Times New Roman" w:cs="Times New Roman"/>
                <w:color w:val="000000" w:themeColor="text1"/>
              </w:rPr>
              <w:t>:</w:t>
            </w:r>
          </w:p>
          <w:p w:rsidR="000C7C2F" w:rsidRPr="00A17B2F" w:rsidRDefault="000C7C2F" w:rsidP="00435C53">
            <w:pPr>
              <w:pStyle w:val="ConsPlusNormal"/>
              <w:ind w:firstLine="0"/>
              <w:jc w:val="center"/>
              <w:rPr>
                <w:rFonts w:ascii="Times New Roman" w:hAnsi="Times New Roman" w:cs="Times New Roman"/>
                <w:color w:val="000000" w:themeColor="text1"/>
              </w:rPr>
            </w:pPr>
            <w:r w:rsidRPr="00A17B2F">
              <w:rPr>
                <w:rFonts w:ascii="Times New Roman" w:hAnsi="Times New Roman" w:cs="Times New Roman"/>
                <w:color w:val="000000" w:themeColor="text1"/>
              </w:rPr>
              <w:t>1. Площадь озелененных территорий общего пользования допускается увеличивать для степи и лесостепи на 10-20%;</w:t>
            </w:r>
          </w:p>
          <w:p w:rsidR="000C7C2F" w:rsidRPr="00A17B2F" w:rsidRDefault="000C7C2F" w:rsidP="00435C53">
            <w:pPr>
              <w:pStyle w:val="ConsPlusNormal"/>
              <w:ind w:firstLine="0"/>
              <w:jc w:val="center"/>
              <w:rPr>
                <w:rFonts w:ascii="Times New Roman" w:hAnsi="Times New Roman" w:cs="Times New Roman"/>
                <w:color w:val="000000" w:themeColor="text1"/>
              </w:rPr>
            </w:pPr>
            <w:r w:rsidRPr="00A17B2F">
              <w:rPr>
                <w:rFonts w:ascii="Times New Roman" w:hAnsi="Times New Roman" w:cs="Times New Roman"/>
                <w:color w:val="000000" w:themeColor="text1"/>
              </w:rPr>
              <w:t xml:space="preserve">2. В </w:t>
            </w:r>
            <w:r w:rsidR="00926C83" w:rsidRPr="00A17B2F">
              <w:rPr>
                <w:rFonts w:ascii="Times New Roman" w:hAnsi="Times New Roman" w:cs="Times New Roman"/>
                <w:color w:val="000000" w:themeColor="text1"/>
              </w:rPr>
              <w:t>населенных пунктах</w:t>
            </w:r>
            <w:r w:rsidRPr="00A17B2F">
              <w:rPr>
                <w:rFonts w:ascii="Times New Roman" w:hAnsi="Times New Roman" w:cs="Times New Roman"/>
                <w:color w:val="000000" w:themeColor="text1"/>
              </w:rPr>
              <w:t>, расположенных в окружении лесов, в прибрежных зонах крупных рек и водоемов площадь озелененных территорий общего пользования допускается уменьшать, но не более чем на 20%.В сельских населенных пунктах, расположенных в окружении лесов, в прибрежных зонах рек и водоемов, площадь озелененных территорий общего пользования допускается уменьшать, но не более чем на 20 %.</w:t>
            </w:r>
          </w:p>
        </w:tc>
      </w:tr>
    </w:tbl>
    <w:p w:rsidR="00A403FF" w:rsidRPr="00A17B2F" w:rsidRDefault="000C7C2F" w:rsidP="00435C53">
      <w:pPr>
        <w:spacing w:after="240" w:line="240" w:lineRule="auto"/>
        <w:ind w:firstLine="709"/>
        <w:jc w:val="both"/>
        <w:rPr>
          <w:rFonts w:ascii="Times New Roman" w:hAnsi="Times New Roman"/>
          <w:i/>
          <w:color w:val="000000" w:themeColor="text1"/>
          <w:sz w:val="24"/>
          <w:szCs w:val="24"/>
        </w:rPr>
      </w:pPr>
      <w:r w:rsidRPr="00A17B2F">
        <w:rPr>
          <w:rFonts w:ascii="Times New Roman" w:hAnsi="Times New Roman"/>
          <w:color w:val="000000" w:themeColor="text1"/>
          <w:sz w:val="24"/>
          <w:szCs w:val="24"/>
        </w:rPr>
        <w:lastRenderedPageBreak/>
        <w:t>Согласно таблице, нормативная  площадь озеленения МО  р.п</w:t>
      </w:r>
      <w:r w:rsidR="00086C61" w:rsidRPr="00A17B2F">
        <w:rPr>
          <w:rFonts w:ascii="Times New Roman" w:hAnsi="Times New Roman"/>
          <w:color w:val="000000" w:themeColor="text1"/>
          <w:sz w:val="24"/>
          <w:szCs w:val="24"/>
        </w:rPr>
        <w:t xml:space="preserve">. </w:t>
      </w:r>
      <w:r w:rsidRPr="00A17B2F">
        <w:rPr>
          <w:rFonts w:ascii="Times New Roman" w:hAnsi="Times New Roman"/>
          <w:color w:val="000000" w:themeColor="text1"/>
          <w:sz w:val="24"/>
          <w:szCs w:val="24"/>
        </w:rPr>
        <w:t xml:space="preserve">Чистоозёрное должна составлять 8 га. </w:t>
      </w:r>
    </w:p>
    <w:p w:rsidR="000C7C2F" w:rsidRPr="00A17B2F" w:rsidRDefault="000C7C2F" w:rsidP="00124ECE">
      <w:pPr>
        <w:pStyle w:val="afd"/>
        <w:spacing w:after="240"/>
        <w:ind w:firstLine="709"/>
        <w:jc w:val="center"/>
        <w:rPr>
          <w:i/>
          <w:color w:val="000000" w:themeColor="text1"/>
          <w:sz w:val="24"/>
          <w:szCs w:val="24"/>
        </w:rPr>
      </w:pPr>
      <w:r w:rsidRPr="00A17B2F">
        <w:rPr>
          <w:i/>
          <w:color w:val="000000" w:themeColor="text1"/>
          <w:sz w:val="24"/>
          <w:szCs w:val="24"/>
        </w:rPr>
        <w:t>Состояние лесных  ресурсов</w:t>
      </w:r>
    </w:p>
    <w:p w:rsidR="000C7C2F" w:rsidRPr="00A17B2F" w:rsidRDefault="000C7C2F" w:rsidP="00124ECE">
      <w:pPr>
        <w:pStyle w:val="af1"/>
        <w:spacing w:before="0" w:after="240"/>
        <w:ind w:firstLine="709"/>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Сохранение лесов в районе и посадка наиболее ценных хвойных пород одна из важнейших задач.</w:t>
      </w:r>
      <w:r w:rsidR="001F34AC">
        <w:rPr>
          <w:rFonts w:ascii="Times New Roman" w:hAnsi="Times New Roman" w:cs="Times New Roman"/>
          <w:color w:val="000000" w:themeColor="text1"/>
          <w:sz w:val="24"/>
          <w:szCs w:val="24"/>
        </w:rPr>
        <w:t xml:space="preserve"> </w:t>
      </w:r>
      <w:r w:rsidR="008C11A4" w:rsidRPr="00A17B2F">
        <w:rPr>
          <w:rFonts w:ascii="Times New Roman" w:hAnsi="Times New Roman" w:cs="Times New Roman"/>
          <w:color w:val="000000" w:themeColor="text1"/>
          <w:sz w:val="24"/>
          <w:szCs w:val="24"/>
        </w:rPr>
        <w:t>В</w:t>
      </w:r>
      <w:r w:rsidR="001F34AC">
        <w:rPr>
          <w:rFonts w:ascii="Times New Roman" w:hAnsi="Times New Roman" w:cs="Times New Roman"/>
          <w:color w:val="000000" w:themeColor="text1"/>
          <w:sz w:val="24"/>
          <w:szCs w:val="24"/>
        </w:rPr>
        <w:t xml:space="preserve"> </w:t>
      </w:r>
      <w:r w:rsidR="00462F05" w:rsidRPr="00A17B2F">
        <w:rPr>
          <w:rFonts w:ascii="Times New Roman" w:hAnsi="Times New Roman" w:cs="Times New Roman"/>
          <w:color w:val="000000" w:themeColor="text1"/>
          <w:sz w:val="24"/>
          <w:szCs w:val="24"/>
        </w:rPr>
        <w:t>МО</w:t>
      </w:r>
      <w:r w:rsidR="001F34AC">
        <w:rPr>
          <w:rFonts w:ascii="Times New Roman" w:hAnsi="Times New Roman" w:cs="Times New Roman"/>
          <w:color w:val="000000" w:themeColor="text1"/>
          <w:sz w:val="24"/>
          <w:szCs w:val="24"/>
        </w:rPr>
        <w:t xml:space="preserve"> </w:t>
      </w:r>
      <w:r w:rsidR="00462F05" w:rsidRPr="00A17B2F">
        <w:rPr>
          <w:rFonts w:ascii="Times New Roman" w:hAnsi="Times New Roman" w:cs="Times New Roman"/>
          <w:color w:val="000000" w:themeColor="text1"/>
          <w:sz w:val="24"/>
          <w:szCs w:val="24"/>
        </w:rPr>
        <w:t>р.п.</w:t>
      </w:r>
      <w:r w:rsidR="001F34AC">
        <w:rPr>
          <w:rFonts w:ascii="Times New Roman" w:hAnsi="Times New Roman" w:cs="Times New Roman"/>
          <w:color w:val="000000" w:themeColor="text1"/>
          <w:sz w:val="24"/>
          <w:szCs w:val="24"/>
        </w:rPr>
        <w:t xml:space="preserve"> </w:t>
      </w:r>
      <w:r w:rsidR="00462F05" w:rsidRPr="00A17B2F">
        <w:rPr>
          <w:rFonts w:ascii="Times New Roman" w:hAnsi="Times New Roman" w:cs="Times New Roman"/>
          <w:color w:val="000000" w:themeColor="text1"/>
          <w:sz w:val="24"/>
          <w:szCs w:val="24"/>
        </w:rPr>
        <w:t>Чистоозерное</w:t>
      </w:r>
      <w:r w:rsidR="001F34AC">
        <w:rPr>
          <w:rFonts w:ascii="Times New Roman" w:hAnsi="Times New Roman" w:cs="Times New Roman"/>
          <w:color w:val="000000" w:themeColor="text1"/>
          <w:sz w:val="24"/>
          <w:szCs w:val="24"/>
        </w:rPr>
        <w:t xml:space="preserve"> </w:t>
      </w:r>
      <w:r w:rsidRPr="00A17B2F">
        <w:rPr>
          <w:rFonts w:ascii="Times New Roman" w:hAnsi="Times New Roman" w:cs="Times New Roman"/>
          <w:color w:val="000000" w:themeColor="text1"/>
          <w:sz w:val="24"/>
          <w:szCs w:val="24"/>
        </w:rPr>
        <w:t>доля покрытых лесом территорий составляет всего</w:t>
      </w:r>
      <w:r w:rsidR="00462F05" w:rsidRPr="00A17B2F">
        <w:rPr>
          <w:rFonts w:ascii="Times New Roman" w:hAnsi="Times New Roman" w:cs="Times New Roman"/>
          <w:color w:val="000000" w:themeColor="text1"/>
          <w:sz w:val="24"/>
          <w:szCs w:val="24"/>
        </w:rPr>
        <w:t xml:space="preserve"> 3,9</w:t>
      </w:r>
      <w:r w:rsidRPr="00A17B2F">
        <w:rPr>
          <w:rFonts w:ascii="Times New Roman" w:hAnsi="Times New Roman" w:cs="Times New Roman"/>
          <w:color w:val="000000" w:themeColor="text1"/>
          <w:sz w:val="24"/>
          <w:szCs w:val="24"/>
        </w:rPr>
        <w:t>%.</w:t>
      </w:r>
    </w:p>
    <w:p w:rsidR="000C7C2F" w:rsidRPr="00A17B2F" w:rsidRDefault="000C7C2F" w:rsidP="00124ECE">
      <w:pPr>
        <w:pStyle w:val="af1"/>
        <w:spacing w:before="0" w:after="240"/>
        <w:ind w:firstLine="709"/>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Основные причины сокращения лесных площадей это:</w:t>
      </w:r>
    </w:p>
    <w:p w:rsidR="000C7C2F" w:rsidRPr="00A17B2F" w:rsidRDefault="000C7C2F" w:rsidP="00435C53">
      <w:pPr>
        <w:numPr>
          <w:ilvl w:val="0"/>
          <w:numId w:val="4"/>
        </w:numPr>
        <w:spacing w:after="0" w:line="240" w:lineRule="auto"/>
        <w:ind w:left="0"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браконьерские рубки: дрова являются основным источником топлива для населения;</w:t>
      </w:r>
    </w:p>
    <w:p w:rsidR="000C7C2F" w:rsidRPr="00A17B2F" w:rsidRDefault="000C7C2F" w:rsidP="00435C53">
      <w:pPr>
        <w:numPr>
          <w:ilvl w:val="0"/>
          <w:numId w:val="4"/>
        </w:numPr>
        <w:spacing w:after="0" w:line="240" w:lineRule="auto"/>
        <w:ind w:left="0"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пожары — особенно в весенне-летнее время, когда выгорают не только леса, но и хвойные посадки, крайне низкая эффективность опахивания придорожных хвойных лесопосадок;</w:t>
      </w:r>
    </w:p>
    <w:p w:rsidR="000C7C2F" w:rsidRPr="00A17B2F" w:rsidRDefault="000C7C2F" w:rsidP="00124ECE">
      <w:pPr>
        <w:numPr>
          <w:ilvl w:val="0"/>
          <w:numId w:val="4"/>
        </w:numPr>
        <w:spacing w:after="240" w:line="240" w:lineRule="auto"/>
        <w:ind w:left="0"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отсутствие разработанной целевой программы по восстановлению лесных запасов района.</w:t>
      </w:r>
    </w:p>
    <w:p w:rsidR="00511EB9" w:rsidRPr="00A17B2F" w:rsidRDefault="00462F05" w:rsidP="00435C53">
      <w:pPr>
        <w:pStyle w:val="27"/>
        <w:spacing w:after="240"/>
      </w:pPr>
      <w:bookmarkStart w:id="29" w:name="_Toc298946383"/>
      <w:bookmarkStart w:id="30" w:name="_Toc350246167"/>
      <w:r w:rsidRPr="00A17B2F">
        <w:t>1.</w:t>
      </w:r>
      <w:r w:rsidR="00173C34" w:rsidRPr="00A17B2F">
        <w:t>4</w:t>
      </w:r>
      <w:r w:rsidRPr="00A17B2F">
        <w:t xml:space="preserve">. </w:t>
      </w:r>
      <w:r w:rsidR="00362E6E" w:rsidRPr="00A17B2F">
        <w:t>Перечень мероприятий</w:t>
      </w:r>
      <w:r w:rsidR="00091BC4" w:rsidRPr="00A17B2F">
        <w:t xml:space="preserve"> программы социально-экономического развития </w:t>
      </w:r>
      <w:bookmarkEnd w:id="29"/>
      <w:r w:rsidR="00583822" w:rsidRPr="00A17B2F">
        <w:rPr>
          <w:noProof/>
        </w:rPr>
        <w:t>МО  р.п</w:t>
      </w:r>
      <w:r w:rsidR="006740EE" w:rsidRPr="00A17B2F">
        <w:rPr>
          <w:noProof/>
        </w:rPr>
        <w:t>.</w:t>
      </w:r>
      <w:r w:rsidR="00583822" w:rsidRPr="00A17B2F">
        <w:rPr>
          <w:noProof/>
        </w:rPr>
        <w:t xml:space="preserve">  Чистоозёрное </w:t>
      </w:r>
      <w:bookmarkEnd w:id="30"/>
      <w:r w:rsidR="002B0BB1" w:rsidRPr="00A17B2F">
        <w:t>Чистоозерного района 2013-2020гг.</w:t>
      </w:r>
    </w:p>
    <w:p w:rsidR="000F2778" w:rsidRPr="00A17B2F" w:rsidRDefault="000F2778" w:rsidP="00124ECE">
      <w:pPr>
        <w:pStyle w:val="S8"/>
        <w:spacing w:after="240"/>
        <w:rPr>
          <w:color w:val="000000" w:themeColor="text1"/>
          <w:sz w:val="24"/>
        </w:rPr>
      </w:pPr>
      <w:bookmarkStart w:id="31" w:name="_Toc350246168"/>
      <w:r w:rsidRPr="00A17B2F">
        <w:rPr>
          <w:color w:val="000000" w:themeColor="text1"/>
          <w:sz w:val="24"/>
        </w:rPr>
        <w:t>Программа социально-экономического развития МО р. п. Чистоозерное представляет собой комплексную систему целевых ориентиров социально-экономического развития  и планируемых эффективных методов и средств достижения указанных ориентиров.  В среднесрочном плане социально-экономического развития на 2011-2015 гг. отмечены следующие мероприятия:</w:t>
      </w:r>
    </w:p>
    <w:p w:rsidR="000F2778" w:rsidRPr="00A17B2F" w:rsidRDefault="000F2778" w:rsidP="00435C53">
      <w:pPr>
        <w:pStyle w:val="a7"/>
        <w:numPr>
          <w:ilvl w:val="0"/>
          <w:numId w:val="41"/>
        </w:numPr>
        <w:spacing w:after="0" w:line="240" w:lineRule="auto"/>
        <w:ind w:left="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Строительство нового Дома культуры в р. п. Чистоозерное на 400 мест. Срок реализации – 2011-2015гг.;</w:t>
      </w:r>
    </w:p>
    <w:p w:rsidR="000F2778" w:rsidRPr="00A17B2F" w:rsidRDefault="000F2778" w:rsidP="00435C53">
      <w:pPr>
        <w:pStyle w:val="S8"/>
        <w:numPr>
          <w:ilvl w:val="0"/>
          <w:numId w:val="41"/>
        </w:numPr>
        <w:ind w:left="0"/>
        <w:rPr>
          <w:color w:val="000000" w:themeColor="text1"/>
          <w:sz w:val="24"/>
        </w:rPr>
      </w:pPr>
      <w:r w:rsidRPr="00A17B2F">
        <w:rPr>
          <w:color w:val="000000" w:themeColor="text1"/>
          <w:sz w:val="24"/>
        </w:rPr>
        <w:t xml:space="preserve">Капитальный ремонт учреждений культуры, библиотеки.  Срок реализации – 2011-2020 гг.; </w:t>
      </w:r>
    </w:p>
    <w:p w:rsidR="000F2778" w:rsidRPr="00A17B2F" w:rsidRDefault="000F2778" w:rsidP="00435C53">
      <w:pPr>
        <w:pStyle w:val="S8"/>
        <w:numPr>
          <w:ilvl w:val="0"/>
          <w:numId w:val="41"/>
        </w:numPr>
        <w:ind w:left="0"/>
        <w:rPr>
          <w:color w:val="000000" w:themeColor="text1"/>
          <w:sz w:val="24"/>
        </w:rPr>
      </w:pPr>
      <w:r w:rsidRPr="00A17B2F">
        <w:rPr>
          <w:color w:val="000000" w:themeColor="text1"/>
          <w:sz w:val="24"/>
        </w:rPr>
        <w:t>Развитие материально – технической базы объектов культуры и спорта. Срок реализации – 2011-2020гг.;</w:t>
      </w:r>
    </w:p>
    <w:p w:rsidR="000F2778" w:rsidRPr="00A17B2F" w:rsidRDefault="000F2778" w:rsidP="00435C53">
      <w:pPr>
        <w:pStyle w:val="a7"/>
        <w:numPr>
          <w:ilvl w:val="0"/>
          <w:numId w:val="41"/>
        </w:numPr>
        <w:spacing w:after="0" w:line="240" w:lineRule="auto"/>
        <w:ind w:left="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Строительство крытой хоккейной коробки в р.п. Чистоозерное. Срок реализации – 2016-2020 гг.;</w:t>
      </w:r>
    </w:p>
    <w:p w:rsidR="000F2778" w:rsidRPr="00A17B2F" w:rsidRDefault="000F2778" w:rsidP="00435C53">
      <w:pPr>
        <w:pStyle w:val="a7"/>
        <w:numPr>
          <w:ilvl w:val="0"/>
          <w:numId w:val="41"/>
        </w:numPr>
        <w:spacing w:after="0" w:line="240" w:lineRule="auto"/>
        <w:ind w:left="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Строительство и реконструкция детских спортивных площадок. Срок реализации – 2011-2015 гг.;</w:t>
      </w:r>
    </w:p>
    <w:p w:rsidR="000F2778" w:rsidRPr="00A17B2F" w:rsidRDefault="000F2778" w:rsidP="00435C53">
      <w:pPr>
        <w:pStyle w:val="a7"/>
        <w:numPr>
          <w:ilvl w:val="0"/>
          <w:numId w:val="41"/>
        </w:numPr>
        <w:spacing w:after="0" w:line="240" w:lineRule="auto"/>
        <w:ind w:left="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Мероприятия по защите окружающей среды, строительство полигона ТБО. Срок реализации – 2011-2015гг.;</w:t>
      </w:r>
    </w:p>
    <w:p w:rsidR="000F2778" w:rsidRPr="00A17B2F" w:rsidRDefault="000F2778" w:rsidP="00435C53">
      <w:pPr>
        <w:pStyle w:val="a7"/>
        <w:numPr>
          <w:ilvl w:val="0"/>
          <w:numId w:val="41"/>
        </w:numPr>
        <w:spacing w:after="0" w:line="240" w:lineRule="auto"/>
        <w:ind w:left="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Строительство жилья и других объектов, в т. ч. строительства, детского сада,  ФАПа в д. Очкино,  жилья для медицинских работников. Срок реализации- 2014-2015гг.;</w:t>
      </w:r>
    </w:p>
    <w:p w:rsidR="000F2778" w:rsidRPr="00A17B2F" w:rsidRDefault="000F2778" w:rsidP="00435C53">
      <w:pPr>
        <w:pStyle w:val="a7"/>
        <w:numPr>
          <w:ilvl w:val="0"/>
          <w:numId w:val="41"/>
        </w:numPr>
        <w:spacing w:after="0" w:line="240" w:lineRule="auto"/>
        <w:ind w:left="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Создание условий для строительства нового доступного жилья на территории населенных пунктов. Срок реализации – 2011-2015гг.;</w:t>
      </w:r>
    </w:p>
    <w:p w:rsidR="000F2778" w:rsidRPr="00A17B2F" w:rsidRDefault="000F2778" w:rsidP="00435C53">
      <w:pPr>
        <w:pStyle w:val="a7"/>
        <w:numPr>
          <w:ilvl w:val="0"/>
          <w:numId w:val="41"/>
        </w:numPr>
        <w:spacing w:after="0" w:line="240" w:lineRule="auto"/>
        <w:ind w:left="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Реализация целевой программы «Обеспечение населения Новосибирской области питьевой водой», строительство водопровода в с. Очкино. Срок реализации -2011-2015гг.;</w:t>
      </w:r>
    </w:p>
    <w:p w:rsidR="000F2778" w:rsidRPr="00A17B2F" w:rsidRDefault="000F2778" w:rsidP="00435C53">
      <w:pPr>
        <w:pStyle w:val="a7"/>
        <w:numPr>
          <w:ilvl w:val="0"/>
          <w:numId w:val="41"/>
        </w:numPr>
        <w:spacing w:after="0" w:line="240" w:lineRule="auto"/>
        <w:ind w:left="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Ремонт и строительство коммунальной инфраструктуры. Срок реализации 2011-2015гг.;</w:t>
      </w:r>
    </w:p>
    <w:p w:rsidR="000F2778" w:rsidRPr="00A17B2F" w:rsidRDefault="000F2778" w:rsidP="00435C53">
      <w:pPr>
        <w:pStyle w:val="a7"/>
        <w:numPr>
          <w:ilvl w:val="0"/>
          <w:numId w:val="41"/>
        </w:numPr>
        <w:spacing w:after="0" w:line="240" w:lineRule="auto"/>
        <w:ind w:left="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Развитие предприятий по переработке продукции (ОАО «Мясокомбинат Чистоозерный», ЗАО ИПС «Чистоозерное», ПОСПО «Пищевик», электродный завод). Срок реализации – 2011-2015гг.;</w:t>
      </w:r>
    </w:p>
    <w:p w:rsidR="000F2778" w:rsidRPr="00A17B2F" w:rsidRDefault="000F2778" w:rsidP="00435C53">
      <w:pPr>
        <w:pStyle w:val="S8"/>
        <w:numPr>
          <w:ilvl w:val="0"/>
          <w:numId w:val="41"/>
        </w:numPr>
        <w:ind w:left="0"/>
        <w:rPr>
          <w:color w:val="000000" w:themeColor="text1"/>
          <w:sz w:val="24"/>
        </w:rPr>
      </w:pPr>
      <w:r w:rsidRPr="00A17B2F">
        <w:rPr>
          <w:color w:val="000000" w:themeColor="text1"/>
          <w:sz w:val="24"/>
        </w:rPr>
        <w:t xml:space="preserve">Установка пылегазоочистного оборудования на всех муниципальных котельных. Срок реализации – 2011-2020 гг.; </w:t>
      </w:r>
    </w:p>
    <w:p w:rsidR="000F2778" w:rsidRPr="00A17B2F" w:rsidRDefault="000F2778" w:rsidP="00435C53">
      <w:pPr>
        <w:pStyle w:val="S8"/>
        <w:numPr>
          <w:ilvl w:val="0"/>
          <w:numId w:val="41"/>
        </w:numPr>
        <w:ind w:left="0"/>
        <w:rPr>
          <w:color w:val="000000" w:themeColor="text1"/>
          <w:sz w:val="24"/>
        </w:rPr>
      </w:pPr>
      <w:r w:rsidRPr="00A17B2F">
        <w:rPr>
          <w:color w:val="000000" w:themeColor="text1"/>
          <w:sz w:val="24"/>
        </w:rPr>
        <w:lastRenderedPageBreak/>
        <w:t>Реконструкция второй очереди  водоснабжения</w:t>
      </w:r>
      <w:r w:rsidR="001F34AC">
        <w:rPr>
          <w:color w:val="000000" w:themeColor="text1"/>
          <w:sz w:val="24"/>
        </w:rPr>
        <w:t xml:space="preserve"> </w:t>
      </w:r>
      <w:r w:rsidRPr="00A17B2F">
        <w:rPr>
          <w:color w:val="000000" w:themeColor="text1"/>
          <w:sz w:val="24"/>
        </w:rPr>
        <w:t>р.п. Чистоозерное (</w:t>
      </w:r>
      <w:smartTag w:uri="urn:schemas-microsoft-com:office:smarttags" w:element="metricconverter">
        <w:smartTagPr>
          <w:attr w:name="ProductID" w:val="8 км"/>
        </w:smartTagPr>
        <w:r w:rsidRPr="00A17B2F">
          <w:rPr>
            <w:color w:val="000000" w:themeColor="text1"/>
            <w:sz w:val="24"/>
          </w:rPr>
          <w:t>8 км</w:t>
        </w:r>
      </w:smartTag>
      <w:r w:rsidRPr="00A17B2F">
        <w:rPr>
          <w:color w:val="000000" w:themeColor="text1"/>
          <w:sz w:val="24"/>
        </w:rPr>
        <w:t>.) Срок реализации – 2018-2020 гг. Строительство водопровода с. Очкино (4 км - 2016г.). Строительство водопровода с. Ольховка (1 км – 2016 г.);</w:t>
      </w:r>
    </w:p>
    <w:p w:rsidR="000F2778" w:rsidRPr="00A17B2F" w:rsidRDefault="000F2778" w:rsidP="00435C53">
      <w:pPr>
        <w:pStyle w:val="S8"/>
        <w:numPr>
          <w:ilvl w:val="0"/>
          <w:numId w:val="41"/>
        </w:numPr>
        <w:ind w:left="0"/>
        <w:rPr>
          <w:color w:val="000000" w:themeColor="text1"/>
          <w:sz w:val="24"/>
        </w:rPr>
      </w:pPr>
      <w:r w:rsidRPr="00A17B2F">
        <w:rPr>
          <w:color w:val="000000" w:themeColor="text1"/>
          <w:sz w:val="24"/>
        </w:rPr>
        <w:t>Продолжение строительства канализационного коллектора (</w:t>
      </w:r>
      <w:smartTag w:uri="urn:schemas-microsoft-com:office:smarttags" w:element="metricconverter">
        <w:smartTagPr>
          <w:attr w:name="ProductID" w:val="11.2 км"/>
        </w:smartTagPr>
        <w:r w:rsidRPr="00A17B2F">
          <w:rPr>
            <w:color w:val="000000" w:themeColor="text1"/>
            <w:sz w:val="24"/>
          </w:rPr>
          <w:t>11.2 км</w:t>
        </w:r>
      </w:smartTag>
      <w:r w:rsidRPr="00A17B2F">
        <w:rPr>
          <w:color w:val="000000" w:themeColor="text1"/>
          <w:sz w:val="24"/>
        </w:rPr>
        <w:t xml:space="preserve">.) Срок реализации – 2011-2015 гг.; </w:t>
      </w:r>
    </w:p>
    <w:p w:rsidR="000F2778" w:rsidRPr="00A17B2F" w:rsidRDefault="000F2778" w:rsidP="00435C53">
      <w:pPr>
        <w:pStyle w:val="S8"/>
        <w:numPr>
          <w:ilvl w:val="0"/>
          <w:numId w:val="41"/>
        </w:numPr>
        <w:ind w:left="0"/>
        <w:rPr>
          <w:color w:val="000000" w:themeColor="text1"/>
          <w:sz w:val="24"/>
        </w:rPr>
      </w:pPr>
      <w:r w:rsidRPr="00A17B2F">
        <w:rPr>
          <w:color w:val="000000" w:themeColor="text1"/>
          <w:sz w:val="24"/>
        </w:rPr>
        <w:t xml:space="preserve">Модернизация котельной Школы № 3. Срок реализации – 2014-2015 гг.; </w:t>
      </w:r>
    </w:p>
    <w:p w:rsidR="000F2778" w:rsidRPr="00A17B2F" w:rsidRDefault="000F2778" w:rsidP="00435C53">
      <w:pPr>
        <w:pStyle w:val="S8"/>
        <w:numPr>
          <w:ilvl w:val="0"/>
          <w:numId w:val="41"/>
        </w:numPr>
        <w:ind w:left="0"/>
        <w:rPr>
          <w:color w:val="000000" w:themeColor="text1"/>
          <w:sz w:val="24"/>
        </w:rPr>
      </w:pPr>
      <w:r w:rsidRPr="00A17B2F">
        <w:rPr>
          <w:color w:val="000000" w:themeColor="text1"/>
          <w:sz w:val="24"/>
        </w:rPr>
        <w:t xml:space="preserve">Инженерное обустройство села в рамках ФЦП «Социальное развитие села». Срок реализации – 2011-2020 гг.; </w:t>
      </w:r>
    </w:p>
    <w:p w:rsidR="000F2778" w:rsidRPr="00A17B2F" w:rsidRDefault="000F2778" w:rsidP="00435C53">
      <w:pPr>
        <w:pStyle w:val="S8"/>
        <w:numPr>
          <w:ilvl w:val="0"/>
          <w:numId w:val="41"/>
        </w:numPr>
        <w:ind w:left="0"/>
        <w:rPr>
          <w:color w:val="000000" w:themeColor="text1"/>
          <w:sz w:val="24"/>
        </w:rPr>
      </w:pPr>
      <w:r w:rsidRPr="00A17B2F">
        <w:rPr>
          <w:color w:val="000000" w:themeColor="text1"/>
          <w:sz w:val="24"/>
        </w:rPr>
        <w:t xml:space="preserve">Модернизация муниципального жилого. Срок реализации – 2011-2020 гг.; </w:t>
      </w:r>
    </w:p>
    <w:p w:rsidR="000F2778" w:rsidRPr="00A17B2F" w:rsidRDefault="000F2778" w:rsidP="00435C53">
      <w:pPr>
        <w:pStyle w:val="S8"/>
        <w:numPr>
          <w:ilvl w:val="0"/>
          <w:numId w:val="41"/>
        </w:numPr>
        <w:ind w:left="0"/>
        <w:rPr>
          <w:color w:val="000000" w:themeColor="text1"/>
          <w:sz w:val="24"/>
        </w:rPr>
      </w:pPr>
      <w:r w:rsidRPr="00A17B2F">
        <w:rPr>
          <w:color w:val="000000" w:themeColor="text1"/>
          <w:sz w:val="24"/>
        </w:rPr>
        <w:t>строительство 45-ти квартирного дома в р.п. Чистоозерное. Срок реализации – 2011-2015 гг.;</w:t>
      </w:r>
    </w:p>
    <w:p w:rsidR="000F2778" w:rsidRPr="00A17B2F" w:rsidRDefault="000F2778" w:rsidP="00435C53">
      <w:pPr>
        <w:pStyle w:val="S8"/>
        <w:numPr>
          <w:ilvl w:val="0"/>
          <w:numId w:val="41"/>
        </w:numPr>
        <w:ind w:left="0"/>
        <w:rPr>
          <w:color w:val="000000" w:themeColor="text1"/>
          <w:sz w:val="24"/>
        </w:rPr>
      </w:pPr>
      <w:r w:rsidRPr="00A17B2F">
        <w:rPr>
          <w:color w:val="000000" w:themeColor="text1"/>
          <w:sz w:val="24"/>
        </w:rPr>
        <w:t>Строительство служебного жилья. Срок реализации – 2018-2019 гг.;</w:t>
      </w:r>
    </w:p>
    <w:p w:rsidR="000F2778" w:rsidRPr="00A17B2F" w:rsidRDefault="000F2778" w:rsidP="00435C53">
      <w:pPr>
        <w:pStyle w:val="S8"/>
        <w:numPr>
          <w:ilvl w:val="0"/>
          <w:numId w:val="41"/>
        </w:numPr>
        <w:ind w:left="0"/>
        <w:rPr>
          <w:color w:val="000000" w:themeColor="text1"/>
          <w:sz w:val="24"/>
        </w:rPr>
      </w:pPr>
      <w:r w:rsidRPr="00A17B2F">
        <w:rPr>
          <w:color w:val="000000" w:themeColor="text1"/>
          <w:sz w:val="24"/>
        </w:rPr>
        <w:t>Строительство 36-ти квартирного дома (</w:t>
      </w:r>
      <w:smartTag w:uri="urn:schemas-microsoft-com:office:smarttags" w:element="metricconverter">
        <w:smartTagPr>
          <w:attr w:name="ProductID" w:val="2100 кв. м"/>
        </w:smartTagPr>
        <w:r w:rsidRPr="00A17B2F">
          <w:rPr>
            <w:color w:val="000000" w:themeColor="text1"/>
            <w:sz w:val="24"/>
          </w:rPr>
          <w:t>2100 кв. м</w:t>
        </w:r>
      </w:smartTag>
      <w:r w:rsidRPr="00A17B2F">
        <w:rPr>
          <w:color w:val="000000" w:themeColor="text1"/>
          <w:sz w:val="24"/>
        </w:rPr>
        <w:t>) для молодых семей. Срок реализации – 2011-2015 гг.;</w:t>
      </w:r>
    </w:p>
    <w:p w:rsidR="000F2778" w:rsidRPr="00A17B2F" w:rsidRDefault="000F2778" w:rsidP="00435C53">
      <w:pPr>
        <w:pStyle w:val="S8"/>
        <w:numPr>
          <w:ilvl w:val="0"/>
          <w:numId w:val="41"/>
        </w:numPr>
        <w:ind w:left="0"/>
        <w:rPr>
          <w:color w:val="000000" w:themeColor="text1"/>
          <w:sz w:val="24"/>
        </w:rPr>
      </w:pPr>
      <w:r w:rsidRPr="00A17B2F">
        <w:rPr>
          <w:color w:val="000000" w:themeColor="text1"/>
          <w:sz w:val="24"/>
        </w:rPr>
        <w:t>Строительство 24-х квартирного специализированного жилого дома (</w:t>
      </w:r>
      <w:smartTag w:uri="urn:schemas-microsoft-com:office:smarttags" w:element="metricconverter">
        <w:smartTagPr>
          <w:attr w:name="ProductID" w:val="1400 кв. м"/>
        </w:smartTagPr>
        <w:r w:rsidRPr="00A17B2F">
          <w:rPr>
            <w:color w:val="000000" w:themeColor="text1"/>
            <w:sz w:val="24"/>
          </w:rPr>
          <w:t>1400 кв. м</w:t>
        </w:r>
      </w:smartTag>
      <w:r w:rsidRPr="00A17B2F">
        <w:rPr>
          <w:color w:val="000000" w:themeColor="text1"/>
          <w:sz w:val="24"/>
        </w:rPr>
        <w:t>). Срок реализации – 2011-2015 гг.;</w:t>
      </w:r>
    </w:p>
    <w:p w:rsidR="000F2778" w:rsidRPr="00A17B2F" w:rsidRDefault="000F2778" w:rsidP="00435C53">
      <w:pPr>
        <w:pStyle w:val="S8"/>
        <w:numPr>
          <w:ilvl w:val="0"/>
          <w:numId w:val="41"/>
        </w:numPr>
        <w:ind w:left="0"/>
        <w:rPr>
          <w:color w:val="000000" w:themeColor="text1"/>
          <w:sz w:val="24"/>
        </w:rPr>
      </w:pPr>
      <w:r w:rsidRPr="00A17B2F">
        <w:rPr>
          <w:color w:val="000000" w:themeColor="text1"/>
          <w:sz w:val="24"/>
        </w:rPr>
        <w:t>Строительство пристройки к ЦРБ. Срок реализации – 2011-2015 гг.;</w:t>
      </w:r>
    </w:p>
    <w:p w:rsidR="000F2778" w:rsidRPr="00A17B2F" w:rsidRDefault="000F2778" w:rsidP="00435C53">
      <w:pPr>
        <w:pStyle w:val="S8"/>
        <w:numPr>
          <w:ilvl w:val="0"/>
          <w:numId w:val="41"/>
        </w:numPr>
        <w:ind w:left="0"/>
        <w:rPr>
          <w:color w:val="000000" w:themeColor="text1"/>
          <w:sz w:val="24"/>
        </w:rPr>
      </w:pPr>
      <w:r w:rsidRPr="00A17B2F">
        <w:rPr>
          <w:color w:val="000000" w:themeColor="text1"/>
          <w:sz w:val="24"/>
        </w:rPr>
        <w:t>Формирование условий для развития сельских подворий и личных подсобных хозяйств. Срок реализации – 2011-2020гг;</w:t>
      </w:r>
    </w:p>
    <w:p w:rsidR="000F2778" w:rsidRPr="00A17B2F" w:rsidRDefault="000F2778" w:rsidP="00435C53">
      <w:pPr>
        <w:pStyle w:val="S8"/>
        <w:numPr>
          <w:ilvl w:val="0"/>
          <w:numId w:val="41"/>
        </w:numPr>
        <w:ind w:left="0"/>
        <w:rPr>
          <w:color w:val="000000" w:themeColor="text1"/>
          <w:sz w:val="24"/>
        </w:rPr>
      </w:pPr>
      <w:r w:rsidRPr="00A17B2F">
        <w:rPr>
          <w:color w:val="000000" w:themeColor="text1"/>
          <w:sz w:val="24"/>
        </w:rPr>
        <w:t>Участие вреализация на территории поселка приоритетного национального проекта «Развитие АПК». Срок реализации – 2011-2020 гг.;</w:t>
      </w:r>
    </w:p>
    <w:p w:rsidR="000F2778" w:rsidRPr="00A17B2F" w:rsidRDefault="000F2778" w:rsidP="00435C53">
      <w:pPr>
        <w:pStyle w:val="S8"/>
        <w:numPr>
          <w:ilvl w:val="0"/>
          <w:numId w:val="41"/>
        </w:numPr>
        <w:ind w:left="0"/>
        <w:rPr>
          <w:color w:val="000000" w:themeColor="text1"/>
          <w:sz w:val="24"/>
        </w:rPr>
      </w:pPr>
      <w:r w:rsidRPr="00A17B2F">
        <w:rPr>
          <w:color w:val="000000" w:themeColor="text1"/>
          <w:sz w:val="24"/>
        </w:rPr>
        <w:t>Участие в реализации федеральных и областных программ по развитию молочного и мясного скотоводства. Срок реализации – 2011-2020 гг.;</w:t>
      </w:r>
    </w:p>
    <w:p w:rsidR="000F2778" w:rsidRPr="00A17B2F" w:rsidRDefault="000F2778" w:rsidP="00435C53">
      <w:pPr>
        <w:pStyle w:val="S8"/>
        <w:numPr>
          <w:ilvl w:val="0"/>
          <w:numId w:val="41"/>
        </w:numPr>
        <w:ind w:left="0"/>
        <w:rPr>
          <w:color w:val="000000" w:themeColor="text1"/>
          <w:sz w:val="24"/>
        </w:rPr>
      </w:pPr>
      <w:r w:rsidRPr="00A17B2F">
        <w:rPr>
          <w:color w:val="000000" w:themeColor="text1"/>
          <w:sz w:val="24"/>
        </w:rPr>
        <w:t>Оказание  содействия</w:t>
      </w:r>
      <w:r w:rsidR="001F34AC">
        <w:rPr>
          <w:color w:val="000000" w:themeColor="text1"/>
          <w:sz w:val="24"/>
        </w:rPr>
        <w:t xml:space="preserve"> </w:t>
      </w:r>
      <w:r w:rsidRPr="00A17B2F">
        <w:rPr>
          <w:color w:val="000000" w:themeColor="text1"/>
          <w:sz w:val="24"/>
        </w:rPr>
        <w:t>сельхоз</w:t>
      </w:r>
      <w:r w:rsidR="001F34AC">
        <w:rPr>
          <w:color w:val="000000" w:themeColor="text1"/>
          <w:sz w:val="24"/>
        </w:rPr>
        <w:t xml:space="preserve"> </w:t>
      </w:r>
      <w:r w:rsidRPr="00A17B2F">
        <w:rPr>
          <w:color w:val="000000" w:themeColor="text1"/>
          <w:sz w:val="24"/>
        </w:rPr>
        <w:t>товаро</w:t>
      </w:r>
      <w:r w:rsidR="001F34AC">
        <w:rPr>
          <w:color w:val="000000" w:themeColor="text1"/>
          <w:sz w:val="24"/>
        </w:rPr>
        <w:t xml:space="preserve"> </w:t>
      </w:r>
      <w:r w:rsidRPr="00A17B2F">
        <w:rPr>
          <w:color w:val="000000" w:themeColor="text1"/>
          <w:sz w:val="24"/>
        </w:rPr>
        <w:t>производителям. Срок реализации – 2011-2020 гг.;</w:t>
      </w:r>
    </w:p>
    <w:p w:rsidR="000F2778" w:rsidRPr="00A17B2F" w:rsidRDefault="000F2778" w:rsidP="00435C53">
      <w:pPr>
        <w:pStyle w:val="S8"/>
        <w:numPr>
          <w:ilvl w:val="0"/>
          <w:numId w:val="41"/>
        </w:numPr>
        <w:ind w:left="0"/>
        <w:rPr>
          <w:color w:val="000000" w:themeColor="text1"/>
          <w:sz w:val="24"/>
        </w:rPr>
      </w:pPr>
      <w:r w:rsidRPr="00A17B2F">
        <w:rPr>
          <w:color w:val="000000" w:themeColor="text1"/>
          <w:sz w:val="24"/>
        </w:rPr>
        <w:t>Оказание содействия в организации закупа сельхозпродукции. Срок реализации – 2011-2020 гг.</w:t>
      </w:r>
    </w:p>
    <w:p w:rsidR="000F2778" w:rsidRPr="00A17B2F" w:rsidRDefault="000F2778" w:rsidP="00435C53">
      <w:pPr>
        <w:pStyle w:val="S8"/>
        <w:numPr>
          <w:ilvl w:val="0"/>
          <w:numId w:val="41"/>
        </w:numPr>
        <w:ind w:left="0"/>
        <w:rPr>
          <w:color w:val="000000" w:themeColor="text1"/>
          <w:sz w:val="24"/>
        </w:rPr>
      </w:pPr>
      <w:r w:rsidRPr="00A17B2F">
        <w:rPr>
          <w:color w:val="000000" w:themeColor="text1"/>
          <w:sz w:val="24"/>
        </w:rPr>
        <w:t>Участие субъектов малого и среднего предпринимательства в реализации федеральных и областных программ по поддержке малого бизнеса. Срок реализации – 2011-2020 гг.;</w:t>
      </w:r>
    </w:p>
    <w:p w:rsidR="000F2778" w:rsidRPr="00A17B2F" w:rsidRDefault="000F2778" w:rsidP="00435C53">
      <w:pPr>
        <w:pStyle w:val="S8"/>
        <w:numPr>
          <w:ilvl w:val="0"/>
          <w:numId w:val="41"/>
        </w:numPr>
        <w:ind w:left="0"/>
        <w:rPr>
          <w:color w:val="000000" w:themeColor="text1"/>
          <w:sz w:val="24"/>
        </w:rPr>
      </w:pPr>
      <w:r w:rsidRPr="00A17B2F">
        <w:rPr>
          <w:color w:val="000000" w:themeColor="text1"/>
          <w:sz w:val="24"/>
        </w:rPr>
        <w:t>Содействие развитию новых производств, услуг ранее не присутствующих (слабо присутствующих) в экономике района, в частности:</w:t>
      </w:r>
    </w:p>
    <w:p w:rsidR="000F2778" w:rsidRPr="00A17B2F" w:rsidRDefault="000F2778" w:rsidP="00435C53">
      <w:pPr>
        <w:pStyle w:val="S8"/>
        <w:rPr>
          <w:color w:val="000000" w:themeColor="text1"/>
          <w:sz w:val="24"/>
        </w:rPr>
      </w:pPr>
      <w:r w:rsidRPr="00A17B2F">
        <w:rPr>
          <w:color w:val="000000" w:themeColor="text1"/>
          <w:sz w:val="24"/>
        </w:rPr>
        <w:t xml:space="preserve">-  рекреационный и туристический бизнес на базе соленых озер; </w:t>
      </w:r>
    </w:p>
    <w:p w:rsidR="000F2778" w:rsidRPr="00A17B2F" w:rsidRDefault="000F2778" w:rsidP="00435C53">
      <w:pPr>
        <w:pStyle w:val="S8"/>
        <w:rPr>
          <w:color w:val="000000" w:themeColor="text1"/>
          <w:sz w:val="24"/>
        </w:rPr>
      </w:pPr>
      <w:r w:rsidRPr="00A17B2F">
        <w:rPr>
          <w:color w:val="000000" w:themeColor="text1"/>
          <w:sz w:val="24"/>
        </w:rPr>
        <w:t>-  переработка плодов и ягод;</w:t>
      </w:r>
    </w:p>
    <w:p w:rsidR="000F2778" w:rsidRPr="00A17B2F" w:rsidRDefault="000F2778" w:rsidP="00435C53">
      <w:pPr>
        <w:pStyle w:val="S8"/>
        <w:rPr>
          <w:color w:val="000000" w:themeColor="text1"/>
          <w:sz w:val="24"/>
        </w:rPr>
      </w:pPr>
      <w:r w:rsidRPr="00A17B2F">
        <w:rPr>
          <w:color w:val="000000" w:themeColor="text1"/>
          <w:sz w:val="24"/>
        </w:rPr>
        <w:t>-  производство строительных материалов; - рыбоводство.</w:t>
      </w:r>
    </w:p>
    <w:p w:rsidR="000F2778" w:rsidRPr="00A17B2F" w:rsidRDefault="000F2778" w:rsidP="00435C53">
      <w:pPr>
        <w:pStyle w:val="S8"/>
        <w:tabs>
          <w:tab w:val="left" w:pos="6360"/>
        </w:tabs>
        <w:rPr>
          <w:color w:val="000000" w:themeColor="text1"/>
          <w:sz w:val="24"/>
        </w:rPr>
      </w:pPr>
      <w:r w:rsidRPr="00A17B2F">
        <w:rPr>
          <w:color w:val="000000" w:themeColor="text1"/>
          <w:sz w:val="24"/>
        </w:rPr>
        <w:t>Срок реализации – 2011-2020 гг.;</w:t>
      </w:r>
      <w:r w:rsidRPr="00A17B2F">
        <w:rPr>
          <w:color w:val="000000" w:themeColor="text1"/>
          <w:sz w:val="24"/>
        </w:rPr>
        <w:tab/>
      </w:r>
    </w:p>
    <w:p w:rsidR="000F2778" w:rsidRPr="00A17B2F" w:rsidRDefault="000F2778" w:rsidP="00435C53">
      <w:pPr>
        <w:pStyle w:val="S8"/>
        <w:numPr>
          <w:ilvl w:val="0"/>
          <w:numId w:val="41"/>
        </w:numPr>
        <w:ind w:left="0"/>
        <w:rPr>
          <w:color w:val="000000" w:themeColor="text1"/>
          <w:sz w:val="24"/>
        </w:rPr>
      </w:pPr>
      <w:r w:rsidRPr="00A17B2F">
        <w:rPr>
          <w:color w:val="000000" w:themeColor="text1"/>
          <w:sz w:val="24"/>
        </w:rPr>
        <w:t>Капитальный ремонт дорог поселка, замена и ремонт телефонных сетей. Срок реализации – 2011-2020 гг.;</w:t>
      </w:r>
    </w:p>
    <w:p w:rsidR="000F2778" w:rsidRPr="00A17B2F" w:rsidRDefault="000F2778" w:rsidP="00435C53">
      <w:pPr>
        <w:pStyle w:val="S8"/>
        <w:numPr>
          <w:ilvl w:val="0"/>
          <w:numId w:val="41"/>
        </w:numPr>
        <w:ind w:left="0"/>
        <w:rPr>
          <w:color w:val="000000" w:themeColor="text1"/>
          <w:sz w:val="24"/>
        </w:rPr>
      </w:pPr>
      <w:r w:rsidRPr="00A17B2F">
        <w:rPr>
          <w:color w:val="000000" w:themeColor="text1"/>
          <w:sz w:val="24"/>
        </w:rPr>
        <w:t>Капитальный ремонт объектов торговли, общественного питания  и бытового обслуживания. Срок реализации – 2011-2015 гг;</w:t>
      </w:r>
    </w:p>
    <w:p w:rsidR="000F2778" w:rsidRPr="00A17B2F" w:rsidRDefault="000F2778" w:rsidP="00435C53">
      <w:pPr>
        <w:pStyle w:val="S8"/>
        <w:numPr>
          <w:ilvl w:val="0"/>
          <w:numId w:val="41"/>
        </w:numPr>
        <w:ind w:left="0"/>
        <w:rPr>
          <w:color w:val="000000" w:themeColor="text1"/>
          <w:sz w:val="24"/>
        </w:rPr>
      </w:pPr>
      <w:r w:rsidRPr="00A17B2F">
        <w:rPr>
          <w:color w:val="000000" w:themeColor="text1"/>
          <w:sz w:val="24"/>
        </w:rPr>
        <w:t>Переработка мяса (ОАО «Мясокомбинат Чистоозерный», расширение); Срок реализации – 2011-2015 гг.;</w:t>
      </w:r>
    </w:p>
    <w:p w:rsidR="000F2778" w:rsidRPr="00A17B2F" w:rsidRDefault="000F2778" w:rsidP="00435C53">
      <w:pPr>
        <w:pStyle w:val="S8"/>
        <w:numPr>
          <w:ilvl w:val="0"/>
          <w:numId w:val="41"/>
        </w:numPr>
        <w:ind w:left="0"/>
        <w:rPr>
          <w:color w:val="000000" w:themeColor="text1"/>
          <w:sz w:val="24"/>
        </w:rPr>
      </w:pPr>
      <w:r w:rsidRPr="00A17B2F">
        <w:rPr>
          <w:color w:val="000000" w:themeColor="text1"/>
          <w:sz w:val="24"/>
        </w:rPr>
        <w:t>Производство мяса, копченостей (ЗАО ИПС «Чистоозерная»). Срок реализации – 2011-2014 гг.</w:t>
      </w:r>
    </w:p>
    <w:p w:rsidR="000F2778" w:rsidRPr="00A17B2F" w:rsidRDefault="000F2778" w:rsidP="00435C53">
      <w:pPr>
        <w:pStyle w:val="a7"/>
        <w:numPr>
          <w:ilvl w:val="0"/>
          <w:numId w:val="41"/>
        </w:numPr>
        <w:spacing w:after="0" w:line="240" w:lineRule="auto"/>
        <w:ind w:left="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Ремонт зданий и сооружений, в т.ч. объектов торговой сети, </w:t>
      </w:r>
    </w:p>
    <w:p w:rsidR="000F2778" w:rsidRPr="00A17B2F" w:rsidRDefault="000F2778" w:rsidP="00124ECE">
      <w:pPr>
        <w:pStyle w:val="a7"/>
        <w:numPr>
          <w:ilvl w:val="0"/>
          <w:numId w:val="41"/>
        </w:numPr>
        <w:spacing w:after="240" w:line="240" w:lineRule="auto"/>
        <w:ind w:left="0"/>
        <w:contextualSpacing w:val="0"/>
        <w:rPr>
          <w:rFonts w:ascii="Times New Roman" w:hAnsi="Times New Roman"/>
          <w:color w:val="000000" w:themeColor="text1"/>
          <w:sz w:val="24"/>
          <w:szCs w:val="24"/>
        </w:rPr>
      </w:pPr>
      <w:r w:rsidRPr="00A17B2F">
        <w:rPr>
          <w:rFonts w:ascii="Times New Roman" w:hAnsi="Times New Roman"/>
          <w:color w:val="000000" w:themeColor="text1"/>
          <w:sz w:val="24"/>
          <w:szCs w:val="24"/>
        </w:rPr>
        <w:t>Реализация целевой программы переселения граждан из ветхого и аварийного жилья. Срок реализации – 2011-2015 гг.</w:t>
      </w:r>
    </w:p>
    <w:p w:rsidR="000F2778" w:rsidRPr="00A17B2F" w:rsidRDefault="000F2778" w:rsidP="00124ECE">
      <w:pPr>
        <w:spacing w:after="240" w:line="240" w:lineRule="auto"/>
        <w:ind w:firstLine="709"/>
        <w:jc w:val="both"/>
        <w:rPr>
          <w:rFonts w:ascii="Times New Roman" w:hAnsi="Times New Roman"/>
          <w:iCs/>
          <w:color w:val="000000" w:themeColor="text1"/>
          <w:sz w:val="24"/>
          <w:szCs w:val="24"/>
        </w:rPr>
      </w:pPr>
      <w:r w:rsidRPr="00A17B2F">
        <w:rPr>
          <w:rFonts w:ascii="Times New Roman" w:hAnsi="Times New Roman"/>
          <w:iCs/>
          <w:color w:val="000000" w:themeColor="text1"/>
          <w:sz w:val="24"/>
          <w:szCs w:val="24"/>
        </w:rPr>
        <w:t>Перечень ПНП, ФЦП, ОЦП, ДЦП, ВЦП, МЦП, в реализации которых участвует или планирует принять участие МО рабочего поселка Чистоозерное:</w:t>
      </w:r>
    </w:p>
    <w:p w:rsidR="000F2778" w:rsidRPr="00A17B2F" w:rsidRDefault="000F2778" w:rsidP="00435C53">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  Приоритетный национальный проект «Доступное и комфортное жилье»;</w:t>
      </w:r>
    </w:p>
    <w:p w:rsidR="000F2778" w:rsidRPr="00A17B2F" w:rsidRDefault="000F2778" w:rsidP="00435C53">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2.  ФЦП «Социальное развитие села до </w:t>
      </w:r>
      <w:smartTag w:uri="urn:schemas-microsoft-com:office:smarttags" w:element="metricconverter">
        <w:smartTagPr>
          <w:attr w:name="ProductID" w:val="2012 г"/>
        </w:smartTagPr>
        <w:r w:rsidRPr="00A17B2F">
          <w:rPr>
            <w:rFonts w:ascii="Times New Roman" w:hAnsi="Times New Roman"/>
            <w:color w:val="000000" w:themeColor="text1"/>
            <w:sz w:val="24"/>
            <w:szCs w:val="24"/>
          </w:rPr>
          <w:t>2012 г</w:t>
        </w:r>
      </w:smartTag>
      <w:r w:rsidRPr="00A17B2F">
        <w:rPr>
          <w:rFonts w:ascii="Times New Roman" w:hAnsi="Times New Roman"/>
          <w:color w:val="000000" w:themeColor="text1"/>
          <w:sz w:val="24"/>
          <w:szCs w:val="24"/>
        </w:rPr>
        <w:t>.»;</w:t>
      </w:r>
    </w:p>
    <w:p w:rsidR="000F2778" w:rsidRPr="00A17B2F" w:rsidRDefault="000F2778" w:rsidP="00435C53">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3. ОЦП Развитие субъектов малого и среднего предпринимательства в Новосибирской области на 2009-2013гг»;</w:t>
      </w:r>
    </w:p>
    <w:p w:rsidR="000F2778" w:rsidRPr="00A17B2F" w:rsidRDefault="000F2778" w:rsidP="00435C53">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4. ОЦП «Создание механизмов обеспечения жильем молодых семей в Новосибирской области на 2004-2011гг»;</w:t>
      </w:r>
    </w:p>
    <w:p w:rsidR="000F2778" w:rsidRPr="00A17B2F" w:rsidRDefault="000F2778" w:rsidP="00435C53">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 ОЦП «Библиотеки Новосибирской области »;</w:t>
      </w:r>
    </w:p>
    <w:p w:rsidR="000F2778" w:rsidRPr="00A17B2F" w:rsidRDefault="000F2778" w:rsidP="00435C53">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6. ОЦП «Развитие культуры в сельской местности на 2004-2011 гг.»;</w:t>
      </w:r>
    </w:p>
    <w:p w:rsidR="000F2778" w:rsidRPr="00A17B2F" w:rsidRDefault="000F2778" w:rsidP="00435C53">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7.  ОЦП «Обеспечение населения НСО питьевой водой на 2008-2012 гг.»;</w:t>
      </w:r>
    </w:p>
    <w:p w:rsidR="000F2778" w:rsidRPr="00A17B2F" w:rsidRDefault="000F2778" w:rsidP="00435C53">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8.  ДЦП «Энергосбережение и повышение энергетической эффективности Новосибирской области на период до 2015 года»;</w:t>
      </w:r>
    </w:p>
    <w:p w:rsidR="000F2778" w:rsidRPr="00A17B2F" w:rsidRDefault="000F2778" w:rsidP="00435C53">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9.  ДЦП «Развитие физической культуры и спорта Новосибирской области на 2011-2015 годы»;</w:t>
      </w:r>
    </w:p>
    <w:p w:rsidR="000F2778" w:rsidRPr="00A17B2F" w:rsidRDefault="000F2778" w:rsidP="00435C53">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10. ДЦП «Стимулирование развития жилищного строительства в Новосибирской области на 2011-2015 годы»; </w:t>
      </w:r>
    </w:p>
    <w:p w:rsidR="000F2778" w:rsidRPr="00A17B2F" w:rsidRDefault="000F2778" w:rsidP="00435C53">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11. ВЦП «Поддержка и развитие бытового обслуживания населения Новосибирской области на 2009-2011 гг.»;</w:t>
      </w:r>
    </w:p>
    <w:p w:rsidR="000F2778" w:rsidRPr="00A17B2F" w:rsidRDefault="000F2778" w:rsidP="00435C53">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12.  ВЦП «Молодежь Новосибирской области»;</w:t>
      </w:r>
    </w:p>
    <w:p w:rsidR="000F2778" w:rsidRPr="00A17B2F" w:rsidRDefault="000F2778" w:rsidP="00435C53">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13. ВЦП « Развитие малых форм хозяйствования в агропромышленном комплексе Новосибирской области на 2009-2011гг»;</w:t>
      </w:r>
    </w:p>
    <w:p w:rsidR="000F2778" w:rsidRPr="00A17B2F" w:rsidRDefault="000F2778" w:rsidP="00435C53">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14. ВЦП « Социальная поддержка населения Новосибирской области на 2010-2012гг»;</w:t>
      </w:r>
    </w:p>
    <w:p w:rsidR="000F2778" w:rsidRPr="00A17B2F" w:rsidRDefault="000F2778" w:rsidP="00435C53">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15. ВЦП «Государственная поддержка муниципальных образований Новосибирской области по защите территорий населенных пунктов Новосибирской области от подтопления и затопления на 2011-2013 годы»;</w:t>
      </w:r>
    </w:p>
    <w:p w:rsidR="000F2778" w:rsidRPr="00A17B2F" w:rsidRDefault="000F2778" w:rsidP="00435C53">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16. ВЦП «Государственная поддержка муниципальных образований Новосибирской области по энергоснабжению и энергетической эффективности в жилищно-коммунальном хозяйстве на 2011-2013 годы»;</w:t>
      </w:r>
    </w:p>
    <w:p w:rsidR="000F2778" w:rsidRPr="00A17B2F" w:rsidRDefault="000F2778" w:rsidP="00435C53">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17. ВЦП «Развитие природоохранной деятельности в Новосибирской области на 2011-2013 годы»;</w:t>
      </w:r>
    </w:p>
    <w:p w:rsidR="000F2778" w:rsidRPr="00A17B2F" w:rsidRDefault="000F2778" w:rsidP="00435C53">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18. ВЦП «Содействие муниципальным образованиям Новосибирской области в реализации программ комплексного развития жилищно-коммунального хозяйства муниципальных образований Новосибирской области на 2011-2013 годы»;</w:t>
      </w:r>
    </w:p>
    <w:p w:rsidR="000F2778" w:rsidRPr="00A17B2F" w:rsidRDefault="000F2778" w:rsidP="00435C53">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19.  «Концепция и программа развития образования Чистоозерного района Новосибирской области на 2009-2012 гг.»;</w:t>
      </w:r>
    </w:p>
    <w:p w:rsidR="000F2778" w:rsidRPr="00A17B2F" w:rsidRDefault="000F2778" w:rsidP="00435C53">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20.  МП «Патриотическое воспитание молодежи на 2006-2011 гг.»;</w:t>
      </w:r>
    </w:p>
    <w:p w:rsidR="000F2778" w:rsidRPr="00A17B2F" w:rsidRDefault="000F2778" w:rsidP="00435C53">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21. МП «Создание механизмов обеспечения жильем молодых семей на 2008-2011 гг.»;</w:t>
      </w:r>
    </w:p>
    <w:p w:rsidR="000F2778" w:rsidRPr="00A17B2F" w:rsidRDefault="000F2778" w:rsidP="00435C53">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22.  МЦП « Развитие субъектов малого и среднего предпринимательства в Чистоозерном районе на 2009-2013гг»;</w:t>
      </w:r>
    </w:p>
    <w:p w:rsidR="000F2778" w:rsidRPr="00A17B2F" w:rsidRDefault="000F2778" w:rsidP="00435C53">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23. МП «Развитие сельского хозяйства и регулирование рынков сельхозпродукции, сырья и продовольствия в Чистоозерном районе на 2008-2012 гг.»;</w:t>
      </w:r>
    </w:p>
    <w:p w:rsidR="000F2778" w:rsidRPr="00A17B2F" w:rsidRDefault="000F2778" w:rsidP="00435C53">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24. РЦП «Модернизация и развитие жилищно-коммунального хозяйства Чистоозерного района Новосибирской области на 2010-2014гг»;</w:t>
      </w:r>
    </w:p>
    <w:p w:rsidR="000F2778" w:rsidRPr="00A17B2F" w:rsidRDefault="000F2778" w:rsidP="00435C53">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25. Программа мер и план мероприятий по демографическому развитию Чистоозерного района на 2008-2025 гг.»;</w:t>
      </w:r>
    </w:p>
    <w:p w:rsidR="000F2778" w:rsidRPr="00A17B2F" w:rsidRDefault="000F2778" w:rsidP="00435C53">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26.  МЦП «Внедрение в Чистоозерном районе типовых проектных решений  «Полигоны твердых бытовых отходов для малых населенных пунктов Новосибирской области на 2008-2015 гг.»;</w:t>
      </w:r>
    </w:p>
    <w:p w:rsidR="000F2778" w:rsidRPr="00A17B2F" w:rsidRDefault="000F2778" w:rsidP="00435C53">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27. МП « Здоровый образ жизни и снижение предотвратимой смертности трудоспособного населения Чистоозерного района  2010-2012гг.» ;</w:t>
      </w:r>
    </w:p>
    <w:p w:rsidR="000F2778" w:rsidRPr="00A17B2F" w:rsidRDefault="000F2778" w:rsidP="00435C53">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 28.  Программа капитального ремонта многоквартирных домов и переселения граждан из  аварийного жилищного фонда ФЗ от 21.07.2007 г №=185 ФЗ «О  фонде  содействия реформированию жилищно-коммунального хозяйства»;</w:t>
      </w:r>
    </w:p>
    <w:p w:rsidR="000F2778" w:rsidRPr="00A17B2F" w:rsidRDefault="000F2778" w:rsidP="00124ECE">
      <w:pPr>
        <w:spacing w:after="24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29. МП «Комплексного развития  жилищно-коммунального комплекса рабочего поселка Чистоозерное Чистоозерного района Новосибирской области на 2012-2020 годы».</w:t>
      </w:r>
    </w:p>
    <w:p w:rsidR="007B5245" w:rsidRPr="00A17B2F" w:rsidRDefault="00462F05" w:rsidP="008B5B9D">
      <w:pPr>
        <w:pStyle w:val="27"/>
      </w:pPr>
      <w:r w:rsidRPr="00A17B2F">
        <w:lastRenderedPageBreak/>
        <w:t>1.</w:t>
      </w:r>
      <w:r w:rsidR="00173C34" w:rsidRPr="00A17B2F">
        <w:t>5</w:t>
      </w:r>
      <w:r w:rsidRPr="00A17B2F">
        <w:t xml:space="preserve">. </w:t>
      </w:r>
      <w:r w:rsidR="00511EB9" w:rsidRPr="00A17B2F">
        <w:t xml:space="preserve">Утвержденные документы территориального планирования </w:t>
      </w:r>
      <w:r w:rsidR="009E7349" w:rsidRPr="00A17B2F">
        <w:t>Новосибирской</w:t>
      </w:r>
      <w:r w:rsidR="00511EB9" w:rsidRPr="00A17B2F">
        <w:t xml:space="preserve">  области и развитие территории </w:t>
      </w:r>
      <w:bookmarkEnd w:id="31"/>
      <w:r w:rsidR="00C57FB2" w:rsidRPr="00A17B2F">
        <w:rPr>
          <w:noProof/>
        </w:rPr>
        <w:t>МО р.п.Чистоозерное</w:t>
      </w:r>
    </w:p>
    <w:p w:rsidR="00A403FF" w:rsidRPr="00A17B2F" w:rsidRDefault="00A403FF" w:rsidP="008B5B9D">
      <w:pPr>
        <w:pStyle w:val="27"/>
      </w:pPr>
      <w:bookmarkStart w:id="32" w:name="_Toc350246169"/>
    </w:p>
    <w:p w:rsidR="00511EB9" w:rsidRPr="00A17B2F" w:rsidRDefault="00462F05" w:rsidP="00435C53">
      <w:pPr>
        <w:pStyle w:val="27"/>
        <w:spacing w:after="240"/>
      </w:pPr>
      <w:r w:rsidRPr="00A17B2F">
        <w:t>1.</w:t>
      </w:r>
      <w:r w:rsidR="00173C34" w:rsidRPr="00A17B2F">
        <w:t>5</w:t>
      </w:r>
      <w:r w:rsidRPr="00A17B2F">
        <w:t xml:space="preserve">.1. </w:t>
      </w:r>
      <w:r w:rsidR="00511EB9" w:rsidRPr="00A17B2F">
        <w:t xml:space="preserve">Сведения опланируемых для размещения на </w:t>
      </w:r>
      <w:r w:rsidR="005A387F" w:rsidRPr="00A17B2F">
        <w:t>территории МО р.п. Чистоозёрное</w:t>
      </w:r>
      <w:r w:rsidR="00511EB9" w:rsidRPr="00A17B2F">
        <w:t>объектов федерального значения, объектов регионального значения</w:t>
      </w:r>
      <w:bookmarkEnd w:id="32"/>
      <w:r w:rsidR="00D052D5" w:rsidRPr="00A17B2F">
        <w:t xml:space="preserve"> и местного</w:t>
      </w:r>
    </w:p>
    <w:p w:rsidR="00C16E17" w:rsidRPr="00A17B2F" w:rsidRDefault="00C16E17" w:rsidP="00124ECE">
      <w:pPr>
        <w:pStyle w:val="S8"/>
        <w:spacing w:after="240"/>
        <w:rPr>
          <w:color w:val="000000" w:themeColor="text1"/>
          <w:sz w:val="24"/>
        </w:rPr>
      </w:pPr>
      <w:r w:rsidRPr="00A17B2F">
        <w:rPr>
          <w:color w:val="000000" w:themeColor="text1"/>
          <w:sz w:val="24"/>
        </w:rPr>
        <w:t>В соответствии со Схемой территориального планирования  Чистоозерного района на территории МО  р.п</w:t>
      </w:r>
      <w:r w:rsidR="00086C61" w:rsidRPr="00A17B2F">
        <w:rPr>
          <w:color w:val="000000" w:themeColor="text1"/>
          <w:sz w:val="24"/>
        </w:rPr>
        <w:t xml:space="preserve">. </w:t>
      </w:r>
      <w:r w:rsidRPr="00A17B2F">
        <w:rPr>
          <w:color w:val="000000" w:themeColor="text1"/>
          <w:sz w:val="24"/>
        </w:rPr>
        <w:t>Чистоозёрное запланировано строительство следующих объектов регионального значения:</w:t>
      </w:r>
    </w:p>
    <w:p w:rsidR="00C16E17" w:rsidRPr="00A17B2F" w:rsidRDefault="00C16E17" w:rsidP="00124ECE">
      <w:pPr>
        <w:pStyle w:val="S8"/>
        <w:spacing w:after="240"/>
        <w:rPr>
          <w:color w:val="000000" w:themeColor="text1"/>
          <w:sz w:val="24"/>
        </w:rPr>
      </w:pPr>
      <w:r w:rsidRPr="00A17B2F">
        <w:rPr>
          <w:color w:val="000000" w:themeColor="text1"/>
          <w:sz w:val="24"/>
        </w:rPr>
        <w:t xml:space="preserve">Строительство нового транспортного коридора, Татарск  –  Карасук, его реконструкция и расширение.  </w:t>
      </w:r>
    </w:p>
    <w:p w:rsidR="00C16E17" w:rsidRPr="00A17B2F" w:rsidRDefault="00C16E17" w:rsidP="00124ECE">
      <w:pPr>
        <w:pStyle w:val="S8"/>
        <w:spacing w:after="240"/>
        <w:rPr>
          <w:i/>
          <w:color w:val="000000" w:themeColor="text1"/>
          <w:sz w:val="24"/>
        </w:rPr>
      </w:pPr>
      <w:r w:rsidRPr="00A17B2F">
        <w:rPr>
          <w:i/>
          <w:color w:val="000000" w:themeColor="text1"/>
          <w:sz w:val="24"/>
        </w:rPr>
        <w:t>Инвестиционные  проекты МО</w:t>
      </w:r>
      <w:r w:rsidR="00063259">
        <w:rPr>
          <w:i/>
          <w:color w:val="000000" w:themeColor="text1"/>
          <w:sz w:val="24"/>
        </w:rPr>
        <w:t xml:space="preserve"> </w:t>
      </w:r>
      <w:r w:rsidRPr="00A17B2F">
        <w:rPr>
          <w:i/>
          <w:color w:val="000000" w:themeColor="text1"/>
          <w:sz w:val="24"/>
        </w:rPr>
        <w:t>р.п Чистоозерное согласно Схеме территориального планирования Чистоозерного района:</w:t>
      </w:r>
    </w:p>
    <w:p w:rsidR="00C16E17" w:rsidRPr="00A17B2F" w:rsidRDefault="00C16E17" w:rsidP="00435C53">
      <w:pPr>
        <w:pStyle w:val="S8"/>
        <w:numPr>
          <w:ilvl w:val="0"/>
          <w:numId w:val="44"/>
        </w:numPr>
        <w:ind w:left="0" w:firstLine="709"/>
        <w:rPr>
          <w:color w:val="000000" w:themeColor="text1"/>
          <w:sz w:val="24"/>
        </w:rPr>
      </w:pPr>
      <w:r w:rsidRPr="00A17B2F">
        <w:rPr>
          <w:color w:val="000000" w:themeColor="text1"/>
          <w:sz w:val="24"/>
        </w:rPr>
        <w:t>Организация рыбоводных фермерских хозяйств, строительство завода по переработке рыбы. Сроки реализации - 2013-2015гг.</w:t>
      </w:r>
    </w:p>
    <w:p w:rsidR="00C16E17" w:rsidRPr="00A17B2F" w:rsidRDefault="00C16E17" w:rsidP="00435C53">
      <w:pPr>
        <w:pStyle w:val="S8"/>
        <w:numPr>
          <w:ilvl w:val="0"/>
          <w:numId w:val="44"/>
        </w:numPr>
        <w:ind w:left="0" w:firstLine="709"/>
        <w:rPr>
          <w:color w:val="000000" w:themeColor="text1"/>
          <w:sz w:val="24"/>
        </w:rPr>
      </w:pPr>
      <w:r w:rsidRPr="00A17B2F">
        <w:rPr>
          <w:color w:val="000000" w:themeColor="text1"/>
          <w:sz w:val="24"/>
        </w:rPr>
        <w:t>Создание рекреационной лечебно-оздоровительной зоны на базе озера «Лечебное»</w:t>
      </w:r>
      <w:r w:rsidR="00733EF1" w:rsidRPr="00A17B2F">
        <w:rPr>
          <w:color w:val="000000" w:themeColor="text1"/>
          <w:sz w:val="24"/>
        </w:rPr>
        <w:t>.</w:t>
      </w:r>
    </w:p>
    <w:p w:rsidR="00C16E17" w:rsidRPr="00A17B2F" w:rsidRDefault="009E0EFB" w:rsidP="00124ECE">
      <w:pPr>
        <w:pStyle w:val="S8"/>
        <w:spacing w:after="240"/>
        <w:rPr>
          <w:color w:val="000000" w:themeColor="text1"/>
          <w:sz w:val="24"/>
        </w:rPr>
      </w:pPr>
      <w:r w:rsidRPr="00A17B2F">
        <w:rPr>
          <w:color w:val="000000" w:themeColor="text1"/>
          <w:sz w:val="24"/>
        </w:rPr>
        <w:t>3</w:t>
      </w:r>
      <w:r w:rsidR="00C16E17" w:rsidRPr="00A17B2F">
        <w:rPr>
          <w:color w:val="000000" w:themeColor="text1"/>
          <w:sz w:val="24"/>
        </w:rPr>
        <w:t>) расширение производства ОАО  «Мясокомбинат Чистоозерный»:</w:t>
      </w:r>
    </w:p>
    <w:p w:rsidR="00C16E17" w:rsidRPr="00A17B2F" w:rsidRDefault="00C16E17" w:rsidP="00435C53">
      <w:pPr>
        <w:pStyle w:val="S8"/>
        <w:rPr>
          <w:color w:val="000000" w:themeColor="text1"/>
          <w:sz w:val="24"/>
        </w:rPr>
      </w:pPr>
      <w:r w:rsidRPr="00A17B2F">
        <w:rPr>
          <w:color w:val="000000" w:themeColor="text1"/>
          <w:sz w:val="24"/>
        </w:rPr>
        <w:t xml:space="preserve"> - организация специального доращивания скота для производства мяса лучшего качества; </w:t>
      </w:r>
    </w:p>
    <w:p w:rsidR="00C16E17" w:rsidRPr="00A17B2F" w:rsidRDefault="00C16E17" w:rsidP="00124ECE">
      <w:pPr>
        <w:pStyle w:val="S8"/>
        <w:spacing w:after="240"/>
        <w:rPr>
          <w:color w:val="000000" w:themeColor="text1"/>
          <w:sz w:val="24"/>
        </w:rPr>
      </w:pPr>
      <w:r w:rsidRPr="00A17B2F">
        <w:rPr>
          <w:color w:val="000000" w:themeColor="text1"/>
          <w:sz w:val="24"/>
        </w:rPr>
        <w:t>- увеличение объема производства и расширение ассортимента колбасных изделий и мясных полуфабрикатов.</w:t>
      </w:r>
    </w:p>
    <w:p w:rsidR="00C16E17" w:rsidRPr="00A17B2F" w:rsidRDefault="00173C34" w:rsidP="00435C53">
      <w:pPr>
        <w:pStyle w:val="27"/>
        <w:spacing w:after="240"/>
      </w:pPr>
      <w:r w:rsidRPr="00A17B2F">
        <w:t xml:space="preserve">1.5.2. </w:t>
      </w:r>
      <w:r w:rsidR="00C16E17" w:rsidRPr="00A17B2F">
        <w:t>Точки роста  МО</w:t>
      </w:r>
      <w:r w:rsidR="00063259">
        <w:t xml:space="preserve"> </w:t>
      </w:r>
      <w:r w:rsidR="00C16E17" w:rsidRPr="00A17B2F">
        <w:t>р.п. Чистоозёрное объектов регионального значения</w:t>
      </w:r>
    </w:p>
    <w:p w:rsidR="00C16E17" w:rsidRPr="00A17B2F" w:rsidRDefault="00C16E17" w:rsidP="00124ECE">
      <w:pPr>
        <w:pStyle w:val="S8"/>
        <w:spacing w:after="240"/>
        <w:rPr>
          <w:color w:val="000000" w:themeColor="text1"/>
          <w:sz w:val="24"/>
        </w:rPr>
      </w:pPr>
      <w:r w:rsidRPr="00A17B2F">
        <w:rPr>
          <w:color w:val="000000" w:themeColor="text1"/>
          <w:sz w:val="24"/>
        </w:rPr>
        <w:t>К перспективным проектам для внешних инвестиций можно отнести:</w:t>
      </w:r>
    </w:p>
    <w:p w:rsidR="00C16E17" w:rsidRPr="00A17B2F" w:rsidRDefault="00C16E17" w:rsidP="00435C53">
      <w:pPr>
        <w:pStyle w:val="S8"/>
        <w:rPr>
          <w:color w:val="000000" w:themeColor="text1"/>
          <w:sz w:val="24"/>
        </w:rPr>
      </w:pPr>
      <w:r w:rsidRPr="00A17B2F">
        <w:rPr>
          <w:color w:val="000000" w:themeColor="text1"/>
          <w:sz w:val="24"/>
        </w:rPr>
        <w:t>1.Реконструкция и расширение транспортного коридора Татарск – Карасук (строительство второй колеи железной дороги,  новой автодороги высокого качества, объектов придорожной инфраструктуры и сервисного обслуживания).</w:t>
      </w:r>
    </w:p>
    <w:p w:rsidR="00C16E17" w:rsidRPr="00A17B2F" w:rsidRDefault="00C16E17" w:rsidP="00435C53">
      <w:pPr>
        <w:pStyle w:val="S8"/>
        <w:rPr>
          <w:color w:val="000000" w:themeColor="text1"/>
          <w:sz w:val="24"/>
        </w:rPr>
      </w:pPr>
      <w:r w:rsidRPr="00A17B2F">
        <w:rPr>
          <w:color w:val="000000" w:themeColor="text1"/>
          <w:sz w:val="24"/>
        </w:rPr>
        <w:t>2.Создание придорожной инфраструктуры, после  завершения строительства на территории района дороги федерального значения.</w:t>
      </w:r>
    </w:p>
    <w:p w:rsidR="00C16E17" w:rsidRPr="00A17B2F" w:rsidRDefault="00C16E17" w:rsidP="00435C53">
      <w:pPr>
        <w:pStyle w:val="S8"/>
        <w:rPr>
          <w:color w:val="000000" w:themeColor="text1"/>
          <w:sz w:val="24"/>
        </w:rPr>
      </w:pPr>
      <w:r w:rsidRPr="00A17B2F">
        <w:rPr>
          <w:color w:val="000000" w:themeColor="text1"/>
          <w:sz w:val="24"/>
        </w:rPr>
        <w:t>3.Озеро «Лечебное». Обладает запасами сульфидной высокоминерализованной грязи, применяемой при лечении опорно – двигательной системы,</w:t>
      </w:r>
      <w:r w:rsidR="00063259">
        <w:rPr>
          <w:color w:val="000000" w:themeColor="text1"/>
          <w:sz w:val="24"/>
        </w:rPr>
        <w:t xml:space="preserve"> </w:t>
      </w:r>
      <w:r w:rsidRPr="00A17B2F">
        <w:rPr>
          <w:color w:val="000000" w:themeColor="text1"/>
          <w:sz w:val="24"/>
        </w:rPr>
        <w:t>кожных заболеваний (строительство рекреационной, лечебно-оздоровительной зоны).</w:t>
      </w:r>
    </w:p>
    <w:p w:rsidR="00C16E17" w:rsidRPr="00A17B2F" w:rsidRDefault="00C16E17" w:rsidP="00435C53">
      <w:pPr>
        <w:pStyle w:val="S8"/>
        <w:rPr>
          <w:color w:val="000000" w:themeColor="text1"/>
          <w:sz w:val="24"/>
        </w:rPr>
      </w:pPr>
      <w:r w:rsidRPr="00A17B2F">
        <w:rPr>
          <w:color w:val="000000" w:themeColor="text1"/>
          <w:sz w:val="24"/>
        </w:rPr>
        <w:t>4. Пресные водоемы пригодны для разведения промысловых рыб (рыбоводные фермерские хозяйства).</w:t>
      </w:r>
    </w:p>
    <w:p w:rsidR="00C16E17" w:rsidRPr="00A17B2F" w:rsidRDefault="00C16E17" w:rsidP="00435C53">
      <w:pPr>
        <w:pStyle w:val="S8"/>
        <w:rPr>
          <w:color w:val="000000" w:themeColor="text1"/>
          <w:sz w:val="24"/>
        </w:rPr>
      </w:pPr>
      <w:r w:rsidRPr="00A17B2F">
        <w:rPr>
          <w:color w:val="000000" w:themeColor="text1"/>
          <w:sz w:val="24"/>
        </w:rPr>
        <w:t>5.Рыбоводство.</w:t>
      </w:r>
    </w:p>
    <w:p w:rsidR="00C16E17" w:rsidRPr="00A17B2F" w:rsidRDefault="00C16E17" w:rsidP="00435C53">
      <w:pPr>
        <w:pStyle w:val="S8"/>
        <w:rPr>
          <w:color w:val="000000" w:themeColor="text1"/>
          <w:sz w:val="24"/>
        </w:rPr>
      </w:pPr>
      <w:r w:rsidRPr="00A17B2F">
        <w:rPr>
          <w:color w:val="000000" w:themeColor="text1"/>
          <w:sz w:val="24"/>
        </w:rPr>
        <w:t>6. Переработка плодово – ягодной продукции.</w:t>
      </w:r>
    </w:p>
    <w:p w:rsidR="00C16E17" w:rsidRPr="00A17B2F" w:rsidRDefault="00C16E17" w:rsidP="00435C53">
      <w:pPr>
        <w:pStyle w:val="S8"/>
        <w:rPr>
          <w:color w:val="000000" w:themeColor="text1"/>
          <w:sz w:val="24"/>
        </w:rPr>
      </w:pPr>
      <w:r w:rsidRPr="00A17B2F">
        <w:rPr>
          <w:color w:val="000000" w:themeColor="text1"/>
          <w:sz w:val="24"/>
        </w:rPr>
        <w:t>7. Мясо - молочное животноводство.</w:t>
      </w:r>
    </w:p>
    <w:p w:rsidR="00C16E17" w:rsidRPr="00A17B2F" w:rsidRDefault="00C16E17" w:rsidP="00435C53">
      <w:pPr>
        <w:pStyle w:val="S8"/>
        <w:rPr>
          <w:color w:val="000000" w:themeColor="text1"/>
          <w:sz w:val="24"/>
        </w:rPr>
      </w:pPr>
      <w:r w:rsidRPr="00A17B2F">
        <w:rPr>
          <w:color w:val="000000" w:themeColor="text1"/>
          <w:sz w:val="24"/>
        </w:rPr>
        <w:t>8. Разведение пушных животных.</w:t>
      </w:r>
    </w:p>
    <w:p w:rsidR="00C16E17" w:rsidRPr="00A17B2F" w:rsidRDefault="00C16E17" w:rsidP="00435C53">
      <w:pPr>
        <w:pStyle w:val="S8"/>
        <w:rPr>
          <w:color w:val="000000" w:themeColor="text1"/>
          <w:sz w:val="24"/>
        </w:rPr>
      </w:pPr>
      <w:r w:rsidRPr="00A17B2F">
        <w:rPr>
          <w:color w:val="000000" w:themeColor="text1"/>
          <w:sz w:val="24"/>
        </w:rPr>
        <w:t>9</w:t>
      </w:r>
      <w:r w:rsidR="00733EF1" w:rsidRPr="00A17B2F">
        <w:rPr>
          <w:color w:val="000000" w:themeColor="text1"/>
          <w:sz w:val="24"/>
        </w:rPr>
        <w:t xml:space="preserve">. Зерноводство, </w:t>
      </w:r>
      <w:r w:rsidRPr="00A17B2F">
        <w:rPr>
          <w:color w:val="000000" w:themeColor="text1"/>
          <w:sz w:val="24"/>
        </w:rPr>
        <w:t>садоводство, переработка садоводческой продукции;</w:t>
      </w:r>
    </w:p>
    <w:p w:rsidR="00C16E17" w:rsidRPr="00A17B2F" w:rsidRDefault="00C16E17" w:rsidP="00435C53">
      <w:pPr>
        <w:pStyle w:val="S8"/>
        <w:rPr>
          <w:color w:val="000000" w:themeColor="text1"/>
          <w:sz w:val="24"/>
        </w:rPr>
      </w:pPr>
      <w:r w:rsidRPr="00A17B2F">
        <w:rPr>
          <w:color w:val="000000" w:themeColor="text1"/>
          <w:sz w:val="24"/>
        </w:rPr>
        <w:t>10. Развитие охотничьего хозяйства  с учетом принятого нового порядка выдачи разрешений на добычу охотничьих ресурсов.</w:t>
      </w:r>
    </w:p>
    <w:p w:rsidR="00C16E17" w:rsidRPr="00A17B2F" w:rsidRDefault="00C16E17" w:rsidP="00435C53">
      <w:pPr>
        <w:pStyle w:val="S8"/>
        <w:rPr>
          <w:color w:val="000000" w:themeColor="text1"/>
          <w:sz w:val="24"/>
        </w:rPr>
      </w:pPr>
      <w:r w:rsidRPr="00A17B2F">
        <w:rPr>
          <w:color w:val="000000" w:themeColor="text1"/>
          <w:sz w:val="24"/>
        </w:rPr>
        <w:t xml:space="preserve">11.Туристические маршруты по направлениям охота, рыбалка, экологический туризм. </w:t>
      </w:r>
    </w:p>
    <w:p w:rsidR="00C16E17" w:rsidRPr="00A17B2F" w:rsidRDefault="00C16E17" w:rsidP="00435C53">
      <w:pPr>
        <w:pStyle w:val="S8"/>
        <w:rPr>
          <w:color w:val="000000" w:themeColor="text1"/>
          <w:sz w:val="24"/>
        </w:rPr>
      </w:pPr>
      <w:r w:rsidRPr="00A17B2F">
        <w:rPr>
          <w:color w:val="000000" w:themeColor="text1"/>
          <w:sz w:val="24"/>
        </w:rPr>
        <w:lastRenderedPageBreak/>
        <w:t>12. Жилищное строительство.</w:t>
      </w:r>
    </w:p>
    <w:p w:rsidR="00C16E17" w:rsidRPr="00A17B2F" w:rsidRDefault="00C16E17" w:rsidP="00435C53">
      <w:pPr>
        <w:pStyle w:val="S8"/>
        <w:rPr>
          <w:color w:val="000000" w:themeColor="text1"/>
          <w:sz w:val="24"/>
        </w:rPr>
      </w:pPr>
      <w:r w:rsidRPr="00A17B2F">
        <w:rPr>
          <w:color w:val="000000" w:themeColor="text1"/>
          <w:sz w:val="24"/>
        </w:rPr>
        <w:t>13. Производство строительных материалов.</w:t>
      </w:r>
    </w:p>
    <w:p w:rsidR="00C16E17" w:rsidRPr="00A17B2F" w:rsidRDefault="00C16E17" w:rsidP="00435C53">
      <w:pPr>
        <w:pStyle w:val="S8"/>
        <w:rPr>
          <w:color w:val="000000" w:themeColor="text1"/>
          <w:sz w:val="24"/>
        </w:rPr>
      </w:pPr>
      <w:r w:rsidRPr="00A17B2F">
        <w:rPr>
          <w:color w:val="000000" w:themeColor="text1"/>
          <w:sz w:val="24"/>
        </w:rPr>
        <w:t>14. Производство гофротары (электродный завод).</w:t>
      </w:r>
    </w:p>
    <w:p w:rsidR="00C16E17" w:rsidRPr="00A17B2F" w:rsidRDefault="00C16E17" w:rsidP="00435C53">
      <w:pPr>
        <w:pStyle w:val="S8"/>
        <w:rPr>
          <w:color w:val="000000" w:themeColor="text1"/>
          <w:sz w:val="24"/>
        </w:rPr>
      </w:pPr>
      <w:r w:rsidRPr="00A17B2F">
        <w:rPr>
          <w:color w:val="000000" w:themeColor="text1"/>
          <w:sz w:val="24"/>
        </w:rPr>
        <w:t>15.ООО «СБА», переработка овощей и мяса, на основе новых технологий;</w:t>
      </w:r>
    </w:p>
    <w:p w:rsidR="00C16E17" w:rsidRPr="00A17B2F" w:rsidRDefault="00C16E17" w:rsidP="00435C53">
      <w:pPr>
        <w:pStyle w:val="S8"/>
        <w:rPr>
          <w:color w:val="000000" w:themeColor="text1"/>
          <w:sz w:val="24"/>
        </w:rPr>
      </w:pPr>
      <w:r w:rsidRPr="00A17B2F">
        <w:rPr>
          <w:color w:val="000000" w:themeColor="text1"/>
          <w:sz w:val="24"/>
        </w:rPr>
        <w:t>16.ОАО «Мясокомбинат Чистоозерный»;</w:t>
      </w:r>
    </w:p>
    <w:p w:rsidR="00C16E17" w:rsidRPr="00A17B2F" w:rsidRDefault="00C16E17" w:rsidP="00435C53">
      <w:pPr>
        <w:pStyle w:val="afd"/>
        <w:spacing w:after="0"/>
        <w:ind w:firstLine="709"/>
        <w:jc w:val="both"/>
        <w:rPr>
          <w:color w:val="000000" w:themeColor="text1"/>
          <w:sz w:val="24"/>
          <w:szCs w:val="24"/>
        </w:rPr>
      </w:pPr>
      <w:r w:rsidRPr="00A17B2F">
        <w:rPr>
          <w:color w:val="000000" w:themeColor="text1"/>
          <w:sz w:val="24"/>
          <w:szCs w:val="24"/>
        </w:rPr>
        <w:t>17. Строительство тепличного комплекса.</w:t>
      </w:r>
    </w:p>
    <w:p w:rsidR="00247AFD" w:rsidRPr="00A17B2F" w:rsidRDefault="00462F05" w:rsidP="00435C53">
      <w:pPr>
        <w:pStyle w:val="27"/>
        <w:spacing w:before="240" w:after="240"/>
      </w:pPr>
      <w:bookmarkStart w:id="33" w:name="_Toc350246170"/>
      <w:r w:rsidRPr="00A17B2F">
        <w:t xml:space="preserve">2. </w:t>
      </w:r>
      <w:r w:rsidR="00247AFD" w:rsidRPr="00A17B2F">
        <w:t xml:space="preserve">Обоснование выбранного варианта  размещения объектов местного значения </w:t>
      </w:r>
      <w:bookmarkEnd w:id="33"/>
      <w:r w:rsidR="00DD08CD" w:rsidRPr="00A17B2F">
        <w:t>МО р.п. Чистоозёрное</w:t>
      </w:r>
    </w:p>
    <w:p w:rsidR="00DB475B" w:rsidRPr="00A17B2F" w:rsidRDefault="00C57FB2" w:rsidP="00435C53">
      <w:pPr>
        <w:pStyle w:val="27"/>
        <w:spacing w:after="240"/>
      </w:pPr>
      <w:bookmarkStart w:id="34" w:name="_Toc350246171"/>
      <w:r w:rsidRPr="00A17B2F">
        <w:t xml:space="preserve">2.1. </w:t>
      </w:r>
      <w:bookmarkEnd w:id="34"/>
      <w:r w:rsidR="00255A30" w:rsidRPr="00A17B2F">
        <w:t>Функциональное зонирование территории поселения, параметры функциональных зон</w:t>
      </w:r>
    </w:p>
    <w:p w:rsidR="00E002FC" w:rsidRPr="00A17B2F" w:rsidRDefault="00E002FC" w:rsidP="00124ECE">
      <w:pPr>
        <w:pStyle w:val="S8"/>
        <w:spacing w:after="240"/>
        <w:rPr>
          <w:color w:val="000000" w:themeColor="text1"/>
          <w:sz w:val="24"/>
        </w:rPr>
      </w:pPr>
      <w:bookmarkStart w:id="35" w:name="_Toc350246172"/>
      <w:r w:rsidRPr="00A17B2F">
        <w:rPr>
          <w:color w:val="000000" w:themeColor="text1"/>
          <w:sz w:val="24"/>
        </w:rPr>
        <w:t>Современная планировочная организация территории и функциональное зонирование основаны на воздействии природного и социального факторов:</w:t>
      </w:r>
    </w:p>
    <w:p w:rsidR="00E002FC" w:rsidRPr="00A17B2F" w:rsidRDefault="00E002FC" w:rsidP="00435C53">
      <w:pPr>
        <w:pStyle w:val="S8"/>
        <w:numPr>
          <w:ilvl w:val="0"/>
          <w:numId w:val="47"/>
        </w:numPr>
        <w:ind w:left="0" w:firstLine="709"/>
        <w:rPr>
          <w:color w:val="000000" w:themeColor="text1"/>
          <w:sz w:val="24"/>
        </w:rPr>
      </w:pPr>
      <w:r w:rsidRPr="00A17B2F">
        <w:rPr>
          <w:color w:val="000000" w:themeColor="text1"/>
          <w:sz w:val="24"/>
        </w:rPr>
        <w:t>экономико-географического положения территории поселения;</w:t>
      </w:r>
    </w:p>
    <w:p w:rsidR="00E002FC" w:rsidRPr="00A17B2F" w:rsidRDefault="00E002FC" w:rsidP="00435C53">
      <w:pPr>
        <w:pStyle w:val="S8"/>
        <w:numPr>
          <w:ilvl w:val="0"/>
          <w:numId w:val="47"/>
        </w:numPr>
        <w:ind w:left="0" w:firstLine="709"/>
        <w:rPr>
          <w:color w:val="000000" w:themeColor="text1"/>
          <w:sz w:val="24"/>
        </w:rPr>
      </w:pPr>
      <w:r w:rsidRPr="00A17B2F">
        <w:rPr>
          <w:color w:val="000000" w:themeColor="text1"/>
          <w:sz w:val="24"/>
        </w:rPr>
        <w:t>природных, промышленных, демографических ресурсов;</w:t>
      </w:r>
    </w:p>
    <w:p w:rsidR="00E002FC" w:rsidRPr="00A17B2F" w:rsidRDefault="00E002FC" w:rsidP="00435C53">
      <w:pPr>
        <w:pStyle w:val="S8"/>
        <w:numPr>
          <w:ilvl w:val="0"/>
          <w:numId w:val="47"/>
        </w:numPr>
        <w:ind w:left="0" w:firstLine="709"/>
        <w:rPr>
          <w:color w:val="000000" w:themeColor="text1"/>
          <w:sz w:val="24"/>
        </w:rPr>
      </w:pPr>
      <w:r w:rsidRPr="00A17B2F">
        <w:rPr>
          <w:color w:val="000000" w:themeColor="text1"/>
          <w:sz w:val="24"/>
        </w:rPr>
        <w:t>агропромышленного, лесного комплексов;</w:t>
      </w:r>
    </w:p>
    <w:p w:rsidR="00E002FC" w:rsidRPr="00A17B2F" w:rsidRDefault="00E002FC" w:rsidP="00435C53">
      <w:pPr>
        <w:pStyle w:val="S8"/>
        <w:numPr>
          <w:ilvl w:val="0"/>
          <w:numId w:val="47"/>
        </w:numPr>
        <w:ind w:left="0" w:firstLine="709"/>
        <w:rPr>
          <w:color w:val="000000" w:themeColor="text1"/>
          <w:sz w:val="24"/>
        </w:rPr>
      </w:pPr>
      <w:r w:rsidRPr="00A17B2F">
        <w:rPr>
          <w:color w:val="000000" w:themeColor="text1"/>
          <w:sz w:val="24"/>
        </w:rPr>
        <w:t>экологического состояния и прочих факторов;</w:t>
      </w:r>
    </w:p>
    <w:p w:rsidR="00E002FC" w:rsidRPr="00A17B2F" w:rsidRDefault="00E002FC" w:rsidP="00124ECE">
      <w:pPr>
        <w:pStyle w:val="S8"/>
        <w:numPr>
          <w:ilvl w:val="0"/>
          <w:numId w:val="47"/>
        </w:numPr>
        <w:spacing w:after="240"/>
        <w:ind w:left="0" w:firstLine="709"/>
        <w:rPr>
          <w:color w:val="000000" w:themeColor="text1"/>
          <w:sz w:val="24"/>
        </w:rPr>
      </w:pPr>
      <w:r w:rsidRPr="00A17B2F">
        <w:rPr>
          <w:color w:val="000000" w:themeColor="text1"/>
          <w:sz w:val="24"/>
        </w:rPr>
        <w:t>функциональном использовании территорий различных категорий и форм собственности.</w:t>
      </w:r>
    </w:p>
    <w:p w:rsidR="00E002FC" w:rsidRPr="00A17B2F" w:rsidRDefault="00E002FC" w:rsidP="00124ECE">
      <w:pPr>
        <w:pStyle w:val="S8"/>
        <w:spacing w:after="240"/>
        <w:rPr>
          <w:color w:val="000000" w:themeColor="text1"/>
          <w:sz w:val="24"/>
        </w:rPr>
      </w:pPr>
      <w:r w:rsidRPr="00A17B2F">
        <w:rPr>
          <w:color w:val="000000" w:themeColor="text1"/>
          <w:sz w:val="24"/>
        </w:rPr>
        <w:t>Таким образом, в результате анализа современного использования территории и перспектив экономического развития на территории Мо р.п. Чистоозерное определены следующие функциональные зоны:</w:t>
      </w:r>
    </w:p>
    <w:p w:rsidR="00E002FC" w:rsidRPr="00A17B2F" w:rsidRDefault="00E002FC" w:rsidP="00435C53">
      <w:pPr>
        <w:pStyle w:val="S8"/>
        <w:rPr>
          <w:color w:val="000000" w:themeColor="text1"/>
          <w:sz w:val="24"/>
        </w:rPr>
      </w:pPr>
      <w:r w:rsidRPr="00A17B2F">
        <w:rPr>
          <w:color w:val="000000" w:themeColor="text1"/>
          <w:sz w:val="24"/>
        </w:rPr>
        <w:t>1. Зона градостроительного использования.</w:t>
      </w:r>
    </w:p>
    <w:p w:rsidR="00E002FC" w:rsidRPr="00A17B2F" w:rsidRDefault="00E002FC" w:rsidP="00435C53">
      <w:pPr>
        <w:pStyle w:val="S8"/>
        <w:rPr>
          <w:color w:val="000000" w:themeColor="text1"/>
          <w:sz w:val="24"/>
        </w:rPr>
      </w:pPr>
      <w:r w:rsidRPr="00A17B2F">
        <w:rPr>
          <w:color w:val="000000" w:themeColor="text1"/>
          <w:sz w:val="24"/>
        </w:rPr>
        <w:t>2. Зона производственного использования.</w:t>
      </w:r>
    </w:p>
    <w:p w:rsidR="00E002FC" w:rsidRPr="00A17B2F" w:rsidRDefault="00E002FC" w:rsidP="00435C53">
      <w:pPr>
        <w:pStyle w:val="S8"/>
        <w:rPr>
          <w:color w:val="000000" w:themeColor="text1"/>
          <w:sz w:val="24"/>
        </w:rPr>
      </w:pPr>
      <w:r w:rsidRPr="00A17B2F">
        <w:rPr>
          <w:color w:val="000000" w:themeColor="text1"/>
          <w:sz w:val="24"/>
        </w:rPr>
        <w:t>3. Зона инженерной и транспортной инфраструктуры.</w:t>
      </w:r>
    </w:p>
    <w:p w:rsidR="00E002FC" w:rsidRPr="00A17B2F" w:rsidRDefault="00E002FC" w:rsidP="00435C53">
      <w:pPr>
        <w:pStyle w:val="S8"/>
        <w:rPr>
          <w:color w:val="000000" w:themeColor="text1"/>
          <w:sz w:val="24"/>
        </w:rPr>
      </w:pPr>
      <w:r w:rsidRPr="00A17B2F">
        <w:rPr>
          <w:color w:val="000000" w:themeColor="text1"/>
          <w:sz w:val="24"/>
        </w:rPr>
        <w:t>4. Зона сельскохозяйственного использования.</w:t>
      </w:r>
    </w:p>
    <w:p w:rsidR="00E002FC" w:rsidRPr="00A17B2F" w:rsidRDefault="00E002FC" w:rsidP="00435C53">
      <w:pPr>
        <w:pStyle w:val="S8"/>
        <w:rPr>
          <w:color w:val="000000" w:themeColor="text1"/>
          <w:sz w:val="24"/>
        </w:rPr>
      </w:pPr>
      <w:r w:rsidRPr="00A17B2F">
        <w:rPr>
          <w:color w:val="000000" w:themeColor="text1"/>
          <w:sz w:val="24"/>
        </w:rPr>
        <w:t>5. Зона рекреационного назначения</w:t>
      </w:r>
    </w:p>
    <w:p w:rsidR="00E002FC" w:rsidRPr="00A17B2F" w:rsidRDefault="00E002FC" w:rsidP="00124ECE">
      <w:pPr>
        <w:pStyle w:val="S8"/>
        <w:spacing w:after="240"/>
        <w:rPr>
          <w:color w:val="000000" w:themeColor="text1"/>
          <w:sz w:val="24"/>
        </w:rPr>
      </w:pPr>
      <w:r w:rsidRPr="00A17B2F">
        <w:rPr>
          <w:color w:val="000000" w:themeColor="text1"/>
          <w:sz w:val="24"/>
        </w:rPr>
        <w:t>6. Зона с особыми условиями использования.</w:t>
      </w:r>
    </w:p>
    <w:p w:rsidR="00E002FC" w:rsidRPr="00A17B2F" w:rsidRDefault="00E002FC" w:rsidP="00124ECE">
      <w:pPr>
        <w:pStyle w:val="S8"/>
        <w:spacing w:after="240"/>
        <w:rPr>
          <w:color w:val="000000" w:themeColor="text1"/>
          <w:sz w:val="24"/>
        </w:rPr>
      </w:pPr>
      <w:r w:rsidRPr="00A17B2F">
        <w:rPr>
          <w:color w:val="000000" w:themeColor="text1"/>
          <w:sz w:val="24"/>
        </w:rPr>
        <w:t xml:space="preserve">Предложения по функциональному зонированию основаны на результатах комплексной оценки территории с учетом сложившейся и перспективной планировочной структуры области и района. </w:t>
      </w:r>
    </w:p>
    <w:p w:rsidR="00E002FC" w:rsidRPr="00A17B2F" w:rsidRDefault="00E002FC" w:rsidP="00124ECE">
      <w:pPr>
        <w:pStyle w:val="S8"/>
        <w:spacing w:after="240"/>
        <w:rPr>
          <w:color w:val="000000" w:themeColor="text1"/>
          <w:sz w:val="24"/>
        </w:rPr>
      </w:pPr>
      <w:r w:rsidRPr="00A17B2F">
        <w:rPr>
          <w:color w:val="000000" w:themeColor="text1"/>
          <w:sz w:val="24"/>
        </w:rPr>
        <w:t>Территория МО р.п. Чистоозерное разделена на следующие функциональные зоны:</w:t>
      </w:r>
    </w:p>
    <w:p w:rsidR="00E002FC" w:rsidRPr="00A17B2F" w:rsidRDefault="00E002FC" w:rsidP="00124ECE">
      <w:pPr>
        <w:pStyle w:val="S8"/>
        <w:spacing w:after="240"/>
        <w:rPr>
          <w:color w:val="000000" w:themeColor="text1"/>
          <w:sz w:val="24"/>
        </w:rPr>
      </w:pPr>
      <w:r w:rsidRPr="00A17B2F">
        <w:rPr>
          <w:color w:val="000000" w:themeColor="text1"/>
          <w:sz w:val="24"/>
        </w:rPr>
        <w:t>1.Зона интенсивного градостроительного освоения.</w:t>
      </w:r>
    </w:p>
    <w:p w:rsidR="00E002FC" w:rsidRPr="00A17B2F" w:rsidRDefault="00E002FC" w:rsidP="00124ECE">
      <w:pPr>
        <w:pStyle w:val="S8"/>
        <w:spacing w:after="240"/>
        <w:rPr>
          <w:color w:val="000000" w:themeColor="text1"/>
          <w:sz w:val="24"/>
        </w:rPr>
      </w:pPr>
      <w:r w:rsidRPr="00A17B2F">
        <w:rPr>
          <w:color w:val="000000" w:themeColor="text1"/>
          <w:sz w:val="24"/>
        </w:rPr>
        <w:t xml:space="preserve">К этой зоне, прежде всего, относится территория р.п. Чистоозерное и деревень Юдино, Очкино, п. Яблоневка, п. Ольховка. Р.п. Чистоозерное определенно в планировочной структуре, как главный центр системы расселения района </w:t>
      </w:r>
      <w:r w:rsidRPr="00A17B2F">
        <w:rPr>
          <w:color w:val="000000" w:themeColor="text1"/>
          <w:sz w:val="24"/>
          <w:lang w:val="en-US"/>
        </w:rPr>
        <w:t>I</w:t>
      </w:r>
      <w:r w:rsidRPr="00A17B2F">
        <w:rPr>
          <w:color w:val="000000" w:themeColor="text1"/>
          <w:sz w:val="24"/>
        </w:rPr>
        <w:t xml:space="preserve"> ранга - </w:t>
      </w:r>
      <w:r w:rsidRPr="00A17B2F">
        <w:rPr>
          <w:b/>
          <w:color w:val="000000" w:themeColor="text1"/>
          <w:sz w:val="24"/>
        </w:rPr>
        <w:t>центр стабилизации и развития экономики</w:t>
      </w:r>
      <w:r w:rsidRPr="00A17B2F">
        <w:rPr>
          <w:color w:val="000000" w:themeColor="text1"/>
          <w:sz w:val="24"/>
        </w:rPr>
        <w:t>. Р.п. Чистоозерное обладает территориальными и трудовыми ресурсами, имеет промышленный потенциал, расположен на планировочной оси Татарск - Карасук.</w:t>
      </w:r>
    </w:p>
    <w:p w:rsidR="00E002FC" w:rsidRPr="00A17B2F" w:rsidRDefault="00E002FC" w:rsidP="00124ECE">
      <w:pPr>
        <w:pStyle w:val="S8"/>
        <w:spacing w:after="240"/>
        <w:rPr>
          <w:color w:val="000000" w:themeColor="text1"/>
          <w:sz w:val="24"/>
        </w:rPr>
      </w:pPr>
      <w:r w:rsidRPr="00A17B2F">
        <w:rPr>
          <w:color w:val="000000" w:themeColor="text1"/>
          <w:sz w:val="24"/>
        </w:rPr>
        <w:t xml:space="preserve">2. Зона производственного использования, инженерной и транспортной инфраструктуры занимает различные территории внутри населенных пунктов и вне их </w:t>
      </w:r>
      <w:r w:rsidRPr="00A17B2F">
        <w:rPr>
          <w:color w:val="000000" w:themeColor="text1"/>
          <w:sz w:val="24"/>
        </w:rPr>
        <w:lastRenderedPageBreak/>
        <w:t>территории.</w:t>
      </w:r>
      <w:r w:rsidR="00466C23" w:rsidRPr="00A17B2F">
        <w:rPr>
          <w:color w:val="000000" w:themeColor="text1"/>
          <w:sz w:val="24"/>
        </w:rPr>
        <w:t xml:space="preserve"> Зона транспортной инфраструктуры увеличится за счет строительства новой автодороги транспортного коридора Татарск – Карасук.</w:t>
      </w:r>
    </w:p>
    <w:p w:rsidR="00E002FC" w:rsidRPr="00A17B2F" w:rsidRDefault="00E002FC" w:rsidP="00124ECE">
      <w:pPr>
        <w:pStyle w:val="S8"/>
        <w:spacing w:after="240"/>
        <w:rPr>
          <w:color w:val="000000" w:themeColor="text1"/>
          <w:sz w:val="24"/>
        </w:rPr>
      </w:pPr>
      <w:r w:rsidRPr="00A17B2F">
        <w:rPr>
          <w:color w:val="000000" w:themeColor="text1"/>
          <w:sz w:val="24"/>
        </w:rPr>
        <w:t>3. Зона сельскохозяйственного использования.</w:t>
      </w:r>
    </w:p>
    <w:p w:rsidR="00E002FC" w:rsidRPr="00A17B2F" w:rsidRDefault="00E002FC" w:rsidP="00124ECE">
      <w:pPr>
        <w:pStyle w:val="S8"/>
        <w:spacing w:after="240"/>
        <w:rPr>
          <w:color w:val="000000" w:themeColor="text1"/>
          <w:sz w:val="24"/>
        </w:rPr>
      </w:pPr>
      <w:r w:rsidRPr="00A17B2F">
        <w:rPr>
          <w:color w:val="000000" w:themeColor="text1"/>
          <w:sz w:val="24"/>
        </w:rPr>
        <w:t>Среди сельскохозяйственных земель выделены земли наиболее ценные, на которых предусмотрено растениеводство. На менее ценных сельхозземлях предусматривается развитие животноводства.</w:t>
      </w:r>
    </w:p>
    <w:p w:rsidR="00E002FC" w:rsidRPr="00A17B2F" w:rsidRDefault="00E002FC" w:rsidP="00124ECE">
      <w:pPr>
        <w:pStyle w:val="S8"/>
        <w:spacing w:after="240"/>
        <w:rPr>
          <w:color w:val="000000" w:themeColor="text1"/>
          <w:sz w:val="24"/>
        </w:rPr>
      </w:pPr>
      <w:r w:rsidRPr="00A17B2F">
        <w:rPr>
          <w:color w:val="000000" w:themeColor="text1"/>
          <w:sz w:val="24"/>
        </w:rPr>
        <w:t xml:space="preserve">Объекты сельскохозяйственного производства расположены: </w:t>
      </w:r>
      <w:r w:rsidR="00857AF8" w:rsidRPr="00A17B2F">
        <w:rPr>
          <w:color w:val="000000" w:themeColor="text1"/>
          <w:sz w:val="24"/>
        </w:rPr>
        <w:t>в</w:t>
      </w:r>
      <w:r w:rsidRPr="00A17B2F">
        <w:rPr>
          <w:color w:val="000000" w:themeColor="text1"/>
          <w:sz w:val="24"/>
        </w:rPr>
        <w:t xml:space="preserve">р.п. Чистоозерное, </w:t>
      </w:r>
      <w:r w:rsidR="00857AF8" w:rsidRPr="00A17B2F">
        <w:rPr>
          <w:color w:val="000000" w:themeColor="text1"/>
          <w:sz w:val="24"/>
        </w:rPr>
        <w:t xml:space="preserve"> в западной части п. Яблоневка, рядом с п. Ольховка - на берегу озера Тимаково, на западе д. Юдино.</w:t>
      </w:r>
    </w:p>
    <w:p w:rsidR="00E002FC" w:rsidRPr="00A17B2F" w:rsidRDefault="00D92E6E" w:rsidP="00124ECE">
      <w:pPr>
        <w:pStyle w:val="S8"/>
        <w:spacing w:after="240"/>
        <w:rPr>
          <w:color w:val="000000" w:themeColor="text1"/>
          <w:sz w:val="24"/>
        </w:rPr>
      </w:pPr>
      <w:r w:rsidRPr="00A17B2F">
        <w:rPr>
          <w:color w:val="000000" w:themeColor="text1"/>
          <w:sz w:val="24"/>
        </w:rPr>
        <w:t>4</w:t>
      </w:r>
      <w:r w:rsidR="00E002FC" w:rsidRPr="00A17B2F">
        <w:rPr>
          <w:color w:val="000000" w:themeColor="text1"/>
          <w:sz w:val="24"/>
        </w:rPr>
        <w:t>. Зона рекреационного назначения.</w:t>
      </w:r>
    </w:p>
    <w:p w:rsidR="00E002FC" w:rsidRPr="00A17B2F" w:rsidRDefault="00E002FC" w:rsidP="00124ECE">
      <w:pPr>
        <w:pStyle w:val="S8"/>
        <w:spacing w:after="240"/>
        <w:rPr>
          <w:color w:val="000000" w:themeColor="text1"/>
          <w:sz w:val="24"/>
        </w:rPr>
      </w:pPr>
      <w:r w:rsidRPr="00A17B2F">
        <w:rPr>
          <w:color w:val="000000" w:themeColor="text1"/>
          <w:sz w:val="24"/>
        </w:rPr>
        <w:t>Это, прежде всего прибрежная зона озера «Чаны». Проектом предусматривается организация рекреационной лечебно-оздоровительной зоны на озере «Лечебное».</w:t>
      </w:r>
    </w:p>
    <w:p w:rsidR="00E002FC" w:rsidRPr="00A17B2F" w:rsidRDefault="00E002FC" w:rsidP="00124ECE">
      <w:pPr>
        <w:pStyle w:val="S8"/>
        <w:spacing w:after="240"/>
        <w:rPr>
          <w:color w:val="000000" w:themeColor="text1"/>
          <w:sz w:val="24"/>
        </w:rPr>
      </w:pPr>
      <w:r w:rsidRPr="00A17B2F">
        <w:rPr>
          <w:color w:val="000000" w:themeColor="text1"/>
          <w:sz w:val="24"/>
        </w:rPr>
        <w:t xml:space="preserve">Новые площадки для рекреационного освоения выявлены на основании комплексной оценки территории с учетом имеющегося в </w:t>
      </w:r>
      <w:r w:rsidR="00733EF1" w:rsidRPr="00A17B2F">
        <w:rPr>
          <w:color w:val="000000" w:themeColor="text1"/>
          <w:sz w:val="24"/>
        </w:rPr>
        <w:t xml:space="preserve">муниципальном образовании </w:t>
      </w:r>
      <w:r w:rsidRPr="00A17B2F">
        <w:rPr>
          <w:color w:val="000000" w:themeColor="text1"/>
          <w:sz w:val="24"/>
        </w:rPr>
        <w:t>рекреационного потенциала и уникальных природных комплексов.Леса прилегающие к рекреационным объектам выполняют рекреационную функцию.</w:t>
      </w:r>
    </w:p>
    <w:p w:rsidR="00E002FC" w:rsidRPr="00A17B2F" w:rsidRDefault="00D92E6E" w:rsidP="00124ECE">
      <w:pPr>
        <w:pStyle w:val="S8"/>
        <w:spacing w:after="240"/>
        <w:rPr>
          <w:color w:val="000000" w:themeColor="text1"/>
          <w:sz w:val="24"/>
        </w:rPr>
      </w:pPr>
      <w:r w:rsidRPr="00A17B2F">
        <w:rPr>
          <w:color w:val="000000" w:themeColor="text1"/>
          <w:sz w:val="24"/>
        </w:rPr>
        <w:t>5</w:t>
      </w:r>
      <w:r w:rsidR="00E002FC" w:rsidRPr="00A17B2F">
        <w:rPr>
          <w:color w:val="000000" w:themeColor="text1"/>
          <w:sz w:val="24"/>
        </w:rPr>
        <w:t xml:space="preserve">. Зоны специального назначения. </w:t>
      </w:r>
    </w:p>
    <w:p w:rsidR="00E002FC" w:rsidRPr="00A17B2F" w:rsidRDefault="00E002FC" w:rsidP="00124ECE">
      <w:pPr>
        <w:pStyle w:val="S8"/>
        <w:spacing w:after="240"/>
        <w:rPr>
          <w:color w:val="000000" w:themeColor="text1"/>
          <w:sz w:val="24"/>
        </w:rPr>
      </w:pPr>
      <w:r w:rsidRPr="00A17B2F">
        <w:rPr>
          <w:color w:val="000000" w:themeColor="text1"/>
          <w:sz w:val="24"/>
        </w:rPr>
        <w:t>Режимы использования и функционирования данных территорий определяются отдельными проектами.</w:t>
      </w:r>
    </w:p>
    <w:p w:rsidR="00E225FF" w:rsidRPr="00A17B2F" w:rsidRDefault="00E225FF" w:rsidP="00124ECE">
      <w:pPr>
        <w:pStyle w:val="S8"/>
        <w:spacing w:after="240"/>
        <w:rPr>
          <w:color w:val="000000" w:themeColor="text1"/>
          <w:sz w:val="24"/>
        </w:rPr>
      </w:pPr>
      <w:r w:rsidRPr="00A17B2F">
        <w:rPr>
          <w:color w:val="000000" w:themeColor="text1"/>
          <w:sz w:val="24"/>
        </w:rPr>
        <w:t xml:space="preserve">Зона спецназначения представлена существующим и проектируемым кладбищами около п. Яблоневка и </w:t>
      </w:r>
      <w:r w:rsidR="002E2FEA" w:rsidRPr="00A17B2F">
        <w:rPr>
          <w:color w:val="000000" w:themeColor="text1"/>
          <w:sz w:val="24"/>
        </w:rPr>
        <w:t xml:space="preserve">существующим </w:t>
      </w:r>
      <w:r w:rsidRPr="00A17B2F">
        <w:rPr>
          <w:color w:val="000000" w:themeColor="text1"/>
          <w:sz w:val="24"/>
        </w:rPr>
        <w:t>полигоном ТБО, расположенным за пределами северной границы р.п. Чистоозерное.</w:t>
      </w:r>
    </w:p>
    <w:bookmarkEnd w:id="35"/>
    <w:p w:rsidR="00D635B7" w:rsidRPr="00A17B2F" w:rsidRDefault="00D635B7" w:rsidP="00124ECE">
      <w:pPr>
        <w:autoSpaceDE w:val="0"/>
        <w:autoSpaceDN w:val="0"/>
        <w:adjustRightInd w:val="0"/>
        <w:spacing w:after="240" w:line="240" w:lineRule="auto"/>
        <w:ind w:firstLine="708"/>
        <w:jc w:val="both"/>
        <w:rPr>
          <w:rFonts w:ascii="Times New Roman" w:hAnsi="Times New Roman"/>
          <w:color w:val="000000" w:themeColor="text1"/>
          <w:sz w:val="24"/>
          <w:szCs w:val="24"/>
        </w:rPr>
      </w:pPr>
      <w:r w:rsidRPr="00A17B2F">
        <w:rPr>
          <w:rFonts w:ascii="Times New Roman" w:hAnsi="Times New Roman"/>
          <w:i/>
          <w:color w:val="000000" w:themeColor="text1"/>
          <w:sz w:val="24"/>
          <w:szCs w:val="24"/>
          <w:u w:val="single"/>
        </w:rPr>
        <w:t>Зона градостроительного использования</w:t>
      </w:r>
      <w:r w:rsidRPr="00A17B2F">
        <w:rPr>
          <w:rFonts w:ascii="Times New Roman" w:hAnsi="Times New Roman"/>
          <w:color w:val="000000" w:themeColor="text1"/>
          <w:sz w:val="24"/>
          <w:szCs w:val="24"/>
        </w:rPr>
        <w:t xml:space="preserve">– зона, занятая населёнными пунктами </w:t>
      </w:r>
      <w:r w:rsidR="00857AF8" w:rsidRPr="00A17B2F">
        <w:rPr>
          <w:rFonts w:ascii="Times New Roman" w:hAnsi="Times New Roman"/>
          <w:color w:val="000000" w:themeColor="text1"/>
          <w:sz w:val="24"/>
          <w:szCs w:val="24"/>
        </w:rPr>
        <w:t>МО р.п. Чистоозерное</w:t>
      </w:r>
      <w:r w:rsidRPr="00A17B2F">
        <w:rPr>
          <w:rFonts w:ascii="Times New Roman" w:hAnsi="Times New Roman"/>
          <w:color w:val="000000" w:themeColor="text1"/>
          <w:sz w:val="24"/>
          <w:szCs w:val="24"/>
        </w:rPr>
        <w:t>. Внутри населённых пунктов выделяются следующие функциональные зоны:</w:t>
      </w:r>
    </w:p>
    <w:p w:rsidR="00D635B7" w:rsidRPr="00A17B2F" w:rsidRDefault="00D635B7" w:rsidP="002536EE">
      <w:pPr>
        <w:autoSpaceDE w:val="0"/>
        <w:autoSpaceDN w:val="0"/>
        <w:adjustRightInd w:val="0"/>
        <w:spacing w:after="0" w:line="240" w:lineRule="auto"/>
        <w:ind w:firstLine="708"/>
        <w:rPr>
          <w:rFonts w:ascii="Times New Roman" w:hAnsi="Times New Roman"/>
          <w:color w:val="000000" w:themeColor="text1"/>
          <w:sz w:val="24"/>
          <w:szCs w:val="24"/>
        </w:rPr>
      </w:pPr>
      <w:r w:rsidRPr="00A17B2F">
        <w:rPr>
          <w:rFonts w:ascii="Times New Roman" w:hAnsi="Times New Roman"/>
          <w:color w:val="000000" w:themeColor="text1"/>
          <w:sz w:val="24"/>
          <w:szCs w:val="24"/>
        </w:rPr>
        <w:t>- жилая зона;</w:t>
      </w:r>
    </w:p>
    <w:p w:rsidR="00D635B7" w:rsidRPr="00A17B2F" w:rsidRDefault="00D635B7" w:rsidP="002536EE">
      <w:pPr>
        <w:autoSpaceDE w:val="0"/>
        <w:autoSpaceDN w:val="0"/>
        <w:adjustRightInd w:val="0"/>
        <w:spacing w:after="0" w:line="240" w:lineRule="auto"/>
        <w:ind w:firstLine="708"/>
        <w:rPr>
          <w:rFonts w:ascii="Times New Roman" w:hAnsi="Times New Roman"/>
          <w:color w:val="000000" w:themeColor="text1"/>
          <w:sz w:val="24"/>
          <w:szCs w:val="24"/>
        </w:rPr>
      </w:pPr>
      <w:r w:rsidRPr="00A17B2F">
        <w:rPr>
          <w:rFonts w:ascii="Times New Roman" w:hAnsi="Times New Roman"/>
          <w:color w:val="000000" w:themeColor="text1"/>
          <w:sz w:val="24"/>
          <w:szCs w:val="24"/>
        </w:rPr>
        <w:t>- общественно-деловая зона;</w:t>
      </w:r>
    </w:p>
    <w:p w:rsidR="00D635B7" w:rsidRPr="00A17B2F" w:rsidRDefault="00D635B7" w:rsidP="002536EE">
      <w:pPr>
        <w:autoSpaceDE w:val="0"/>
        <w:autoSpaceDN w:val="0"/>
        <w:adjustRightInd w:val="0"/>
        <w:spacing w:after="0" w:line="240" w:lineRule="auto"/>
        <w:ind w:firstLine="708"/>
        <w:rPr>
          <w:rFonts w:ascii="Times New Roman" w:hAnsi="Times New Roman"/>
          <w:color w:val="000000" w:themeColor="text1"/>
          <w:sz w:val="24"/>
          <w:szCs w:val="24"/>
        </w:rPr>
      </w:pPr>
      <w:r w:rsidRPr="00A17B2F">
        <w:rPr>
          <w:rFonts w:ascii="Times New Roman" w:hAnsi="Times New Roman"/>
          <w:color w:val="000000" w:themeColor="text1"/>
          <w:sz w:val="24"/>
          <w:szCs w:val="24"/>
        </w:rPr>
        <w:t>- зона сельскохозяйственного использования;</w:t>
      </w:r>
    </w:p>
    <w:p w:rsidR="00D635B7" w:rsidRPr="00A17B2F" w:rsidRDefault="00D635B7" w:rsidP="002536EE">
      <w:pPr>
        <w:autoSpaceDE w:val="0"/>
        <w:autoSpaceDN w:val="0"/>
        <w:adjustRightInd w:val="0"/>
        <w:spacing w:after="0" w:line="240" w:lineRule="auto"/>
        <w:ind w:firstLine="708"/>
        <w:rPr>
          <w:rFonts w:ascii="Times New Roman" w:hAnsi="Times New Roman"/>
          <w:color w:val="000000" w:themeColor="text1"/>
          <w:sz w:val="24"/>
          <w:szCs w:val="24"/>
        </w:rPr>
      </w:pPr>
      <w:r w:rsidRPr="00A17B2F">
        <w:rPr>
          <w:rFonts w:ascii="Times New Roman" w:hAnsi="Times New Roman"/>
          <w:color w:val="000000" w:themeColor="text1"/>
          <w:sz w:val="24"/>
          <w:szCs w:val="24"/>
        </w:rPr>
        <w:t>- зона специального назначения;</w:t>
      </w:r>
    </w:p>
    <w:p w:rsidR="00D635B7" w:rsidRPr="00A17B2F" w:rsidRDefault="00D635B7" w:rsidP="002536EE">
      <w:pPr>
        <w:autoSpaceDE w:val="0"/>
        <w:autoSpaceDN w:val="0"/>
        <w:adjustRightInd w:val="0"/>
        <w:spacing w:after="0" w:line="240" w:lineRule="auto"/>
        <w:ind w:firstLine="708"/>
        <w:rPr>
          <w:rFonts w:ascii="Times New Roman" w:hAnsi="Times New Roman"/>
          <w:color w:val="000000" w:themeColor="text1"/>
          <w:sz w:val="24"/>
          <w:szCs w:val="24"/>
        </w:rPr>
      </w:pPr>
      <w:r w:rsidRPr="00A17B2F">
        <w:rPr>
          <w:rFonts w:ascii="Times New Roman" w:hAnsi="Times New Roman"/>
          <w:color w:val="000000" w:themeColor="text1"/>
          <w:sz w:val="24"/>
          <w:szCs w:val="24"/>
        </w:rPr>
        <w:t>-зона производственного и коммунально-складского назначения;</w:t>
      </w:r>
    </w:p>
    <w:p w:rsidR="00D635B7" w:rsidRPr="00A17B2F" w:rsidRDefault="00D635B7" w:rsidP="002536EE">
      <w:pPr>
        <w:autoSpaceDE w:val="0"/>
        <w:autoSpaceDN w:val="0"/>
        <w:adjustRightInd w:val="0"/>
        <w:spacing w:after="0" w:line="240" w:lineRule="auto"/>
        <w:ind w:firstLine="708"/>
        <w:rPr>
          <w:rFonts w:ascii="Times New Roman" w:hAnsi="Times New Roman"/>
          <w:color w:val="000000" w:themeColor="text1"/>
          <w:sz w:val="24"/>
          <w:szCs w:val="24"/>
        </w:rPr>
      </w:pPr>
      <w:r w:rsidRPr="00A17B2F">
        <w:rPr>
          <w:rFonts w:ascii="Times New Roman" w:hAnsi="Times New Roman"/>
          <w:color w:val="000000" w:themeColor="text1"/>
          <w:sz w:val="24"/>
          <w:szCs w:val="24"/>
        </w:rPr>
        <w:t>- зона транспортной инфраструктуры;</w:t>
      </w:r>
    </w:p>
    <w:p w:rsidR="00D635B7" w:rsidRPr="00A17B2F" w:rsidRDefault="00D635B7" w:rsidP="002536EE">
      <w:pPr>
        <w:autoSpaceDE w:val="0"/>
        <w:autoSpaceDN w:val="0"/>
        <w:adjustRightInd w:val="0"/>
        <w:spacing w:after="0" w:line="240" w:lineRule="auto"/>
        <w:ind w:firstLine="708"/>
        <w:rPr>
          <w:rFonts w:ascii="Times New Roman" w:hAnsi="Times New Roman"/>
          <w:color w:val="000000" w:themeColor="text1"/>
          <w:sz w:val="24"/>
          <w:szCs w:val="24"/>
        </w:rPr>
      </w:pPr>
      <w:r w:rsidRPr="00A17B2F">
        <w:rPr>
          <w:rFonts w:ascii="Times New Roman" w:hAnsi="Times New Roman"/>
          <w:color w:val="000000" w:themeColor="text1"/>
          <w:sz w:val="24"/>
          <w:szCs w:val="24"/>
        </w:rPr>
        <w:t>- зона инженерной инфраструктуры;</w:t>
      </w:r>
    </w:p>
    <w:p w:rsidR="00D635B7" w:rsidRPr="00A17B2F" w:rsidRDefault="00D635B7" w:rsidP="002536EE">
      <w:pPr>
        <w:autoSpaceDE w:val="0"/>
        <w:autoSpaceDN w:val="0"/>
        <w:adjustRightInd w:val="0"/>
        <w:spacing w:after="0" w:line="240" w:lineRule="auto"/>
        <w:ind w:firstLine="708"/>
        <w:rPr>
          <w:rFonts w:ascii="Times New Roman" w:hAnsi="Times New Roman"/>
          <w:color w:val="000000" w:themeColor="text1"/>
          <w:sz w:val="24"/>
          <w:szCs w:val="24"/>
        </w:rPr>
      </w:pPr>
      <w:r w:rsidRPr="00A17B2F">
        <w:rPr>
          <w:rFonts w:ascii="Times New Roman" w:hAnsi="Times New Roman"/>
          <w:color w:val="000000" w:themeColor="text1"/>
          <w:sz w:val="24"/>
          <w:szCs w:val="24"/>
        </w:rPr>
        <w:t>- зона рекреационного назначения;</w:t>
      </w:r>
    </w:p>
    <w:p w:rsidR="00D635B7" w:rsidRPr="00A17B2F" w:rsidRDefault="00D635B7" w:rsidP="00124ECE">
      <w:pPr>
        <w:autoSpaceDE w:val="0"/>
        <w:autoSpaceDN w:val="0"/>
        <w:adjustRightInd w:val="0"/>
        <w:spacing w:after="240" w:line="240" w:lineRule="auto"/>
        <w:ind w:firstLine="708"/>
        <w:rPr>
          <w:rFonts w:ascii="Times New Roman" w:hAnsi="Times New Roman"/>
          <w:color w:val="000000" w:themeColor="text1"/>
          <w:sz w:val="24"/>
          <w:szCs w:val="24"/>
        </w:rPr>
      </w:pPr>
      <w:r w:rsidRPr="00A17B2F">
        <w:rPr>
          <w:rFonts w:ascii="Times New Roman" w:hAnsi="Times New Roman"/>
          <w:color w:val="000000" w:themeColor="text1"/>
          <w:sz w:val="24"/>
          <w:szCs w:val="24"/>
        </w:rPr>
        <w:t>- зона санитарно-защитных насаждений.</w:t>
      </w:r>
    </w:p>
    <w:p w:rsidR="00E225FF" w:rsidRPr="00A17B2F" w:rsidRDefault="00E225FF" w:rsidP="00124ECE">
      <w:pPr>
        <w:pStyle w:val="S8"/>
        <w:spacing w:after="240"/>
        <w:rPr>
          <w:color w:val="000000" w:themeColor="text1"/>
          <w:sz w:val="24"/>
        </w:rPr>
      </w:pPr>
      <w:r w:rsidRPr="00A17B2F">
        <w:rPr>
          <w:color w:val="000000" w:themeColor="text1"/>
          <w:sz w:val="24"/>
        </w:rPr>
        <w:t xml:space="preserve">Развитие селитебных территорий предусматривается в д. Очкино на юго – восток из центральной части поселка, вдоль границы с р.п. Чистоозерное. Так  же территория для жилищного строительства предусмотрена в западной части р.п. Чистоозерное. </w:t>
      </w:r>
    </w:p>
    <w:p w:rsidR="00D635B7" w:rsidRPr="00A17B2F" w:rsidRDefault="00D635B7" w:rsidP="00124ECE">
      <w:pPr>
        <w:autoSpaceDE w:val="0"/>
        <w:autoSpaceDN w:val="0"/>
        <w:adjustRightInd w:val="0"/>
        <w:spacing w:after="240" w:line="240" w:lineRule="auto"/>
        <w:ind w:firstLine="708"/>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Проектом зона градостроительного использования увеличивается на </w:t>
      </w:r>
      <w:r w:rsidR="00B37D9C" w:rsidRPr="00A17B2F">
        <w:rPr>
          <w:rFonts w:ascii="Times New Roman" w:hAnsi="Times New Roman"/>
          <w:b/>
          <w:color w:val="000000" w:themeColor="text1"/>
          <w:sz w:val="24"/>
          <w:szCs w:val="24"/>
        </w:rPr>
        <w:t>115,38</w:t>
      </w:r>
      <w:r w:rsidRPr="00A17B2F">
        <w:rPr>
          <w:rFonts w:ascii="Times New Roman" w:hAnsi="Times New Roman"/>
          <w:color w:val="000000" w:themeColor="text1"/>
          <w:sz w:val="24"/>
          <w:szCs w:val="24"/>
        </w:rPr>
        <w:t xml:space="preserve"> га за счёт развития жилой зоны, зон сельскохозяйственного </w:t>
      </w:r>
      <w:r w:rsidR="00214346" w:rsidRPr="00A17B2F">
        <w:rPr>
          <w:rFonts w:ascii="Times New Roman" w:hAnsi="Times New Roman"/>
          <w:color w:val="000000" w:themeColor="text1"/>
          <w:sz w:val="24"/>
          <w:szCs w:val="24"/>
        </w:rPr>
        <w:t xml:space="preserve">и промышленного </w:t>
      </w:r>
      <w:r w:rsidRPr="00A17B2F">
        <w:rPr>
          <w:rFonts w:ascii="Times New Roman" w:hAnsi="Times New Roman"/>
          <w:color w:val="000000" w:themeColor="text1"/>
          <w:sz w:val="24"/>
          <w:szCs w:val="24"/>
        </w:rPr>
        <w:t>использования, з</w:t>
      </w:r>
      <w:r w:rsidR="00214346" w:rsidRPr="00A17B2F">
        <w:rPr>
          <w:rFonts w:ascii="Times New Roman" w:hAnsi="Times New Roman"/>
          <w:color w:val="000000" w:themeColor="text1"/>
          <w:sz w:val="24"/>
          <w:szCs w:val="24"/>
        </w:rPr>
        <w:t>оны транспортной инфраструктуры, а также резервных территорий под жилищное строительство, сельхозпроизводство,для развития промышленной зоны.</w:t>
      </w:r>
    </w:p>
    <w:p w:rsidR="00D635B7" w:rsidRPr="00A17B2F" w:rsidRDefault="00D635B7" w:rsidP="00124ECE">
      <w:pPr>
        <w:spacing w:after="240" w:line="240" w:lineRule="auto"/>
        <w:jc w:val="right"/>
        <w:rPr>
          <w:rFonts w:ascii="Times New Roman" w:hAnsi="Times New Roman"/>
          <w:i/>
          <w:color w:val="000000" w:themeColor="text1"/>
          <w:sz w:val="24"/>
          <w:szCs w:val="24"/>
        </w:rPr>
      </w:pPr>
      <w:r w:rsidRPr="00A17B2F">
        <w:rPr>
          <w:rFonts w:ascii="Times New Roman" w:hAnsi="Times New Roman"/>
          <w:i/>
          <w:color w:val="000000" w:themeColor="text1"/>
          <w:sz w:val="24"/>
          <w:szCs w:val="24"/>
        </w:rPr>
        <w:lastRenderedPageBreak/>
        <w:t xml:space="preserve">Таблица </w:t>
      </w:r>
      <w:r w:rsidR="00F35346" w:rsidRPr="00A17B2F">
        <w:rPr>
          <w:rFonts w:ascii="Times New Roman" w:hAnsi="Times New Roman"/>
          <w:i/>
          <w:color w:val="000000" w:themeColor="text1"/>
          <w:sz w:val="24"/>
          <w:szCs w:val="24"/>
        </w:rPr>
        <w:t>2.1</w:t>
      </w:r>
      <w:r w:rsidR="00A17B2F">
        <w:rPr>
          <w:rFonts w:ascii="Times New Roman" w:hAnsi="Times New Roman"/>
          <w:i/>
          <w:color w:val="000000" w:themeColor="text1"/>
          <w:sz w:val="24"/>
          <w:szCs w:val="24"/>
        </w:rPr>
        <w:t>-</w:t>
      </w:r>
      <w:r w:rsidR="00F35346" w:rsidRPr="00A17B2F">
        <w:rPr>
          <w:rFonts w:ascii="Times New Roman" w:hAnsi="Times New Roman"/>
          <w:i/>
          <w:color w:val="000000" w:themeColor="text1"/>
          <w:sz w:val="24"/>
          <w:szCs w:val="24"/>
        </w:rPr>
        <w:t>1</w:t>
      </w:r>
    </w:p>
    <w:p w:rsidR="00D635B7" w:rsidRPr="00A17B2F" w:rsidRDefault="00D635B7" w:rsidP="00124ECE">
      <w:pPr>
        <w:spacing w:after="240" w:line="240" w:lineRule="auto"/>
        <w:jc w:val="center"/>
        <w:rPr>
          <w:rFonts w:ascii="Times New Roman" w:hAnsi="Times New Roman"/>
          <w:i/>
          <w:color w:val="000000" w:themeColor="text1"/>
          <w:sz w:val="24"/>
          <w:szCs w:val="24"/>
        </w:rPr>
      </w:pPr>
      <w:r w:rsidRPr="00A17B2F">
        <w:rPr>
          <w:rFonts w:ascii="Times New Roman" w:hAnsi="Times New Roman"/>
          <w:i/>
          <w:color w:val="000000" w:themeColor="text1"/>
          <w:sz w:val="24"/>
          <w:szCs w:val="24"/>
        </w:rPr>
        <w:t>Существующее и проектное использование территории в границах застройки</w:t>
      </w:r>
    </w:p>
    <w:tbl>
      <w:tblPr>
        <w:tblpPr w:leftFromText="180" w:rightFromText="180" w:vertAnchor="text" w:tblpY="1"/>
        <w:tblOverlap w:val="never"/>
        <w:tblW w:w="9412" w:type="dxa"/>
        <w:tblBorders>
          <w:top w:val="single" w:sz="6" w:space="0" w:color="auto"/>
          <w:left w:val="single" w:sz="6" w:space="0" w:color="auto"/>
          <w:bottom w:val="single" w:sz="6" w:space="0" w:color="auto"/>
          <w:right w:val="single" w:sz="6" w:space="0" w:color="auto"/>
        </w:tblBorders>
        <w:tblCellMar>
          <w:left w:w="56" w:type="dxa"/>
          <w:right w:w="56" w:type="dxa"/>
        </w:tblCellMar>
        <w:tblLook w:val="0000" w:firstRow="0" w:lastRow="0" w:firstColumn="0" w:lastColumn="0" w:noHBand="0" w:noVBand="0"/>
      </w:tblPr>
      <w:tblGrid>
        <w:gridCol w:w="725"/>
        <w:gridCol w:w="3584"/>
        <w:gridCol w:w="1559"/>
        <w:gridCol w:w="1701"/>
        <w:gridCol w:w="1843"/>
      </w:tblGrid>
      <w:tr w:rsidR="00A17B2F" w:rsidRPr="00A17B2F" w:rsidTr="0007403E">
        <w:trPr>
          <w:trHeight w:val="284"/>
        </w:trPr>
        <w:tc>
          <w:tcPr>
            <w:tcW w:w="725" w:type="dxa"/>
            <w:tcBorders>
              <w:top w:val="single" w:sz="6" w:space="0" w:color="auto"/>
              <w:left w:val="single" w:sz="6" w:space="0" w:color="auto"/>
              <w:right w:val="single" w:sz="6" w:space="0" w:color="auto"/>
            </w:tcBorders>
            <w:vAlign w:val="center"/>
          </w:tcPr>
          <w:p w:rsidR="00B37D9C" w:rsidRPr="00A17B2F" w:rsidRDefault="00B37D9C"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w:t>
            </w:r>
          </w:p>
          <w:p w:rsidR="00B37D9C" w:rsidRPr="00A17B2F" w:rsidRDefault="00B37D9C"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п/п</w:t>
            </w:r>
          </w:p>
        </w:tc>
        <w:tc>
          <w:tcPr>
            <w:tcW w:w="3584" w:type="dxa"/>
            <w:tcBorders>
              <w:top w:val="single" w:sz="6" w:space="0" w:color="auto"/>
              <w:left w:val="single" w:sz="6" w:space="0" w:color="auto"/>
              <w:right w:val="single" w:sz="6" w:space="0" w:color="auto"/>
            </w:tcBorders>
            <w:vAlign w:val="center"/>
          </w:tcPr>
          <w:p w:rsidR="00B37D9C" w:rsidRPr="00A17B2F" w:rsidRDefault="00B37D9C"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Наименование</w:t>
            </w:r>
          </w:p>
          <w:p w:rsidR="00B37D9C" w:rsidRPr="00A17B2F" w:rsidRDefault="00B37D9C"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показателей</w:t>
            </w:r>
          </w:p>
        </w:tc>
        <w:tc>
          <w:tcPr>
            <w:tcW w:w="1559" w:type="dxa"/>
            <w:tcBorders>
              <w:top w:val="single" w:sz="6" w:space="0" w:color="auto"/>
              <w:left w:val="single" w:sz="6" w:space="0" w:color="auto"/>
              <w:right w:val="single" w:sz="6" w:space="0" w:color="auto"/>
            </w:tcBorders>
            <w:vAlign w:val="center"/>
          </w:tcPr>
          <w:p w:rsidR="00B37D9C" w:rsidRPr="00A17B2F" w:rsidRDefault="00B37D9C"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Единицы</w:t>
            </w:r>
          </w:p>
          <w:p w:rsidR="00B37D9C" w:rsidRPr="00A17B2F" w:rsidRDefault="00B37D9C"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измерения</w:t>
            </w:r>
          </w:p>
        </w:tc>
        <w:tc>
          <w:tcPr>
            <w:tcW w:w="1701" w:type="dxa"/>
            <w:tcBorders>
              <w:top w:val="single" w:sz="6" w:space="0" w:color="auto"/>
              <w:left w:val="single" w:sz="6" w:space="0" w:color="auto"/>
              <w:right w:val="single" w:sz="6" w:space="0" w:color="auto"/>
            </w:tcBorders>
            <w:vAlign w:val="center"/>
          </w:tcPr>
          <w:p w:rsidR="00B37D9C" w:rsidRPr="00A17B2F" w:rsidRDefault="00B37D9C"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Современное положение</w:t>
            </w:r>
          </w:p>
        </w:tc>
        <w:tc>
          <w:tcPr>
            <w:tcW w:w="1843" w:type="dxa"/>
            <w:tcBorders>
              <w:top w:val="single" w:sz="6" w:space="0" w:color="auto"/>
              <w:left w:val="single" w:sz="6" w:space="0" w:color="auto"/>
              <w:right w:val="single" w:sz="6" w:space="0" w:color="auto"/>
            </w:tcBorders>
            <w:vAlign w:val="center"/>
          </w:tcPr>
          <w:p w:rsidR="00B37D9C" w:rsidRPr="00A17B2F" w:rsidRDefault="00B37D9C"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Расчетный</w:t>
            </w:r>
          </w:p>
          <w:p w:rsidR="00B37D9C" w:rsidRPr="00A17B2F" w:rsidRDefault="00B37D9C"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срок</w:t>
            </w:r>
          </w:p>
        </w:tc>
      </w:tr>
      <w:tr w:rsidR="00A17B2F" w:rsidRPr="00A17B2F" w:rsidTr="0007403E">
        <w:trPr>
          <w:trHeight w:val="284"/>
        </w:trPr>
        <w:tc>
          <w:tcPr>
            <w:tcW w:w="725" w:type="dxa"/>
            <w:tcBorders>
              <w:top w:val="single" w:sz="6" w:space="0" w:color="auto"/>
              <w:left w:val="single" w:sz="6" w:space="0" w:color="auto"/>
              <w:bottom w:val="single" w:sz="6" w:space="0" w:color="auto"/>
              <w:right w:val="single" w:sz="6" w:space="0" w:color="auto"/>
            </w:tcBorders>
            <w:vAlign w:val="center"/>
          </w:tcPr>
          <w:p w:rsidR="00B37D9C" w:rsidRPr="00A17B2F" w:rsidRDefault="00B37D9C" w:rsidP="002536EE">
            <w:pPr>
              <w:spacing w:after="0" w:line="240" w:lineRule="auto"/>
              <w:jc w:val="center"/>
              <w:rPr>
                <w:rFonts w:ascii="Times New Roman" w:hAnsi="Times New Roman"/>
                <w:b/>
                <w:i/>
                <w:color w:val="000000" w:themeColor="text1"/>
                <w:sz w:val="24"/>
                <w:szCs w:val="24"/>
              </w:rPr>
            </w:pPr>
          </w:p>
        </w:tc>
        <w:tc>
          <w:tcPr>
            <w:tcW w:w="3584" w:type="dxa"/>
            <w:tcBorders>
              <w:top w:val="single" w:sz="6" w:space="0" w:color="auto"/>
              <w:left w:val="single" w:sz="6" w:space="0" w:color="auto"/>
              <w:bottom w:val="single" w:sz="6" w:space="0" w:color="auto"/>
              <w:right w:val="single" w:sz="6" w:space="0" w:color="auto"/>
            </w:tcBorders>
            <w:vAlign w:val="center"/>
          </w:tcPr>
          <w:p w:rsidR="00B37D9C" w:rsidRPr="00A17B2F" w:rsidRDefault="00B37D9C" w:rsidP="002536EE">
            <w:pPr>
              <w:spacing w:after="0" w:line="240" w:lineRule="auto"/>
              <w:rPr>
                <w:rFonts w:ascii="Times New Roman" w:hAnsi="Times New Roman"/>
                <w:b/>
                <w:i/>
                <w:color w:val="000000" w:themeColor="text1"/>
                <w:sz w:val="24"/>
                <w:szCs w:val="24"/>
              </w:rPr>
            </w:pPr>
            <w:r w:rsidRPr="00A17B2F">
              <w:rPr>
                <w:rFonts w:ascii="Times New Roman" w:hAnsi="Times New Roman"/>
                <w:b/>
                <w:i/>
                <w:color w:val="000000" w:themeColor="text1"/>
                <w:sz w:val="24"/>
                <w:szCs w:val="24"/>
              </w:rPr>
              <w:t>Общая площадь земель в границах застройки</w:t>
            </w:r>
          </w:p>
        </w:tc>
        <w:tc>
          <w:tcPr>
            <w:tcW w:w="1559" w:type="dxa"/>
            <w:tcBorders>
              <w:top w:val="single" w:sz="6" w:space="0" w:color="auto"/>
              <w:left w:val="single" w:sz="6" w:space="0" w:color="auto"/>
              <w:bottom w:val="single" w:sz="6" w:space="0" w:color="auto"/>
              <w:right w:val="single" w:sz="6" w:space="0" w:color="auto"/>
            </w:tcBorders>
            <w:vAlign w:val="center"/>
          </w:tcPr>
          <w:p w:rsidR="00B37D9C" w:rsidRPr="00A17B2F" w:rsidRDefault="00B37D9C" w:rsidP="002536EE">
            <w:pPr>
              <w:spacing w:after="0" w:line="240" w:lineRule="auto"/>
              <w:jc w:val="center"/>
              <w:rPr>
                <w:rFonts w:ascii="Times New Roman" w:hAnsi="Times New Roman"/>
                <w:b/>
                <w:i/>
                <w:color w:val="000000" w:themeColor="text1"/>
                <w:sz w:val="24"/>
                <w:szCs w:val="24"/>
              </w:rPr>
            </w:pPr>
            <w:r w:rsidRPr="00A17B2F">
              <w:rPr>
                <w:rFonts w:ascii="Times New Roman" w:hAnsi="Times New Roman"/>
                <w:b/>
                <w:i/>
                <w:color w:val="000000" w:themeColor="text1"/>
                <w:sz w:val="24"/>
                <w:szCs w:val="24"/>
              </w:rPr>
              <w:t>га</w:t>
            </w:r>
          </w:p>
        </w:tc>
        <w:tc>
          <w:tcPr>
            <w:tcW w:w="1701" w:type="dxa"/>
            <w:tcBorders>
              <w:top w:val="single" w:sz="6" w:space="0" w:color="auto"/>
              <w:left w:val="single" w:sz="6" w:space="0" w:color="auto"/>
              <w:bottom w:val="single" w:sz="6" w:space="0" w:color="auto"/>
              <w:right w:val="single" w:sz="6" w:space="0" w:color="auto"/>
            </w:tcBorders>
            <w:vAlign w:val="center"/>
          </w:tcPr>
          <w:p w:rsidR="00B37D9C" w:rsidRPr="00A17B2F" w:rsidRDefault="00B37D9C" w:rsidP="002536EE">
            <w:pPr>
              <w:spacing w:after="0" w:line="240" w:lineRule="auto"/>
              <w:jc w:val="center"/>
              <w:rPr>
                <w:rFonts w:ascii="Times New Roman" w:hAnsi="Times New Roman"/>
                <w:b/>
                <w:i/>
                <w:color w:val="000000" w:themeColor="text1"/>
                <w:sz w:val="24"/>
                <w:szCs w:val="24"/>
              </w:rPr>
            </w:pPr>
            <w:r w:rsidRPr="00A17B2F">
              <w:rPr>
                <w:rFonts w:ascii="Times New Roman" w:hAnsi="Times New Roman"/>
                <w:b/>
                <w:i/>
                <w:color w:val="000000" w:themeColor="text1"/>
                <w:sz w:val="24"/>
                <w:szCs w:val="24"/>
              </w:rPr>
              <w:t>1269,82</w:t>
            </w:r>
          </w:p>
        </w:tc>
        <w:tc>
          <w:tcPr>
            <w:tcW w:w="1843" w:type="dxa"/>
            <w:tcBorders>
              <w:top w:val="single" w:sz="6" w:space="0" w:color="auto"/>
              <w:left w:val="single" w:sz="6" w:space="0" w:color="auto"/>
              <w:bottom w:val="single" w:sz="6" w:space="0" w:color="auto"/>
              <w:right w:val="single" w:sz="6" w:space="0" w:color="auto"/>
            </w:tcBorders>
            <w:vAlign w:val="center"/>
          </w:tcPr>
          <w:p w:rsidR="00B37D9C" w:rsidRPr="00A17B2F" w:rsidRDefault="00B37D9C" w:rsidP="002536EE">
            <w:pPr>
              <w:spacing w:after="0" w:line="240" w:lineRule="auto"/>
              <w:jc w:val="center"/>
              <w:rPr>
                <w:rFonts w:ascii="Times New Roman" w:hAnsi="Times New Roman"/>
                <w:b/>
                <w:i/>
                <w:color w:val="000000" w:themeColor="text1"/>
                <w:sz w:val="24"/>
                <w:szCs w:val="24"/>
              </w:rPr>
            </w:pPr>
            <w:r w:rsidRPr="00A17B2F">
              <w:rPr>
                <w:rFonts w:ascii="Times New Roman" w:hAnsi="Times New Roman"/>
                <w:b/>
                <w:i/>
                <w:color w:val="000000" w:themeColor="text1"/>
                <w:sz w:val="24"/>
                <w:szCs w:val="24"/>
              </w:rPr>
              <w:t>1385,20</w:t>
            </w:r>
          </w:p>
        </w:tc>
      </w:tr>
      <w:tr w:rsidR="00A17B2F" w:rsidRPr="00A17B2F" w:rsidTr="0007403E">
        <w:trPr>
          <w:trHeight w:val="284"/>
        </w:trPr>
        <w:tc>
          <w:tcPr>
            <w:tcW w:w="725" w:type="dxa"/>
            <w:tcBorders>
              <w:top w:val="single" w:sz="6" w:space="0" w:color="auto"/>
              <w:left w:val="single" w:sz="6" w:space="0" w:color="auto"/>
              <w:bottom w:val="single" w:sz="6" w:space="0" w:color="auto"/>
              <w:right w:val="single" w:sz="6" w:space="0" w:color="auto"/>
            </w:tcBorders>
            <w:vAlign w:val="center"/>
          </w:tcPr>
          <w:p w:rsidR="00B37D9C" w:rsidRPr="00A17B2F" w:rsidRDefault="00B37D9C" w:rsidP="002536EE">
            <w:pPr>
              <w:spacing w:after="0" w:line="240" w:lineRule="auto"/>
              <w:jc w:val="center"/>
              <w:rPr>
                <w:rFonts w:ascii="Times New Roman" w:hAnsi="Times New Roman"/>
                <w:color w:val="000000" w:themeColor="text1"/>
                <w:sz w:val="24"/>
                <w:szCs w:val="24"/>
              </w:rPr>
            </w:pPr>
          </w:p>
        </w:tc>
        <w:tc>
          <w:tcPr>
            <w:tcW w:w="3584" w:type="dxa"/>
            <w:tcBorders>
              <w:top w:val="single" w:sz="6" w:space="0" w:color="auto"/>
              <w:left w:val="single" w:sz="6" w:space="0" w:color="auto"/>
              <w:bottom w:val="single" w:sz="6" w:space="0" w:color="auto"/>
              <w:right w:val="single" w:sz="6" w:space="0" w:color="auto"/>
            </w:tcBorders>
            <w:vAlign w:val="center"/>
          </w:tcPr>
          <w:p w:rsidR="000D73EE" w:rsidRPr="00A17B2F" w:rsidRDefault="00B37D9C"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 том числе:</w:t>
            </w:r>
          </w:p>
        </w:tc>
        <w:tc>
          <w:tcPr>
            <w:tcW w:w="1559" w:type="dxa"/>
            <w:tcBorders>
              <w:top w:val="single" w:sz="6" w:space="0" w:color="auto"/>
              <w:left w:val="single" w:sz="6" w:space="0" w:color="auto"/>
              <w:bottom w:val="single" w:sz="6" w:space="0" w:color="auto"/>
              <w:right w:val="single" w:sz="6" w:space="0" w:color="auto"/>
            </w:tcBorders>
            <w:vAlign w:val="center"/>
          </w:tcPr>
          <w:p w:rsidR="00B37D9C" w:rsidRPr="00A17B2F" w:rsidRDefault="00B37D9C" w:rsidP="002536EE">
            <w:pPr>
              <w:spacing w:after="0" w:line="240" w:lineRule="auto"/>
              <w:jc w:val="center"/>
              <w:rPr>
                <w:rFonts w:ascii="Times New Roman" w:hAnsi="Times New Roman"/>
                <w:color w:val="000000" w:themeColor="text1"/>
                <w:sz w:val="24"/>
                <w:szCs w:val="24"/>
              </w:rPr>
            </w:pPr>
          </w:p>
        </w:tc>
        <w:tc>
          <w:tcPr>
            <w:tcW w:w="1701" w:type="dxa"/>
            <w:tcBorders>
              <w:top w:val="single" w:sz="6" w:space="0" w:color="auto"/>
              <w:left w:val="single" w:sz="6" w:space="0" w:color="auto"/>
              <w:bottom w:val="single" w:sz="6" w:space="0" w:color="auto"/>
              <w:right w:val="single" w:sz="6" w:space="0" w:color="auto"/>
            </w:tcBorders>
            <w:vAlign w:val="center"/>
          </w:tcPr>
          <w:p w:rsidR="00B37D9C" w:rsidRPr="00A17B2F" w:rsidRDefault="00B37D9C" w:rsidP="002536EE">
            <w:pPr>
              <w:spacing w:after="0" w:line="240" w:lineRule="auto"/>
              <w:jc w:val="center"/>
              <w:rPr>
                <w:rFonts w:ascii="Times New Roman" w:hAnsi="Times New Roman"/>
                <w:color w:val="000000" w:themeColor="text1"/>
                <w:sz w:val="24"/>
                <w:szCs w:val="24"/>
              </w:rPr>
            </w:pPr>
          </w:p>
        </w:tc>
        <w:tc>
          <w:tcPr>
            <w:tcW w:w="1843" w:type="dxa"/>
            <w:tcBorders>
              <w:top w:val="single" w:sz="6" w:space="0" w:color="auto"/>
              <w:left w:val="single" w:sz="6" w:space="0" w:color="auto"/>
              <w:bottom w:val="single" w:sz="6" w:space="0" w:color="auto"/>
              <w:right w:val="single" w:sz="6" w:space="0" w:color="auto"/>
            </w:tcBorders>
            <w:vAlign w:val="center"/>
          </w:tcPr>
          <w:p w:rsidR="00B37D9C" w:rsidRPr="00A17B2F" w:rsidRDefault="00B37D9C" w:rsidP="002536EE">
            <w:pPr>
              <w:spacing w:after="0" w:line="240" w:lineRule="auto"/>
              <w:jc w:val="center"/>
              <w:rPr>
                <w:rFonts w:ascii="Times New Roman" w:hAnsi="Times New Roman"/>
                <w:color w:val="000000" w:themeColor="text1"/>
                <w:sz w:val="24"/>
                <w:szCs w:val="24"/>
              </w:rPr>
            </w:pPr>
          </w:p>
        </w:tc>
      </w:tr>
      <w:tr w:rsidR="00A17B2F" w:rsidRPr="00A17B2F" w:rsidTr="0007403E">
        <w:trPr>
          <w:trHeight w:val="284"/>
        </w:trPr>
        <w:tc>
          <w:tcPr>
            <w:tcW w:w="725" w:type="dxa"/>
            <w:tcBorders>
              <w:top w:val="single" w:sz="6" w:space="0" w:color="auto"/>
              <w:left w:val="single" w:sz="6" w:space="0" w:color="auto"/>
              <w:bottom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w:t>
            </w:r>
          </w:p>
        </w:tc>
        <w:tc>
          <w:tcPr>
            <w:tcW w:w="3584" w:type="dxa"/>
            <w:tcBorders>
              <w:top w:val="single" w:sz="6" w:space="0" w:color="auto"/>
              <w:left w:val="single" w:sz="6" w:space="0" w:color="auto"/>
              <w:bottom w:val="single" w:sz="6" w:space="0" w:color="auto"/>
              <w:right w:val="single" w:sz="6" w:space="0" w:color="auto"/>
            </w:tcBorders>
            <w:vAlign w:val="center"/>
          </w:tcPr>
          <w:p w:rsidR="0007403E" w:rsidRPr="00A17B2F" w:rsidRDefault="0007403E"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жилая зона</w:t>
            </w:r>
          </w:p>
        </w:tc>
        <w:tc>
          <w:tcPr>
            <w:tcW w:w="1559" w:type="dxa"/>
            <w:tcBorders>
              <w:top w:val="single" w:sz="6" w:space="0" w:color="auto"/>
              <w:left w:val="single" w:sz="6" w:space="0" w:color="auto"/>
              <w:bottom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га</w:t>
            </w:r>
          </w:p>
        </w:tc>
        <w:tc>
          <w:tcPr>
            <w:tcW w:w="1701" w:type="dxa"/>
            <w:tcBorders>
              <w:top w:val="single" w:sz="6" w:space="0" w:color="auto"/>
              <w:left w:val="single" w:sz="6" w:space="0" w:color="auto"/>
              <w:bottom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363,6</w:t>
            </w:r>
          </w:p>
        </w:tc>
        <w:tc>
          <w:tcPr>
            <w:tcW w:w="1843" w:type="dxa"/>
            <w:tcBorders>
              <w:top w:val="single" w:sz="6" w:space="0" w:color="auto"/>
              <w:left w:val="single" w:sz="6" w:space="0" w:color="auto"/>
              <w:bottom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color w:val="000000" w:themeColor="text1"/>
                <w:sz w:val="24"/>
                <w:szCs w:val="24"/>
                <w:lang w:eastAsia="ru-RU"/>
              </w:rPr>
            </w:pPr>
            <w:r w:rsidRPr="00A17B2F">
              <w:rPr>
                <w:rFonts w:ascii="Times New Roman" w:hAnsi="Times New Roman"/>
                <w:color w:val="000000" w:themeColor="text1"/>
                <w:sz w:val="24"/>
                <w:szCs w:val="24"/>
              </w:rPr>
              <w:t>508,8</w:t>
            </w:r>
          </w:p>
        </w:tc>
      </w:tr>
      <w:tr w:rsidR="00A17B2F" w:rsidRPr="00A17B2F" w:rsidTr="0007403E">
        <w:trPr>
          <w:trHeight w:val="284"/>
        </w:trPr>
        <w:tc>
          <w:tcPr>
            <w:tcW w:w="725" w:type="dxa"/>
            <w:tcBorders>
              <w:top w:val="single" w:sz="6" w:space="0" w:color="auto"/>
              <w:left w:val="single" w:sz="6" w:space="0" w:color="auto"/>
              <w:bottom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w:t>
            </w:r>
          </w:p>
        </w:tc>
        <w:tc>
          <w:tcPr>
            <w:tcW w:w="3584" w:type="dxa"/>
            <w:tcBorders>
              <w:top w:val="single" w:sz="6" w:space="0" w:color="auto"/>
              <w:left w:val="single" w:sz="6" w:space="0" w:color="auto"/>
              <w:bottom w:val="single" w:sz="6" w:space="0" w:color="auto"/>
              <w:right w:val="single" w:sz="6" w:space="0" w:color="auto"/>
            </w:tcBorders>
            <w:vAlign w:val="center"/>
          </w:tcPr>
          <w:p w:rsidR="0007403E" w:rsidRPr="00A17B2F" w:rsidRDefault="0007403E"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жилая зона резервная</w:t>
            </w:r>
          </w:p>
        </w:tc>
        <w:tc>
          <w:tcPr>
            <w:tcW w:w="1559" w:type="dxa"/>
            <w:tcBorders>
              <w:top w:val="single" w:sz="6" w:space="0" w:color="auto"/>
              <w:left w:val="single" w:sz="6" w:space="0" w:color="auto"/>
              <w:bottom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га</w:t>
            </w:r>
          </w:p>
        </w:tc>
        <w:tc>
          <w:tcPr>
            <w:tcW w:w="1701" w:type="dxa"/>
            <w:tcBorders>
              <w:top w:val="single" w:sz="6" w:space="0" w:color="auto"/>
              <w:left w:val="single" w:sz="6" w:space="0" w:color="auto"/>
              <w:bottom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w:t>
            </w:r>
          </w:p>
        </w:tc>
        <w:tc>
          <w:tcPr>
            <w:tcW w:w="1843" w:type="dxa"/>
            <w:tcBorders>
              <w:top w:val="single" w:sz="6" w:space="0" w:color="auto"/>
              <w:left w:val="single" w:sz="6" w:space="0" w:color="auto"/>
              <w:bottom w:val="single" w:sz="6" w:space="0" w:color="auto"/>
              <w:right w:val="single" w:sz="6" w:space="0" w:color="auto"/>
            </w:tcBorders>
            <w:vAlign w:val="center"/>
          </w:tcPr>
          <w:p w:rsidR="0007403E" w:rsidRPr="00A17B2F" w:rsidRDefault="00063259" w:rsidP="002536EE">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137,8</w:t>
            </w:r>
          </w:p>
        </w:tc>
      </w:tr>
      <w:tr w:rsidR="00A17B2F" w:rsidRPr="00A17B2F" w:rsidTr="0007403E">
        <w:trPr>
          <w:trHeight w:val="284"/>
        </w:trPr>
        <w:tc>
          <w:tcPr>
            <w:tcW w:w="725" w:type="dxa"/>
            <w:tcBorders>
              <w:top w:val="single" w:sz="6" w:space="0" w:color="auto"/>
              <w:left w:val="single" w:sz="6" w:space="0" w:color="auto"/>
              <w:bottom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w:t>
            </w:r>
          </w:p>
        </w:tc>
        <w:tc>
          <w:tcPr>
            <w:tcW w:w="3584" w:type="dxa"/>
            <w:tcBorders>
              <w:top w:val="single" w:sz="6" w:space="0" w:color="auto"/>
              <w:left w:val="single" w:sz="6" w:space="0" w:color="auto"/>
              <w:bottom w:val="single" w:sz="6" w:space="0" w:color="auto"/>
              <w:right w:val="single" w:sz="6" w:space="0" w:color="auto"/>
            </w:tcBorders>
            <w:vAlign w:val="center"/>
          </w:tcPr>
          <w:p w:rsidR="0007403E" w:rsidRPr="00A17B2F" w:rsidRDefault="0007403E" w:rsidP="002536EE">
            <w:pPr>
              <w:spacing w:after="0" w:line="240" w:lineRule="auto"/>
              <w:rPr>
                <w:rFonts w:ascii="Times New Roman" w:hAnsi="Times New Roman"/>
                <w:color w:val="000000" w:themeColor="text1"/>
                <w:sz w:val="24"/>
                <w:szCs w:val="24"/>
              </w:rPr>
            </w:pPr>
            <w:r w:rsidRPr="00A17B2F">
              <w:rPr>
                <w:rFonts w:ascii="Times New Roman" w:hAnsi="Times New Roman"/>
                <w:bCs/>
                <w:color w:val="000000" w:themeColor="text1"/>
                <w:sz w:val="24"/>
                <w:szCs w:val="24"/>
              </w:rPr>
              <w:t>общественно-деловая зона</w:t>
            </w:r>
          </w:p>
        </w:tc>
        <w:tc>
          <w:tcPr>
            <w:tcW w:w="1559" w:type="dxa"/>
            <w:tcBorders>
              <w:top w:val="single" w:sz="6" w:space="0" w:color="auto"/>
              <w:left w:val="single" w:sz="6" w:space="0" w:color="auto"/>
              <w:bottom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га</w:t>
            </w:r>
          </w:p>
        </w:tc>
        <w:tc>
          <w:tcPr>
            <w:tcW w:w="1701" w:type="dxa"/>
            <w:tcBorders>
              <w:top w:val="single" w:sz="6" w:space="0" w:color="auto"/>
              <w:left w:val="single" w:sz="6" w:space="0" w:color="auto"/>
              <w:bottom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21,5</w:t>
            </w:r>
          </w:p>
        </w:tc>
        <w:tc>
          <w:tcPr>
            <w:tcW w:w="1843" w:type="dxa"/>
            <w:tcBorders>
              <w:top w:val="single" w:sz="6" w:space="0" w:color="auto"/>
              <w:left w:val="single" w:sz="6" w:space="0" w:color="auto"/>
              <w:bottom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52,1</w:t>
            </w:r>
          </w:p>
        </w:tc>
      </w:tr>
      <w:tr w:rsidR="00A17B2F" w:rsidRPr="00A17B2F" w:rsidTr="0007403E">
        <w:trPr>
          <w:trHeight w:val="284"/>
        </w:trPr>
        <w:tc>
          <w:tcPr>
            <w:tcW w:w="725"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w:t>
            </w:r>
          </w:p>
        </w:tc>
        <w:tc>
          <w:tcPr>
            <w:tcW w:w="3584"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rPr>
                <w:rFonts w:ascii="Times New Roman" w:hAnsi="Times New Roman"/>
                <w:bCs/>
                <w:color w:val="000000" w:themeColor="text1"/>
                <w:sz w:val="24"/>
                <w:szCs w:val="24"/>
              </w:rPr>
            </w:pPr>
            <w:r w:rsidRPr="00A17B2F">
              <w:rPr>
                <w:rFonts w:ascii="Times New Roman" w:hAnsi="Times New Roman"/>
                <w:bCs/>
                <w:color w:val="000000" w:themeColor="text1"/>
                <w:sz w:val="24"/>
                <w:szCs w:val="24"/>
              </w:rPr>
              <w:t>производственная зона</w:t>
            </w:r>
          </w:p>
        </w:tc>
        <w:tc>
          <w:tcPr>
            <w:tcW w:w="1559"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га</w:t>
            </w:r>
          </w:p>
        </w:tc>
        <w:tc>
          <w:tcPr>
            <w:tcW w:w="1701"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71,4</w:t>
            </w:r>
          </w:p>
        </w:tc>
        <w:tc>
          <w:tcPr>
            <w:tcW w:w="1843"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113,1</w:t>
            </w:r>
          </w:p>
        </w:tc>
      </w:tr>
      <w:tr w:rsidR="00A17B2F" w:rsidRPr="00A17B2F" w:rsidTr="0007403E">
        <w:trPr>
          <w:trHeight w:val="284"/>
        </w:trPr>
        <w:tc>
          <w:tcPr>
            <w:tcW w:w="725"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w:t>
            </w:r>
          </w:p>
        </w:tc>
        <w:tc>
          <w:tcPr>
            <w:tcW w:w="3584"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rPr>
                <w:rFonts w:ascii="Times New Roman" w:hAnsi="Times New Roman"/>
                <w:bCs/>
                <w:color w:val="000000" w:themeColor="text1"/>
                <w:sz w:val="24"/>
                <w:szCs w:val="24"/>
              </w:rPr>
            </w:pPr>
            <w:r w:rsidRPr="00A17B2F">
              <w:rPr>
                <w:rFonts w:ascii="Times New Roman" w:hAnsi="Times New Roman"/>
                <w:bCs/>
                <w:color w:val="000000" w:themeColor="text1"/>
                <w:sz w:val="24"/>
                <w:szCs w:val="24"/>
              </w:rPr>
              <w:t>производственная зона</w:t>
            </w:r>
          </w:p>
          <w:p w:rsidR="0007403E" w:rsidRPr="00A17B2F" w:rsidRDefault="0007403E" w:rsidP="002536EE">
            <w:pPr>
              <w:spacing w:after="0" w:line="240" w:lineRule="auto"/>
              <w:rPr>
                <w:rFonts w:ascii="Times New Roman" w:hAnsi="Times New Roman"/>
                <w:bCs/>
                <w:color w:val="000000" w:themeColor="text1"/>
                <w:sz w:val="24"/>
                <w:szCs w:val="24"/>
              </w:rPr>
            </w:pPr>
            <w:r w:rsidRPr="00A17B2F">
              <w:rPr>
                <w:rFonts w:ascii="Times New Roman" w:hAnsi="Times New Roman"/>
                <w:bCs/>
                <w:color w:val="000000" w:themeColor="text1"/>
                <w:sz w:val="24"/>
                <w:szCs w:val="24"/>
              </w:rPr>
              <w:t>резервная</w:t>
            </w:r>
          </w:p>
        </w:tc>
        <w:tc>
          <w:tcPr>
            <w:tcW w:w="1559"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га</w:t>
            </w:r>
          </w:p>
        </w:tc>
        <w:tc>
          <w:tcPr>
            <w:tcW w:w="1701"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w:t>
            </w:r>
          </w:p>
        </w:tc>
        <w:tc>
          <w:tcPr>
            <w:tcW w:w="1843"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92,3</w:t>
            </w:r>
          </w:p>
        </w:tc>
      </w:tr>
      <w:tr w:rsidR="00A17B2F" w:rsidRPr="00A17B2F" w:rsidTr="0007403E">
        <w:trPr>
          <w:trHeight w:val="284"/>
        </w:trPr>
        <w:tc>
          <w:tcPr>
            <w:tcW w:w="725"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w:t>
            </w:r>
          </w:p>
        </w:tc>
        <w:tc>
          <w:tcPr>
            <w:tcW w:w="3584"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зона инженерной инфраструктуры</w:t>
            </w:r>
          </w:p>
        </w:tc>
        <w:tc>
          <w:tcPr>
            <w:tcW w:w="1559"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га</w:t>
            </w:r>
          </w:p>
        </w:tc>
        <w:tc>
          <w:tcPr>
            <w:tcW w:w="1701"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2,4</w:t>
            </w:r>
          </w:p>
        </w:tc>
        <w:tc>
          <w:tcPr>
            <w:tcW w:w="1843"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3,5</w:t>
            </w:r>
          </w:p>
        </w:tc>
      </w:tr>
      <w:tr w:rsidR="00A17B2F" w:rsidRPr="00A17B2F" w:rsidTr="0007403E">
        <w:trPr>
          <w:trHeight w:val="284"/>
        </w:trPr>
        <w:tc>
          <w:tcPr>
            <w:tcW w:w="725"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w:t>
            </w:r>
          </w:p>
        </w:tc>
        <w:tc>
          <w:tcPr>
            <w:tcW w:w="3584"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зона транспортной инфраструктуры</w:t>
            </w:r>
          </w:p>
        </w:tc>
        <w:tc>
          <w:tcPr>
            <w:tcW w:w="1559"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га</w:t>
            </w:r>
          </w:p>
        </w:tc>
        <w:tc>
          <w:tcPr>
            <w:tcW w:w="1701"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81,3</w:t>
            </w:r>
          </w:p>
        </w:tc>
        <w:tc>
          <w:tcPr>
            <w:tcW w:w="1843"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203,6</w:t>
            </w:r>
          </w:p>
        </w:tc>
      </w:tr>
      <w:tr w:rsidR="00A17B2F" w:rsidRPr="00A17B2F" w:rsidTr="0007403E">
        <w:trPr>
          <w:trHeight w:val="284"/>
        </w:trPr>
        <w:tc>
          <w:tcPr>
            <w:tcW w:w="725"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w:t>
            </w:r>
          </w:p>
        </w:tc>
        <w:tc>
          <w:tcPr>
            <w:tcW w:w="3584"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рекреационные зоны</w:t>
            </w:r>
          </w:p>
        </w:tc>
        <w:tc>
          <w:tcPr>
            <w:tcW w:w="1559"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га</w:t>
            </w:r>
          </w:p>
        </w:tc>
        <w:tc>
          <w:tcPr>
            <w:tcW w:w="1701"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23,7</w:t>
            </w:r>
          </w:p>
        </w:tc>
        <w:tc>
          <w:tcPr>
            <w:tcW w:w="1843" w:type="dxa"/>
            <w:tcBorders>
              <w:top w:val="single" w:sz="6" w:space="0" w:color="auto"/>
              <w:left w:val="single" w:sz="6" w:space="0" w:color="auto"/>
              <w:right w:val="single" w:sz="6" w:space="0" w:color="auto"/>
            </w:tcBorders>
            <w:vAlign w:val="center"/>
          </w:tcPr>
          <w:p w:rsidR="0007403E" w:rsidRPr="00A17B2F" w:rsidRDefault="00063259" w:rsidP="002536EE">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62,9</w:t>
            </w:r>
          </w:p>
        </w:tc>
      </w:tr>
      <w:tr w:rsidR="00A17B2F" w:rsidRPr="00A17B2F" w:rsidTr="0007403E">
        <w:trPr>
          <w:trHeight w:val="690"/>
        </w:trPr>
        <w:tc>
          <w:tcPr>
            <w:tcW w:w="725"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9</w:t>
            </w:r>
          </w:p>
        </w:tc>
        <w:tc>
          <w:tcPr>
            <w:tcW w:w="3584"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зона сельскохозяйственного использования</w:t>
            </w:r>
          </w:p>
          <w:p w:rsidR="0007403E" w:rsidRPr="00A17B2F" w:rsidRDefault="0007403E"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 том числе:</w:t>
            </w:r>
          </w:p>
        </w:tc>
        <w:tc>
          <w:tcPr>
            <w:tcW w:w="1559"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га</w:t>
            </w:r>
          </w:p>
        </w:tc>
        <w:tc>
          <w:tcPr>
            <w:tcW w:w="1701"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656,52</w:t>
            </w:r>
          </w:p>
        </w:tc>
        <w:tc>
          <w:tcPr>
            <w:tcW w:w="1843" w:type="dxa"/>
            <w:tcBorders>
              <w:top w:val="single" w:sz="6" w:space="0" w:color="auto"/>
              <w:left w:val="single" w:sz="6" w:space="0" w:color="auto"/>
              <w:right w:val="single" w:sz="6" w:space="0" w:color="auto"/>
            </w:tcBorders>
            <w:vAlign w:val="center"/>
          </w:tcPr>
          <w:p w:rsidR="0007403E" w:rsidRPr="00A17B2F" w:rsidRDefault="002F3A9F"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126,1</w:t>
            </w:r>
          </w:p>
        </w:tc>
      </w:tr>
      <w:tr w:rsidR="00A17B2F" w:rsidRPr="00A17B2F" w:rsidTr="0007403E">
        <w:trPr>
          <w:trHeight w:val="284"/>
        </w:trPr>
        <w:tc>
          <w:tcPr>
            <w:tcW w:w="725"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i/>
                <w:color w:val="000000" w:themeColor="text1"/>
                <w:sz w:val="24"/>
                <w:szCs w:val="24"/>
              </w:rPr>
            </w:pPr>
          </w:p>
        </w:tc>
        <w:tc>
          <w:tcPr>
            <w:tcW w:w="3584"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rPr>
                <w:rFonts w:ascii="Times New Roman" w:hAnsi="Times New Roman"/>
                <w:i/>
                <w:color w:val="000000" w:themeColor="text1"/>
                <w:sz w:val="24"/>
                <w:szCs w:val="24"/>
              </w:rPr>
            </w:pPr>
            <w:r w:rsidRPr="00A17B2F">
              <w:rPr>
                <w:rFonts w:ascii="Times New Roman" w:hAnsi="Times New Roman"/>
                <w:i/>
                <w:color w:val="000000" w:themeColor="text1"/>
                <w:sz w:val="24"/>
                <w:szCs w:val="24"/>
              </w:rPr>
              <w:t>зона  сельхозугодий</w:t>
            </w:r>
          </w:p>
        </w:tc>
        <w:tc>
          <w:tcPr>
            <w:tcW w:w="1559"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i/>
                <w:color w:val="000000" w:themeColor="text1"/>
                <w:sz w:val="24"/>
                <w:szCs w:val="24"/>
              </w:rPr>
            </w:pPr>
            <w:r w:rsidRPr="00A17B2F">
              <w:rPr>
                <w:rFonts w:ascii="Times New Roman" w:hAnsi="Times New Roman"/>
                <w:i/>
                <w:color w:val="000000" w:themeColor="text1"/>
                <w:sz w:val="24"/>
                <w:szCs w:val="24"/>
              </w:rPr>
              <w:t>га</w:t>
            </w:r>
          </w:p>
        </w:tc>
        <w:tc>
          <w:tcPr>
            <w:tcW w:w="1701"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i/>
                <w:color w:val="000000" w:themeColor="text1"/>
                <w:sz w:val="24"/>
                <w:szCs w:val="24"/>
              </w:rPr>
            </w:pPr>
            <w:r w:rsidRPr="00A17B2F">
              <w:rPr>
                <w:rFonts w:ascii="Times New Roman" w:hAnsi="Times New Roman"/>
                <w:i/>
                <w:color w:val="000000" w:themeColor="text1"/>
                <w:sz w:val="24"/>
                <w:szCs w:val="24"/>
              </w:rPr>
              <w:t>635,12</w:t>
            </w:r>
          </w:p>
        </w:tc>
        <w:tc>
          <w:tcPr>
            <w:tcW w:w="1843" w:type="dxa"/>
            <w:tcBorders>
              <w:top w:val="single" w:sz="6" w:space="0" w:color="auto"/>
              <w:left w:val="single" w:sz="6" w:space="0" w:color="auto"/>
              <w:right w:val="single" w:sz="6" w:space="0" w:color="auto"/>
            </w:tcBorders>
            <w:vAlign w:val="center"/>
          </w:tcPr>
          <w:p w:rsidR="0007403E" w:rsidRPr="00A17B2F" w:rsidRDefault="002F3A9F"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w:t>
            </w:r>
          </w:p>
        </w:tc>
      </w:tr>
      <w:tr w:rsidR="00A17B2F" w:rsidRPr="00A17B2F" w:rsidTr="0007403E">
        <w:trPr>
          <w:trHeight w:val="284"/>
        </w:trPr>
        <w:tc>
          <w:tcPr>
            <w:tcW w:w="725"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i/>
                <w:color w:val="000000" w:themeColor="text1"/>
                <w:sz w:val="24"/>
                <w:szCs w:val="24"/>
              </w:rPr>
            </w:pPr>
          </w:p>
        </w:tc>
        <w:tc>
          <w:tcPr>
            <w:tcW w:w="3584"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rPr>
                <w:rFonts w:ascii="Times New Roman" w:hAnsi="Times New Roman"/>
                <w:i/>
                <w:color w:val="000000" w:themeColor="text1"/>
                <w:sz w:val="24"/>
                <w:szCs w:val="24"/>
              </w:rPr>
            </w:pPr>
            <w:r w:rsidRPr="00A17B2F">
              <w:rPr>
                <w:rFonts w:ascii="Times New Roman" w:hAnsi="Times New Roman"/>
                <w:i/>
                <w:color w:val="000000" w:themeColor="text1"/>
                <w:sz w:val="24"/>
                <w:szCs w:val="24"/>
              </w:rPr>
              <w:t>зона  сельхозпроизводства</w:t>
            </w:r>
          </w:p>
        </w:tc>
        <w:tc>
          <w:tcPr>
            <w:tcW w:w="1559"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i/>
                <w:color w:val="000000" w:themeColor="text1"/>
                <w:sz w:val="24"/>
                <w:szCs w:val="24"/>
              </w:rPr>
            </w:pPr>
            <w:r w:rsidRPr="00A17B2F">
              <w:rPr>
                <w:rFonts w:ascii="Times New Roman" w:hAnsi="Times New Roman"/>
                <w:i/>
                <w:color w:val="000000" w:themeColor="text1"/>
                <w:sz w:val="24"/>
                <w:szCs w:val="24"/>
              </w:rPr>
              <w:t>га</w:t>
            </w:r>
          </w:p>
        </w:tc>
        <w:tc>
          <w:tcPr>
            <w:tcW w:w="1701"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i/>
                <w:color w:val="000000" w:themeColor="text1"/>
                <w:sz w:val="24"/>
                <w:szCs w:val="24"/>
              </w:rPr>
            </w:pPr>
            <w:r w:rsidRPr="00A17B2F">
              <w:rPr>
                <w:rFonts w:ascii="Times New Roman" w:hAnsi="Times New Roman"/>
                <w:i/>
                <w:color w:val="000000" w:themeColor="text1"/>
                <w:sz w:val="24"/>
                <w:szCs w:val="24"/>
              </w:rPr>
              <w:t>21,4</w:t>
            </w:r>
          </w:p>
        </w:tc>
        <w:tc>
          <w:tcPr>
            <w:tcW w:w="1843"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i/>
                <w:color w:val="000000" w:themeColor="text1"/>
                <w:sz w:val="24"/>
                <w:szCs w:val="24"/>
              </w:rPr>
            </w:pPr>
            <w:r w:rsidRPr="00A17B2F">
              <w:rPr>
                <w:rFonts w:ascii="Times New Roman" w:hAnsi="Times New Roman"/>
                <w:i/>
                <w:color w:val="000000" w:themeColor="text1"/>
                <w:sz w:val="24"/>
                <w:szCs w:val="24"/>
              </w:rPr>
              <w:t>83,8</w:t>
            </w:r>
          </w:p>
        </w:tc>
      </w:tr>
      <w:tr w:rsidR="00A17B2F" w:rsidRPr="00A17B2F" w:rsidTr="0007403E">
        <w:trPr>
          <w:trHeight w:val="284"/>
        </w:trPr>
        <w:tc>
          <w:tcPr>
            <w:tcW w:w="725"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10</w:t>
            </w:r>
          </w:p>
        </w:tc>
        <w:tc>
          <w:tcPr>
            <w:tcW w:w="3584"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зона  сельхозпроизводства резервная</w:t>
            </w:r>
          </w:p>
        </w:tc>
        <w:tc>
          <w:tcPr>
            <w:tcW w:w="1559"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га</w:t>
            </w:r>
          </w:p>
        </w:tc>
        <w:tc>
          <w:tcPr>
            <w:tcW w:w="1701"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w:t>
            </w:r>
          </w:p>
        </w:tc>
        <w:tc>
          <w:tcPr>
            <w:tcW w:w="1843"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iCs/>
                <w:color w:val="000000" w:themeColor="text1"/>
                <w:sz w:val="24"/>
                <w:szCs w:val="24"/>
              </w:rPr>
            </w:pPr>
            <w:r w:rsidRPr="00A17B2F">
              <w:rPr>
                <w:rFonts w:ascii="Times New Roman" w:hAnsi="Times New Roman"/>
                <w:iCs/>
                <w:color w:val="000000" w:themeColor="text1"/>
                <w:sz w:val="24"/>
                <w:szCs w:val="24"/>
              </w:rPr>
              <w:t>42,3</w:t>
            </w:r>
          </w:p>
        </w:tc>
      </w:tr>
      <w:tr w:rsidR="00A17B2F" w:rsidRPr="00A17B2F" w:rsidTr="0007403E">
        <w:trPr>
          <w:trHeight w:val="284"/>
        </w:trPr>
        <w:tc>
          <w:tcPr>
            <w:tcW w:w="725"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11</w:t>
            </w:r>
          </w:p>
        </w:tc>
        <w:tc>
          <w:tcPr>
            <w:tcW w:w="3584"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зона специального назначения</w:t>
            </w:r>
          </w:p>
        </w:tc>
        <w:tc>
          <w:tcPr>
            <w:tcW w:w="1559"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га</w:t>
            </w:r>
          </w:p>
        </w:tc>
        <w:tc>
          <w:tcPr>
            <w:tcW w:w="1701"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0,3</w:t>
            </w:r>
          </w:p>
        </w:tc>
        <w:tc>
          <w:tcPr>
            <w:tcW w:w="1843"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iCs/>
                <w:color w:val="000000" w:themeColor="text1"/>
                <w:sz w:val="24"/>
                <w:szCs w:val="24"/>
              </w:rPr>
            </w:pPr>
            <w:r w:rsidRPr="00A17B2F">
              <w:rPr>
                <w:rFonts w:ascii="Times New Roman" w:hAnsi="Times New Roman"/>
                <w:iCs/>
                <w:color w:val="000000" w:themeColor="text1"/>
                <w:sz w:val="24"/>
                <w:szCs w:val="24"/>
              </w:rPr>
              <w:t>0,3</w:t>
            </w:r>
          </w:p>
        </w:tc>
      </w:tr>
      <w:tr w:rsidR="00A17B2F" w:rsidRPr="00A17B2F" w:rsidTr="0007403E">
        <w:trPr>
          <w:trHeight w:val="583"/>
        </w:trPr>
        <w:tc>
          <w:tcPr>
            <w:tcW w:w="725"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12</w:t>
            </w:r>
          </w:p>
        </w:tc>
        <w:tc>
          <w:tcPr>
            <w:tcW w:w="3584"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зона санитарно-защитных посадок</w:t>
            </w:r>
          </w:p>
        </w:tc>
        <w:tc>
          <w:tcPr>
            <w:tcW w:w="1559"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га</w:t>
            </w:r>
          </w:p>
        </w:tc>
        <w:tc>
          <w:tcPr>
            <w:tcW w:w="1701"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32,1</w:t>
            </w:r>
          </w:p>
        </w:tc>
        <w:tc>
          <w:tcPr>
            <w:tcW w:w="1843" w:type="dxa"/>
            <w:tcBorders>
              <w:top w:val="single" w:sz="6" w:space="0" w:color="auto"/>
              <w:left w:val="single" w:sz="6" w:space="0" w:color="auto"/>
              <w:right w:val="single" w:sz="6" w:space="0" w:color="auto"/>
            </w:tcBorders>
            <w:vAlign w:val="center"/>
          </w:tcPr>
          <w:p w:rsidR="0007403E" w:rsidRPr="00A17B2F" w:rsidRDefault="0007403E"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84,7</w:t>
            </w:r>
          </w:p>
        </w:tc>
      </w:tr>
    </w:tbl>
    <w:p w:rsidR="00D635B7" w:rsidRPr="00A17B2F" w:rsidRDefault="00D635B7" w:rsidP="002536EE">
      <w:pPr>
        <w:autoSpaceDE w:val="0"/>
        <w:autoSpaceDN w:val="0"/>
        <w:adjustRightInd w:val="0"/>
        <w:spacing w:before="240" w:after="240" w:line="240" w:lineRule="auto"/>
        <w:ind w:firstLine="708"/>
        <w:jc w:val="both"/>
        <w:rPr>
          <w:rFonts w:ascii="Times New Roman" w:hAnsi="Times New Roman"/>
          <w:i/>
          <w:color w:val="000000" w:themeColor="text1"/>
          <w:sz w:val="24"/>
          <w:szCs w:val="24"/>
          <w:u w:val="single"/>
        </w:rPr>
      </w:pPr>
      <w:r w:rsidRPr="00A17B2F">
        <w:rPr>
          <w:rFonts w:ascii="Times New Roman" w:hAnsi="Times New Roman"/>
          <w:i/>
          <w:color w:val="000000" w:themeColor="text1"/>
          <w:sz w:val="24"/>
          <w:szCs w:val="24"/>
          <w:u w:val="single"/>
        </w:rPr>
        <w:t>Жилая зона</w:t>
      </w:r>
    </w:p>
    <w:p w:rsidR="00D635B7" w:rsidRPr="00A17B2F" w:rsidRDefault="00D635B7" w:rsidP="00124ECE">
      <w:pPr>
        <w:pStyle w:val="2f4"/>
        <w:spacing w:after="240" w:line="240" w:lineRule="auto"/>
        <w:ind w:left="0" w:firstLine="709"/>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Проектом учтены отводы жилищного строительства на сегодняшний день и выделены территории пригодные для уплотнения существующей застройки.</w:t>
      </w:r>
    </w:p>
    <w:p w:rsidR="00D635B7" w:rsidRPr="00A17B2F" w:rsidRDefault="00D635B7" w:rsidP="00124ECE">
      <w:pPr>
        <w:pStyle w:val="2f4"/>
        <w:spacing w:after="240" w:line="240" w:lineRule="auto"/>
        <w:ind w:left="0" w:firstLine="709"/>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Проектом предусматривается освоение новых пло</w:t>
      </w:r>
      <w:r w:rsidR="00214346" w:rsidRPr="00A17B2F">
        <w:rPr>
          <w:rFonts w:ascii="Times New Roman" w:hAnsi="Times New Roman" w:cs="Times New Roman"/>
          <w:color w:val="000000" w:themeColor="text1"/>
          <w:sz w:val="24"/>
          <w:szCs w:val="24"/>
        </w:rPr>
        <w:t>щадок под жилищное строительство</w:t>
      </w:r>
      <w:r w:rsidRPr="00A17B2F">
        <w:rPr>
          <w:rFonts w:ascii="Times New Roman" w:hAnsi="Times New Roman" w:cs="Times New Roman"/>
          <w:color w:val="000000" w:themeColor="text1"/>
          <w:sz w:val="24"/>
          <w:szCs w:val="24"/>
        </w:rPr>
        <w:t xml:space="preserve">. </w:t>
      </w:r>
    </w:p>
    <w:p w:rsidR="00D635B7" w:rsidRPr="00A17B2F" w:rsidRDefault="00D635B7" w:rsidP="00124ECE">
      <w:pPr>
        <w:pStyle w:val="2f4"/>
        <w:spacing w:after="240" w:line="240" w:lineRule="auto"/>
        <w:ind w:left="0" w:firstLine="709"/>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Проектом предлагается сохранить общественный центр, дополнив его учреждениями, необходимыми по расчету</w:t>
      </w:r>
      <w:r w:rsidR="002E2FEA" w:rsidRPr="00A17B2F">
        <w:rPr>
          <w:rFonts w:ascii="Times New Roman" w:hAnsi="Times New Roman" w:cs="Times New Roman"/>
          <w:color w:val="000000" w:themeColor="text1"/>
          <w:sz w:val="24"/>
          <w:szCs w:val="24"/>
        </w:rPr>
        <w:t>.</w:t>
      </w:r>
    </w:p>
    <w:p w:rsidR="00D635B7" w:rsidRPr="00A17B2F" w:rsidRDefault="00D635B7" w:rsidP="00124ECE">
      <w:pPr>
        <w:pStyle w:val="2f4"/>
        <w:spacing w:after="240" w:line="240" w:lineRule="auto"/>
        <w:ind w:left="0" w:firstLine="709"/>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 xml:space="preserve">Жилье, попавшее в санитарные зоны промышленных площадок, сохраняется до амортизации. В перспективе данная территория должна озеленяться. Для уменьшения вредности от предприятий проектом предлагаются защитные лесопосадки вдоль границ производственных территорий и максимальное озеленение пустырей между жильем и производством. Новое жилищное строительство вблизи производственных зон не предусмотрено. </w:t>
      </w:r>
    </w:p>
    <w:p w:rsidR="002536EE" w:rsidRPr="00A17B2F" w:rsidRDefault="002536EE" w:rsidP="00124ECE">
      <w:pPr>
        <w:pStyle w:val="2f4"/>
        <w:spacing w:after="240" w:line="240" w:lineRule="auto"/>
        <w:ind w:left="0" w:firstLine="709"/>
        <w:jc w:val="both"/>
        <w:rPr>
          <w:rFonts w:ascii="Times New Roman" w:hAnsi="Times New Roman" w:cs="Times New Roman"/>
          <w:color w:val="000000" w:themeColor="text1"/>
          <w:sz w:val="24"/>
          <w:szCs w:val="24"/>
        </w:rPr>
      </w:pPr>
    </w:p>
    <w:p w:rsidR="002536EE" w:rsidRPr="00A17B2F" w:rsidRDefault="002536EE" w:rsidP="00124ECE">
      <w:pPr>
        <w:pStyle w:val="2f4"/>
        <w:spacing w:after="240" w:line="240" w:lineRule="auto"/>
        <w:ind w:left="0" w:firstLine="709"/>
        <w:jc w:val="both"/>
        <w:rPr>
          <w:rFonts w:ascii="Times New Roman" w:hAnsi="Times New Roman" w:cs="Times New Roman"/>
          <w:color w:val="000000" w:themeColor="text1"/>
          <w:sz w:val="24"/>
          <w:szCs w:val="24"/>
        </w:rPr>
      </w:pPr>
    </w:p>
    <w:p w:rsidR="00D635B7" w:rsidRPr="00A17B2F" w:rsidRDefault="00D635B7" w:rsidP="00124ECE">
      <w:pPr>
        <w:autoSpaceDE w:val="0"/>
        <w:autoSpaceDN w:val="0"/>
        <w:adjustRightInd w:val="0"/>
        <w:spacing w:after="240" w:line="240" w:lineRule="auto"/>
        <w:ind w:firstLine="708"/>
        <w:jc w:val="both"/>
        <w:rPr>
          <w:rFonts w:ascii="Times New Roman" w:hAnsi="Times New Roman"/>
          <w:i/>
          <w:color w:val="000000" w:themeColor="text1"/>
          <w:sz w:val="24"/>
          <w:szCs w:val="24"/>
          <w:u w:val="single"/>
        </w:rPr>
      </w:pPr>
      <w:r w:rsidRPr="00A17B2F">
        <w:rPr>
          <w:rFonts w:ascii="Times New Roman" w:hAnsi="Times New Roman"/>
          <w:i/>
          <w:color w:val="000000" w:themeColor="text1"/>
          <w:sz w:val="24"/>
          <w:szCs w:val="24"/>
          <w:u w:val="single"/>
        </w:rPr>
        <w:lastRenderedPageBreak/>
        <w:t>Общественно - деловая зона</w:t>
      </w:r>
    </w:p>
    <w:p w:rsidR="00D635B7" w:rsidRPr="00A17B2F" w:rsidRDefault="00D635B7" w:rsidP="00124ECE">
      <w:pPr>
        <w:pStyle w:val="2f4"/>
        <w:spacing w:after="240" w:line="240" w:lineRule="auto"/>
        <w:ind w:left="0" w:firstLine="720"/>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В развитие существующей системы культурно-бытового обслуживания проектом предусмотрено размещение новых объектов на вновь застраиваемых территориях в соответствии с расчетом учреждений социально-культурно-бытового обслуживания.</w:t>
      </w:r>
    </w:p>
    <w:p w:rsidR="00D635B7" w:rsidRPr="00A17B2F" w:rsidRDefault="00D635B7" w:rsidP="00124ECE">
      <w:pPr>
        <w:autoSpaceDE w:val="0"/>
        <w:autoSpaceDN w:val="0"/>
        <w:adjustRightInd w:val="0"/>
        <w:spacing w:after="240" w:line="240" w:lineRule="auto"/>
        <w:ind w:firstLine="708"/>
        <w:jc w:val="both"/>
        <w:rPr>
          <w:rFonts w:ascii="Times New Roman" w:hAnsi="Times New Roman"/>
          <w:i/>
          <w:color w:val="000000" w:themeColor="text1"/>
          <w:sz w:val="24"/>
          <w:szCs w:val="24"/>
          <w:u w:val="single"/>
        </w:rPr>
      </w:pPr>
      <w:r w:rsidRPr="00A17B2F">
        <w:rPr>
          <w:rFonts w:ascii="Times New Roman" w:hAnsi="Times New Roman"/>
          <w:i/>
          <w:color w:val="000000" w:themeColor="text1"/>
          <w:sz w:val="24"/>
          <w:szCs w:val="24"/>
          <w:u w:val="single"/>
        </w:rPr>
        <w:t xml:space="preserve">Зона сельскохозяйственного использования </w:t>
      </w:r>
    </w:p>
    <w:p w:rsidR="00D635B7" w:rsidRPr="00A17B2F" w:rsidRDefault="00D635B7" w:rsidP="00124ECE">
      <w:pPr>
        <w:autoSpaceDE w:val="0"/>
        <w:autoSpaceDN w:val="0"/>
        <w:adjustRightInd w:val="0"/>
        <w:spacing w:after="240" w:line="240" w:lineRule="auto"/>
        <w:ind w:firstLine="708"/>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В настоящее время зона сельскохозяйственного использования включает в себя сельхозугодия, территории под объектами сельскохозяйственного назначения. В зону сельскохозяйственного использования так же включены территории под водными объектами, так как они принадлежат землям категории сельскохозяйственного назначения.</w:t>
      </w:r>
    </w:p>
    <w:p w:rsidR="00D635B7" w:rsidRPr="00A17B2F" w:rsidRDefault="00D635B7" w:rsidP="00124ECE">
      <w:pPr>
        <w:autoSpaceDE w:val="0"/>
        <w:autoSpaceDN w:val="0"/>
        <w:adjustRightInd w:val="0"/>
        <w:spacing w:after="240" w:line="240" w:lineRule="auto"/>
        <w:ind w:firstLine="708"/>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В зону сельскохозяйственного использования так же входят территории под объектами сельскохозяйственного назначения. В том числе объекты связанные с содержанием животных круглогодичного и сезонного использования, объекты связанные с обслуживанием и хранением сельскохозяйственной техники, объекты связанные с обработкой и хранением зерна. </w:t>
      </w:r>
    </w:p>
    <w:p w:rsidR="00E225FF" w:rsidRPr="00A17B2F" w:rsidRDefault="00E225FF" w:rsidP="00124ECE">
      <w:pPr>
        <w:pStyle w:val="S8"/>
        <w:spacing w:after="240"/>
        <w:rPr>
          <w:color w:val="000000" w:themeColor="text1"/>
          <w:sz w:val="24"/>
        </w:rPr>
      </w:pPr>
      <w:r w:rsidRPr="00A17B2F">
        <w:rPr>
          <w:color w:val="000000" w:themeColor="text1"/>
          <w:sz w:val="24"/>
        </w:rPr>
        <w:t>Объекты сельскохозяйственного производства расположены: р.п. Чистоозерное, в западной части п. Яблоневка, на западе д. Юдино.</w:t>
      </w:r>
    </w:p>
    <w:p w:rsidR="00D635B7" w:rsidRPr="00A17B2F" w:rsidRDefault="00D635B7" w:rsidP="00124ECE">
      <w:pPr>
        <w:autoSpaceDE w:val="0"/>
        <w:autoSpaceDN w:val="0"/>
        <w:adjustRightInd w:val="0"/>
        <w:spacing w:after="240" w:line="240" w:lineRule="auto"/>
        <w:ind w:firstLine="709"/>
        <w:jc w:val="both"/>
        <w:rPr>
          <w:rFonts w:ascii="Times New Roman" w:hAnsi="Times New Roman"/>
          <w:i/>
          <w:color w:val="000000" w:themeColor="text1"/>
          <w:sz w:val="24"/>
          <w:szCs w:val="24"/>
          <w:u w:val="single"/>
        </w:rPr>
      </w:pPr>
      <w:r w:rsidRPr="00A17B2F">
        <w:rPr>
          <w:rFonts w:ascii="Times New Roman" w:hAnsi="Times New Roman"/>
          <w:i/>
          <w:color w:val="000000" w:themeColor="text1"/>
          <w:sz w:val="24"/>
          <w:szCs w:val="24"/>
          <w:u w:val="single"/>
        </w:rPr>
        <w:t>Зона рекреационного назначения</w:t>
      </w:r>
    </w:p>
    <w:p w:rsidR="00D635B7" w:rsidRPr="00A17B2F" w:rsidRDefault="00D635B7" w:rsidP="00124ECE">
      <w:pPr>
        <w:pStyle w:val="2f4"/>
        <w:spacing w:after="240" w:line="240" w:lineRule="auto"/>
        <w:ind w:left="0" w:firstLine="720"/>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 xml:space="preserve">Проектом предлагается </w:t>
      </w:r>
      <w:r w:rsidR="00214346" w:rsidRPr="00A17B2F">
        <w:rPr>
          <w:rFonts w:ascii="Times New Roman" w:hAnsi="Times New Roman" w:cs="Times New Roman"/>
          <w:color w:val="000000" w:themeColor="text1"/>
          <w:sz w:val="24"/>
          <w:szCs w:val="24"/>
        </w:rPr>
        <w:t xml:space="preserve">развитие </w:t>
      </w:r>
      <w:r w:rsidRPr="00A17B2F">
        <w:rPr>
          <w:rFonts w:ascii="Times New Roman" w:hAnsi="Times New Roman" w:cs="Times New Roman"/>
          <w:color w:val="000000" w:themeColor="text1"/>
          <w:sz w:val="24"/>
          <w:szCs w:val="24"/>
        </w:rPr>
        <w:t>рекреационных учреждений, спортивного комплекса, физкультурно-спортивны</w:t>
      </w:r>
      <w:r w:rsidR="00214346" w:rsidRPr="00A17B2F">
        <w:rPr>
          <w:rFonts w:ascii="Times New Roman" w:hAnsi="Times New Roman" w:cs="Times New Roman"/>
          <w:color w:val="000000" w:themeColor="text1"/>
          <w:sz w:val="24"/>
          <w:szCs w:val="24"/>
        </w:rPr>
        <w:t>х оздоровительных сооружений</w:t>
      </w:r>
      <w:r w:rsidRPr="00A17B2F">
        <w:rPr>
          <w:rFonts w:ascii="Times New Roman" w:hAnsi="Times New Roman" w:cs="Times New Roman"/>
          <w:color w:val="000000" w:themeColor="text1"/>
          <w:sz w:val="24"/>
          <w:szCs w:val="24"/>
        </w:rPr>
        <w:t>. Также предлагается организовать и благоустроить рекреационные зоны</w:t>
      </w:r>
      <w:r w:rsidR="00063259">
        <w:rPr>
          <w:rFonts w:ascii="Times New Roman" w:hAnsi="Times New Roman" w:cs="Times New Roman"/>
          <w:color w:val="000000" w:themeColor="text1"/>
          <w:sz w:val="24"/>
          <w:szCs w:val="24"/>
        </w:rPr>
        <w:t xml:space="preserve"> в том числе</w:t>
      </w:r>
      <w:r w:rsidRPr="00A17B2F">
        <w:rPr>
          <w:rFonts w:ascii="Times New Roman" w:hAnsi="Times New Roman" w:cs="Times New Roman"/>
          <w:color w:val="000000" w:themeColor="text1"/>
          <w:sz w:val="24"/>
          <w:szCs w:val="24"/>
        </w:rPr>
        <w:t xml:space="preserve"> в</w:t>
      </w:r>
      <w:r w:rsidR="00214346" w:rsidRPr="00A17B2F">
        <w:rPr>
          <w:rFonts w:ascii="Times New Roman" w:hAnsi="Times New Roman" w:cs="Times New Roman"/>
          <w:color w:val="000000" w:themeColor="text1"/>
          <w:sz w:val="24"/>
          <w:szCs w:val="24"/>
        </w:rPr>
        <w:t xml:space="preserve"> прибрежных зеленых частях болот</w:t>
      </w:r>
      <w:r w:rsidRPr="00A17B2F">
        <w:rPr>
          <w:rFonts w:ascii="Times New Roman" w:hAnsi="Times New Roman" w:cs="Times New Roman"/>
          <w:color w:val="000000" w:themeColor="text1"/>
          <w:sz w:val="24"/>
          <w:szCs w:val="24"/>
        </w:rPr>
        <w:t xml:space="preserve">. </w:t>
      </w:r>
    </w:p>
    <w:p w:rsidR="00D635B7" w:rsidRPr="00A17B2F" w:rsidRDefault="00D635B7" w:rsidP="00124ECE">
      <w:pPr>
        <w:spacing w:after="240" w:line="240" w:lineRule="auto"/>
        <w:ind w:firstLine="709"/>
        <w:rPr>
          <w:rFonts w:ascii="Times New Roman" w:hAnsi="Times New Roman"/>
          <w:i/>
          <w:color w:val="000000" w:themeColor="text1"/>
          <w:sz w:val="24"/>
          <w:szCs w:val="24"/>
          <w:u w:val="single"/>
        </w:rPr>
      </w:pPr>
      <w:r w:rsidRPr="00A17B2F">
        <w:rPr>
          <w:rFonts w:ascii="Times New Roman" w:hAnsi="Times New Roman"/>
          <w:i/>
          <w:color w:val="000000" w:themeColor="text1"/>
          <w:sz w:val="24"/>
          <w:szCs w:val="24"/>
          <w:u w:val="single"/>
        </w:rPr>
        <w:t xml:space="preserve">Зона производственного использования </w:t>
      </w:r>
    </w:p>
    <w:p w:rsidR="00E225FF" w:rsidRPr="00A17B2F" w:rsidRDefault="00E225FF" w:rsidP="00124ECE">
      <w:pPr>
        <w:pStyle w:val="S8"/>
        <w:spacing w:after="240"/>
        <w:rPr>
          <w:color w:val="000000" w:themeColor="text1"/>
          <w:sz w:val="24"/>
        </w:rPr>
      </w:pPr>
      <w:r w:rsidRPr="00A17B2F">
        <w:rPr>
          <w:color w:val="000000" w:themeColor="text1"/>
          <w:sz w:val="24"/>
        </w:rPr>
        <w:t>Производственные площадки расположены на территориях следующих населенных пунктов: р.п. Чистоозерное, д. Очкино, п. Ольховка.</w:t>
      </w:r>
    </w:p>
    <w:p w:rsidR="00D635B7" w:rsidRPr="00A17B2F" w:rsidRDefault="00D635B7"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Почти все производственные площадки сохранены на своих местах. От них установлены нормативные санитарно-защитные зоны. Также в пределах проектируемых границ </w:t>
      </w:r>
      <w:r w:rsidR="00B57B81" w:rsidRPr="00A17B2F">
        <w:rPr>
          <w:rFonts w:ascii="Times New Roman" w:hAnsi="Times New Roman"/>
          <w:color w:val="000000" w:themeColor="text1"/>
          <w:sz w:val="24"/>
          <w:szCs w:val="24"/>
        </w:rPr>
        <w:t>р.п. Чистоозерное</w:t>
      </w:r>
      <w:r w:rsidRPr="00A17B2F">
        <w:rPr>
          <w:rFonts w:ascii="Times New Roman" w:hAnsi="Times New Roman"/>
          <w:color w:val="000000" w:themeColor="text1"/>
          <w:sz w:val="24"/>
          <w:szCs w:val="24"/>
        </w:rPr>
        <w:t xml:space="preserve"> предусматриваются площадки для развития производства за пределами расчетного срока </w:t>
      </w:r>
      <w:r w:rsidRPr="00A17B2F">
        <w:rPr>
          <w:rFonts w:ascii="Times New Roman" w:hAnsi="Times New Roman"/>
          <w:color w:val="000000" w:themeColor="text1"/>
          <w:sz w:val="24"/>
          <w:szCs w:val="24"/>
          <w:lang w:val="en-GB"/>
        </w:rPr>
        <w:t>IV</w:t>
      </w:r>
      <w:r w:rsidRPr="00A17B2F">
        <w:rPr>
          <w:rFonts w:ascii="Times New Roman" w:hAnsi="Times New Roman"/>
          <w:color w:val="000000" w:themeColor="text1"/>
          <w:sz w:val="24"/>
          <w:szCs w:val="24"/>
        </w:rPr>
        <w:t xml:space="preserve"> – </w:t>
      </w:r>
      <w:r w:rsidRPr="00A17B2F">
        <w:rPr>
          <w:rFonts w:ascii="Times New Roman" w:hAnsi="Times New Roman"/>
          <w:color w:val="000000" w:themeColor="text1"/>
          <w:sz w:val="24"/>
          <w:szCs w:val="24"/>
          <w:lang w:val="en-GB"/>
        </w:rPr>
        <w:t>III</w:t>
      </w:r>
      <w:r w:rsidRPr="00A17B2F">
        <w:rPr>
          <w:rFonts w:ascii="Times New Roman" w:hAnsi="Times New Roman"/>
          <w:color w:val="000000" w:themeColor="text1"/>
          <w:sz w:val="24"/>
          <w:szCs w:val="24"/>
        </w:rPr>
        <w:t xml:space="preserve"> класса вредности. </w:t>
      </w:r>
    </w:p>
    <w:p w:rsidR="00D635B7" w:rsidRPr="00A17B2F" w:rsidRDefault="00D635B7" w:rsidP="00124ECE">
      <w:pPr>
        <w:pStyle w:val="2f4"/>
        <w:spacing w:after="240" w:line="240" w:lineRule="auto"/>
        <w:ind w:left="0" w:firstLine="709"/>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 xml:space="preserve">Жилье, попавшее в санитарные зоны промышленных площадок, сохраняется до амортизации. В перспективе данная территория должна озеленяться. Для уменьшения вредности от предприятий проектом предлагаются защитные лесопосадки вдоль границ производственных территорий и максимальное озеленение пустырей между жильем и производством. Новое жилищное строительство вблизи производственных зон не предусмотрено. </w:t>
      </w:r>
    </w:p>
    <w:p w:rsidR="00D635B7" w:rsidRPr="00A17B2F" w:rsidRDefault="00D635B7" w:rsidP="00124ECE">
      <w:pPr>
        <w:spacing w:after="240" w:line="240" w:lineRule="auto"/>
        <w:ind w:firstLine="709"/>
        <w:rPr>
          <w:rFonts w:ascii="Times New Roman" w:hAnsi="Times New Roman"/>
          <w:i/>
          <w:color w:val="000000" w:themeColor="text1"/>
          <w:sz w:val="24"/>
          <w:szCs w:val="24"/>
          <w:u w:val="single"/>
        </w:rPr>
      </w:pPr>
      <w:r w:rsidRPr="00A17B2F">
        <w:rPr>
          <w:rFonts w:ascii="Times New Roman" w:hAnsi="Times New Roman"/>
          <w:i/>
          <w:color w:val="000000" w:themeColor="text1"/>
          <w:sz w:val="24"/>
          <w:szCs w:val="24"/>
          <w:u w:val="single"/>
        </w:rPr>
        <w:t>Зона инженерной и транспортной инфраструктур</w:t>
      </w:r>
    </w:p>
    <w:p w:rsidR="00E225FF" w:rsidRPr="00A17B2F" w:rsidRDefault="00E225FF" w:rsidP="00124ECE">
      <w:pPr>
        <w:autoSpaceDE w:val="0"/>
        <w:autoSpaceDN w:val="0"/>
        <w:adjustRightInd w:val="0"/>
        <w:spacing w:after="240" w:line="240" w:lineRule="auto"/>
        <w:ind w:firstLine="708"/>
        <w:jc w:val="both"/>
        <w:rPr>
          <w:rFonts w:ascii="Times New Roman" w:hAnsi="Times New Roman"/>
          <w:bCs/>
          <w:color w:val="000000" w:themeColor="text1"/>
          <w:sz w:val="24"/>
          <w:szCs w:val="24"/>
        </w:rPr>
      </w:pPr>
      <w:r w:rsidRPr="00A17B2F">
        <w:rPr>
          <w:rFonts w:ascii="Times New Roman" w:hAnsi="Times New Roman"/>
          <w:color w:val="000000" w:themeColor="text1"/>
          <w:sz w:val="24"/>
          <w:szCs w:val="24"/>
        </w:rPr>
        <w:t>В зону транспортной инфраструктуры выделяются существующие и проектируемые транспортные связи</w:t>
      </w:r>
    </w:p>
    <w:p w:rsidR="00D635B7" w:rsidRPr="00A17B2F" w:rsidRDefault="00D635B7" w:rsidP="00124ECE">
      <w:pPr>
        <w:autoSpaceDE w:val="0"/>
        <w:autoSpaceDN w:val="0"/>
        <w:adjustRightInd w:val="0"/>
        <w:spacing w:after="240" w:line="240" w:lineRule="auto"/>
        <w:ind w:firstLine="708"/>
        <w:rPr>
          <w:rFonts w:ascii="Times New Roman" w:hAnsi="Times New Roman"/>
          <w:bCs/>
          <w:color w:val="000000" w:themeColor="text1"/>
          <w:sz w:val="24"/>
          <w:szCs w:val="24"/>
        </w:rPr>
      </w:pPr>
      <w:r w:rsidRPr="00A17B2F">
        <w:rPr>
          <w:rFonts w:ascii="Times New Roman" w:hAnsi="Times New Roman"/>
          <w:color w:val="000000" w:themeColor="text1"/>
          <w:sz w:val="24"/>
          <w:szCs w:val="24"/>
        </w:rPr>
        <w:t xml:space="preserve">К существующим участкам транспортной инфраструктуры добавляются </w:t>
      </w:r>
      <w:r w:rsidRPr="00A17B2F">
        <w:rPr>
          <w:rFonts w:ascii="Times New Roman" w:hAnsi="Times New Roman"/>
          <w:bCs/>
          <w:color w:val="000000" w:themeColor="text1"/>
          <w:sz w:val="24"/>
          <w:szCs w:val="24"/>
        </w:rPr>
        <w:t>транспортные зоны под автомобильными дорогами, ведущими к объектам необходимым для жизнедеятельности населённых пунктов. Площа</w:t>
      </w:r>
      <w:r w:rsidR="00214346" w:rsidRPr="00A17B2F">
        <w:rPr>
          <w:rFonts w:ascii="Times New Roman" w:hAnsi="Times New Roman"/>
          <w:bCs/>
          <w:color w:val="000000" w:themeColor="text1"/>
          <w:sz w:val="24"/>
          <w:szCs w:val="24"/>
        </w:rPr>
        <w:t>дь транспортной зоны увеличится.</w:t>
      </w:r>
    </w:p>
    <w:p w:rsidR="00D635B7" w:rsidRPr="00A17B2F" w:rsidRDefault="00D635B7" w:rsidP="00124ECE">
      <w:pPr>
        <w:autoSpaceDE w:val="0"/>
        <w:autoSpaceDN w:val="0"/>
        <w:adjustRightInd w:val="0"/>
        <w:spacing w:after="240" w:line="240" w:lineRule="auto"/>
        <w:ind w:firstLine="708"/>
        <w:jc w:val="both"/>
        <w:rPr>
          <w:rFonts w:ascii="Times New Roman" w:hAnsi="Times New Roman"/>
          <w:i/>
          <w:color w:val="000000" w:themeColor="text1"/>
          <w:sz w:val="24"/>
          <w:szCs w:val="24"/>
          <w:u w:val="single"/>
        </w:rPr>
      </w:pPr>
      <w:r w:rsidRPr="00A17B2F">
        <w:rPr>
          <w:rFonts w:ascii="Times New Roman" w:hAnsi="Times New Roman"/>
          <w:i/>
          <w:color w:val="000000" w:themeColor="text1"/>
          <w:sz w:val="24"/>
          <w:szCs w:val="24"/>
          <w:u w:val="single"/>
        </w:rPr>
        <w:lastRenderedPageBreak/>
        <w:t>Зона специального назначения</w:t>
      </w:r>
    </w:p>
    <w:p w:rsidR="00D635B7" w:rsidRPr="00A17B2F" w:rsidRDefault="00D635B7"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На настоящий момент зона специального назначения представлена территори</w:t>
      </w:r>
      <w:r w:rsidR="00214346" w:rsidRPr="00A17B2F">
        <w:rPr>
          <w:rFonts w:ascii="Times New Roman" w:hAnsi="Times New Roman"/>
          <w:color w:val="000000" w:themeColor="text1"/>
          <w:sz w:val="24"/>
          <w:szCs w:val="24"/>
        </w:rPr>
        <w:t>ей</w:t>
      </w:r>
      <w:r w:rsidRPr="00A17B2F">
        <w:rPr>
          <w:rFonts w:ascii="Times New Roman" w:hAnsi="Times New Roman"/>
          <w:color w:val="000000" w:themeColor="text1"/>
          <w:sz w:val="24"/>
          <w:szCs w:val="24"/>
        </w:rPr>
        <w:t xml:space="preserve"> кладбищ</w:t>
      </w:r>
      <w:r w:rsidR="00611938" w:rsidRPr="00A17B2F">
        <w:rPr>
          <w:rFonts w:ascii="Times New Roman" w:hAnsi="Times New Roman"/>
          <w:color w:val="000000" w:themeColor="text1"/>
          <w:sz w:val="24"/>
          <w:szCs w:val="24"/>
        </w:rPr>
        <w:t>а</w:t>
      </w:r>
      <w:r w:rsidRPr="00A17B2F">
        <w:rPr>
          <w:rFonts w:ascii="Times New Roman" w:hAnsi="Times New Roman"/>
          <w:color w:val="000000" w:themeColor="text1"/>
          <w:sz w:val="24"/>
          <w:szCs w:val="24"/>
        </w:rPr>
        <w:t xml:space="preserve"> в границах </w:t>
      </w:r>
      <w:r w:rsidR="00611938" w:rsidRPr="00A17B2F">
        <w:rPr>
          <w:rFonts w:ascii="Times New Roman" w:hAnsi="Times New Roman"/>
          <w:color w:val="000000" w:themeColor="text1"/>
          <w:sz w:val="24"/>
          <w:szCs w:val="24"/>
        </w:rPr>
        <w:t>д. Юдино</w:t>
      </w:r>
      <w:r w:rsidRPr="00A17B2F">
        <w:rPr>
          <w:rFonts w:ascii="Times New Roman" w:hAnsi="Times New Roman"/>
          <w:color w:val="000000" w:themeColor="text1"/>
          <w:sz w:val="24"/>
          <w:szCs w:val="24"/>
        </w:rPr>
        <w:t xml:space="preserve">. Зона спецназначения </w:t>
      </w:r>
      <w:r w:rsidR="00611938" w:rsidRPr="00A17B2F">
        <w:rPr>
          <w:rFonts w:ascii="Times New Roman" w:hAnsi="Times New Roman"/>
          <w:color w:val="000000" w:themeColor="text1"/>
          <w:sz w:val="24"/>
          <w:szCs w:val="24"/>
        </w:rPr>
        <w:t>остается неизменной.</w:t>
      </w:r>
    </w:p>
    <w:p w:rsidR="00A403FF" w:rsidRPr="00A17B2F" w:rsidRDefault="00A403FF"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В </w:t>
      </w:r>
      <w:r w:rsidRPr="00A17B2F">
        <w:rPr>
          <w:rFonts w:ascii="Times New Roman" w:hAnsi="Times New Roman"/>
          <w:i/>
          <w:color w:val="000000" w:themeColor="text1"/>
          <w:sz w:val="24"/>
          <w:szCs w:val="24"/>
        </w:rPr>
        <w:t>таблице 2.1</w:t>
      </w:r>
      <w:r w:rsidR="00A17B2F">
        <w:rPr>
          <w:rFonts w:ascii="Times New Roman" w:hAnsi="Times New Roman"/>
          <w:i/>
          <w:color w:val="000000" w:themeColor="text1"/>
          <w:sz w:val="24"/>
          <w:szCs w:val="24"/>
        </w:rPr>
        <w:t>-</w:t>
      </w:r>
      <w:r w:rsidRPr="00A17B2F">
        <w:rPr>
          <w:rFonts w:ascii="Times New Roman" w:hAnsi="Times New Roman"/>
          <w:i/>
          <w:color w:val="000000" w:themeColor="text1"/>
          <w:sz w:val="24"/>
          <w:szCs w:val="24"/>
        </w:rPr>
        <w:t>2</w:t>
      </w:r>
      <w:r w:rsidRPr="00A17B2F">
        <w:rPr>
          <w:rFonts w:ascii="Times New Roman" w:hAnsi="Times New Roman"/>
          <w:color w:val="000000" w:themeColor="text1"/>
          <w:sz w:val="24"/>
          <w:szCs w:val="24"/>
        </w:rPr>
        <w:t xml:space="preserve"> приведен список участков, включаемых в границы населенных пунктов МО р.п. Чистоозерное.</w:t>
      </w:r>
    </w:p>
    <w:p w:rsidR="00306F15" w:rsidRPr="00A17B2F" w:rsidRDefault="00D635B7" w:rsidP="00124ECE">
      <w:pPr>
        <w:spacing w:after="240" w:line="240" w:lineRule="auto"/>
        <w:jc w:val="center"/>
        <w:rPr>
          <w:rFonts w:ascii="Times New Roman" w:hAnsi="Times New Roman"/>
          <w:i/>
          <w:color w:val="000000" w:themeColor="text1"/>
          <w:sz w:val="24"/>
          <w:szCs w:val="24"/>
        </w:rPr>
      </w:pPr>
      <w:r w:rsidRPr="00A17B2F">
        <w:rPr>
          <w:rFonts w:ascii="Times New Roman" w:hAnsi="Times New Roman"/>
          <w:i/>
          <w:color w:val="000000" w:themeColor="text1"/>
          <w:sz w:val="24"/>
          <w:szCs w:val="24"/>
        </w:rPr>
        <w:t xml:space="preserve">Список участков, </w:t>
      </w:r>
      <w:r w:rsidR="002E07F0" w:rsidRPr="00A17B2F">
        <w:rPr>
          <w:rFonts w:ascii="Times New Roman" w:hAnsi="Times New Roman"/>
          <w:i/>
          <w:color w:val="000000" w:themeColor="text1"/>
          <w:sz w:val="24"/>
          <w:szCs w:val="24"/>
        </w:rPr>
        <w:t>включаемых в границы населённых</w:t>
      </w:r>
      <w:r w:rsidRPr="00A17B2F">
        <w:rPr>
          <w:rFonts w:ascii="Times New Roman" w:hAnsi="Times New Roman"/>
          <w:i/>
          <w:color w:val="000000" w:themeColor="text1"/>
          <w:sz w:val="24"/>
          <w:szCs w:val="24"/>
        </w:rPr>
        <w:t xml:space="preserve"> пункт</w:t>
      </w:r>
      <w:r w:rsidR="002E07F0" w:rsidRPr="00A17B2F">
        <w:rPr>
          <w:rFonts w:ascii="Times New Roman" w:hAnsi="Times New Roman"/>
          <w:i/>
          <w:color w:val="000000" w:themeColor="text1"/>
          <w:sz w:val="24"/>
          <w:szCs w:val="24"/>
        </w:rPr>
        <w:t>ов</w:t>
      </w:r>
    </w:p>
    <w:p w:rsidR="00D635B7" w:rsidRPr="00A17B2F" w:rsidRDefault="00D635B7" w:rsidP="00124ECE">
      <w:pPr>
        <w:spacing w:after="240" w:line="240" w:lineRule="auto"/>
        <w:jc w:val="right"/>
        <w:rPr>
          <w:rFonts w:ascii="Times New Roman" w:hAnsi="Times New Roman"/>
          <w:i/>
          <w:color w:val="000000" w:themeColor="text1"/>
          <w:sz w:val="24"/>
          <w:szCs w:val="24"/>
        </w:rPr>
      </w:pPr>
      <w:r w:rsidRPr="00A17B2F">
        <w:rPr>
          <w:rFonts w:ascii="Times New Roman" w:hAnsi="Times New Roman"/>
          <w:i/>
          <w:color w:val="000000" w:themeColor="text1"/>
          <w:sz w:val="24"/>
          <w:szCs w:val="24"/>
        </w:rPr>
        <w:t xml:space="preserve">Таблица </w:t>
      </w:r>
      <w:r w:rsidR="00F35346" w:rsidRPr="00A17B2F">
        <w:rPr>
          <w:rFonts w:ascii="Times New Roman" w:hAnsi="Times New Roman"/>
          <w:i/>
          <w:color w:val="000000" w:themeColor="text1"/>
          <w:sz w:val="24"/>
          <w:szCs w:val="24"/>
        </w:rPr>
        <w:t>2.1</w:t>
      </w:r>
      <w:r w:rsidR="00A17B2F">
        <w:rPr>
          <w:rFonts w:ascii="Times New Roman" w:hAnsi="Times New Roman"/>
          <w:i/>
          <w:color w:val="000000" w:themeColor="text1"/>
          <w:sz w:val="24"/>
          <w:szCs w:val="24"/>
        </w:rPr>
        <w:t xml:space="preserve">- </w:t>
      </w:r>
      <w:r w:rsidR="00F35346" w:rsidRPr="00A17B2F">
        <w:rPr>
          <w:rFonts w:ascii="Times New Roman" w:hAnsi="Times New Roman"/>
          <w:i/>
          <w:color w:val="000000" w:themeColor="text1"/>
          <w:sz w:val="24"/>
          <w:szCs w:val="24"/>
        </w:rPr>
        <w:t>2</w:t>
      </w:r>
    </w:p>
    <w:tbl>
      <w:tblPr>
        <w:tblW w:w="9745" w:type="dxa"/>
        <w:jc w:val="center"/>
        <w:tblInd w:w="3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1977"/>
        <w:gridCol w:w="2602"/>
        <w:gridCol w:w="1429"/>
        <w:gridCol w:w="1236"/>
        <w:gridCol w:w="1236"/>
        <w:gridCol w:w="1417"/>
      </w:tblGrid>
      <w:tr w:rsidR="00A17B2F" w:rsidRPr="00A17B2F" w:rsidTr="002536EE">
        <w:trPr>
          <w:jc w:val="center"/>
        </w:trPr>
        <w:tc>
          <w:tcPr>
            <w:tcW w:w="513" w:type="dxa"/>
            <w:vMerge w:val="restart"/>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lang w:val="en-US"/>
              </w:rPr>
              <w:t>№ п/п</w:t>
            </w:r>
          </w:p>
        </w:tc>
        <w:tc>
          <w:tcPr>
            <w:tcW w:w="1830" w:type="dxa"/>
            <w:vMerge w:val="restart"/>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Кадастровый номер участка</w:t>
            </w:r>
          </w:p>
        </w:tc>
        <w:tc>
          <w:tcPr>
            <w:tcW w:w="3731" w:type="dxa"/>
            <w:gridSpan w:val="2"/>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земель</w:t>
            </w:r>
          </w:p>
        </w:tc>
        <w:tc>
          <w:tcPr>
            <w:tcW w:w="1151" w:type="dxa"/>
            <w:vMerge w:val="restart"/>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Площадь участка по паспорту кв.м</w:t>
            </w:r>
          </w:p>
        </w:tc>
        <w:tc>
          <w:tcPr>
            <w:tcW w:w="1050" w:type="dxa"/>
            <w:vMerge w:val="restart"/>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Площадь участка по факту, кв.м.</w:t>
            </w:r>
          </w:p>
        </w:tc>
        <w:tc>
          <w:tcPr>
            <w:tcW w:w="1470" w:type="dxa"/>
            <w:vMerge w:val="restart"/>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Назначение перевода</w:t>
            </w:r>
          </w:p>
        </w:tc>
      </w:tr>
      <w:tr w:rsidR="00A17B2F" w:rsidRPr="00A17B2F" w:rsidTr="002536EE">
        <w:trPr>
          <w:jc w:val="center"/>
        </w:trPr>
        <w:tc>
          <w:tcPr>
            <w:tcW w:w="513" w:type="dxa"/>
            <w:vMerge/>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lang w:val="en-US"/>
              </w:rPr>
            </w:pPr>
          </w:p>
        </w:tc>
        <w:tc>
          <w:tcPr>
            <w:tcW w:w="1830" w:type="dxa"/>
            <w:vMerge/>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Исходная</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Проектная</w:t>
            </w:r>
          </w:p>
        </w:tc>
        <w:tc>
          <w:tcPr>
            <w:tcW w:w="1151" w:type="dxa"/>
            <w:vMerge/>
          </w:tcPr>
          <w:p w:rsidR="00616B56" w:rsidRPr="00A17B2F" w:rsidRDefault="00616B56" w:rsidP="002536EE">
            <w:pPr>
              <w:spacing w:after="0" w:line="240" w:lineRule="auto"/>
              <w:jc w:val="center"/>
              <w:rPr>
                <w:rFonts w:ascii="Times New Roman" w:hAnsi="Times New Roman"/>
                <w:color w:val="000000" w:themeColor="text1"/>
                <w:sz w:val="24"/>
                <w:szCs w:val="24"/>
              </w:rPr>
            </w:pPr>
          </w:p>
        </w:tc>
        <w:tc>
          <w:tcPr>
            <w:tcW w:w="1050" w:type="dxa"/>
            <w:vMerge/>
            <w:shd w:val="clear" w:color="auto" w:fill="auto"/>
          </w:tcPr>
          <w:p w:rsidR="00616B56" w:rsidRPr="00A17B2F" w:rsidRDefault="00616B56" w:rsidP="002536EE">
            <w:pPr>
              <w:spacing w:after="0" w:line="240" w:lineRule="auto"/>
              <w:jc w:val="center"/>
              <w:rPr>
                <w:rFonts w:ascii="Times New Roman" w:hAnsi="Times New Roman"/>
                <w:color w:val="000000" w:themeColor="text1"/>
                <w:sz w:val="24"/>
                <w:szCs w:val="24"/>
              </w:rPr>
            </w:pPr>
          </w:p>
        </w:tc>
        <w:tc>
          <w:tcPr>
            <w:tcW w:w="1470" w:type="dxa"/>
            <w:vMerge/>
            <w:shd w:val="clear" w:color="auto" w:fill="auto"/>
          </w:tcPr>
          <w:p w:rsidR="00616B56" w:rsidRPr="00A17B2F" w:rsidRDefault="00616B56" w:rsidP="002536EE">
            <w:pPr>
              <w:spacing w:after="0" w:line="240" w:lineRule="auto"/>
              <w:jc w:val="center"/>
              <w:rPr>
                <w:rFonts w:ascii="Times New Roman" w:hAnsi="Times New Roman"/>
                <w:color w:val="000000" w:themeColor="text1"/>
                <w:sz w:val="24"/>
                <w:szCs w:val="24"/>
              </w:rPr>
            </w:pP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Часть 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54:29:022901:10</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Земли</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сельскохоз- назначения</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lang w:eastAsia="ru-RU"/>
              </w:rPr>
            </w:pPr>
            <w:r w:rsidRPr="00A17B2F">
              <w:rPr>
                <w:rFonts w:ascii="Times New Roman" w:hAnsi="Times New Roman"/>
                <w:b/>
                <w:bCs/>
                <w:color w:val="000000" w:themeColor="text1"/>
                <w:sz w:val="24"/>
                <w:szCs w:val="24"/>
              </w:rPr>
              <w:t>40002</w:t>
            </w:r>
          </w:p>
        </w:tc>
        <w:tc>
          <w:tcPr>
            <w:tcW w:w="1050" w:type="dxa"/>
            <w:shd w:val="clear" w:color="auto" w:fill="auto"/>
            <w:vAlign w:val="center"/>
          </w:tcPr>
          <w:p w:rsidR="00616B56" w:rsidRPr="00A17B2F" w:rsidRDefault="00616B56" w:rsidP="002536EE">
            <w:pPr>
              <w:spacing w:after="0" w:line="240" w:lineRule="auto"/>
              <w:jc w:val="center"/>
              <w:rPr>
                <w:rFonts w:ascii="Times New Roman" w:eastAsia="Times New Roman" w:hAnsi="Times New Roman"/>
                <w:color w:val="000000" w:themeColor="text1"/>
                <w:sz w:val="24"/>
                <w:szCs w:val="24"/>
              </w:rPr>
            </w:pPr>
            <w:r w:rsidRPr="00A17B2F">
              <w:rPr>
                <w:rFonts w:ascii="Times New Roman" w:hAnsi="Times New Roman"/>
                <w:color w:val="000000" w:themeColor="text1"/>
                <w:sz w:val="24"/>
                <w:szCs w:val="24"/>
              </w:rPr>
              <w:t>13</w:t>
            </w:r>
            <w:r w:rsidR="002E07F0" w:rsidRPr="00A17B2F">
              <w:rPr>
                <w:rFonts w:ascii="Times New Roman" w:hAnsi="Times New Roman"/>
                <w:color w:val="000000" w:themeColor="text1"/>
                <w:sz w:val="24"/>
                <w:szCs w:val="24"/>
              </w:rPr>
              <w:t>3537,80</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Часть 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54:29:022901:7</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Земли</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сельскохоз- назначения</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7000</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7500</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54:29:022901:4</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Земли</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сельскохоз- назначения</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18000</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18000</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Часть 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54:29:022701:60</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Земли</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сельскохоз- назначения</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9A54BD"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4650</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9650</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Часть кадастрового квартала</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55:04:022901</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Земли</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сельскохоз- назначения</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18000</w:t>
            </w:r>
          </w:p>
        </w:tc>
        <w:tc>
          <w:tcPr>
            <w:tcW w:w="1050" w:type="dxa"/>
            <w:shd w:val="clear" w:color="auto" w:fill="auto"/>
            <w:vAlign w:val="center"/>
          </w:tcPr>
          <w:p w:rsidR="00616B56" w:rsidRPr="00A17B2F" w:rsidRDefault="002E07F0"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58895,90</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Часть 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54:29:022901:15</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Земли промышленности, транспорта, связи, специального</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 и иного назначения</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7000</w:t>
            </w:r>
          </w:p>
        </w:tc>
        <w:tc>
          <w:tcPr>
            <w:tcW w:w="1050" w:type="dxa"/>
            <w:shd w:val="clear" w:color="auto" w:fill="auto"/>
            <w:vAlign w:val="center"/>
          </w:tcPr>
          <w:p w:rsidR="00616B56" w:rsidRPr="00A17B2F" w:rsidRDefault="002E07F0"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9370,11</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Часть 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54:29:022901:5</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промышленности, транспорта, связи, специального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и иного назначения</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4000</w:t>
            </w:r>
          </w:p>
        </w:tc>
        <w:tc>
          <w:tcPr>
            <w:tcW w:w="1050" w:type="dxa"/>
            <w:shd w:val="clear" w:color="auto" w:fill="auto"/>
            <w:vAlign w:val="center"/>
          </w:tcPr>
          <w:p w:rsidR="00616B56" w:rsidRPr="00A17B2F" w:rsidRDefault="002E07F0"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5227,55</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54:29:022901:173</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75</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75</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9</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54:29:022901:28</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lastRenderedPageBreak/>
              <w:t>4,84</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4,84</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Включение участка </w:t>
            </w:r>
            <w:r w:rsidRPr="00A17B2F">
              <w:rPr>
                <w:rFonts w:ascii="Times New Roman" w:hAnsi="Times New Roman"/>
                <w:color w:val="000000" w:themeColor="text1"/>
                <w:sz w:val="24"/>
                <w:szCs w:val="24"/>
              </w:rPr>
              <w:lastRenderedPageBreak/>
              <w:t>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10</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54:29:022901:27</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54,22</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54,22</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11</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54:29:022901:44</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48,59</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48,59</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12</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54:29:022901:43</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4,84</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4,84</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13</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54:29:022901:26</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4,84</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4,84</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14</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54:29:022901:48</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4,84</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4,84</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15</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54:29:022901:47</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4,84</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4,84</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16</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54:29:022901:42</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4,84</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4,84</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17</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54:29:022901:174</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7</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18</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54:29:022901:25</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4,84</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4,84</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19</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54:29:022901:45</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4,84</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4,84</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Включение участка целиком в </w:t>
            </w:r>
            <w:r w:rsidRPr="00A17B2F">
              <w:rPr>
                <w:rFonts w:ascii="Times New Roman" w:hAnsi="Times New Roman"/>
                <w:color w:val="000000" w:themeColor="text1"/>
                <w:sz w:val="24"/>
                <w:szCs w:val="24"/>
              </w:rPr>
              <w:lastRenderedPageBreak/>
              <w:t>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20</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54:29:022901:32</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17,63</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17,63</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21</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54:29:022901:46</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4,84</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4,84</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22</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54:29:022901:33</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4,84</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4,84</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23</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54:29:022901:175</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49</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49</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24</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54:29:022901:31</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4,84</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4,84</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25</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54:29:022901:30</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4,84</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4,84</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26</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54:29:010104:17</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Земли населённых 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4,84</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4,84</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27</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54:29:010104:12</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4,84</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4,84</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28</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54:29:010104:8</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4,84</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4,84</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29</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54:29:010104:18</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181</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181</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Включение участка целиком в границы </w:t>
            </w:r>
            <w:r w:rsidRPr="00A17B2F">
              <w:rPr>
                <w:rFonts w:ascii="Times New Roman" w:hAnsi="Times New Roman"/>
                <w:color w:val="000000" w:themeColor="text1"/>
                <w:sz w:val="24"/>
                <w:szCs w:val="24"/>
              </w:rPr>
              <w:lastRenderedPageBreak/>
              <w:t>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30</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54:29:010104:13</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38,35</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38,35</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31</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54:29:010104:11</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15,03</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15,03</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32</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54:29:010104:9</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41,36</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41,36</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33</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54:29:010104:14</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4,84</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4,84</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34</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54:29:010104:15</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4,84</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4,84</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35</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54:29:010104:16</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4,84</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4,84</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36</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Часть 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54:29:022701:27</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промышленности, транспорта, связи, специального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и иного назначения</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17 576</w:t>
            </w:r>
          </w:p>
        </w:tc>
        <w:tc>
          <w:tcPr>
            <w:tcW w:w="1050" w:type="dxa"/>
            <w:shd w:val="clear" w:color="auto" w:fill="auto"/>
            <w:vAlign w:val="center"/>
          </w:tcPr>
          <w:p w:rsidR="00616B56" w:rsidRPr="00A17B2F" w:rsidRDefault="002E07F0"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31360</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37</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Часть 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54:29:022701:809</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сельскохозя- назначения</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2E07F0"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102544,66</w:t>
            </w:r>
          </w:p>
        </w:tc>
        <w:tc>
          <w:tcPr>
            <w:tcW w:w="1050" w:type="dxa"/>
            <w:shd w:val="clear" w:color="auto" w:fill="auto"/>
            <w:vAlign w:val="center"/>
          </w:tcPr>
          <w:p w:rsidR="00616B56" w:rsidRPr="00A17B2F" w:rsidRDefault="002E07F0"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398206,45</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38</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54:29:022701:112</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4,84</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4,84</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39</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54:29:022701:513</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74</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74</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40</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54:29:022701:10</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промышленности, </w:t>
            </w:r>
            <w:r w:rsidRPr="00A17B2F">
              <w:rPr>
                <w:rFonts w:ascii="Times New Roman" w:hAnsi="Times New Roman"/>
                <w:color w:val="000000" w:themeColor="text1"/>
                <w:sz w:val="24"/>
                <w:szCs w:val="24"/>
              </w:rPr>
              <w:lastRenderedPageBreak/>
              <w:t xml:space="preserve">транспорта, связи, специального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и иного назначения</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lastRenderedPageBreak/>
              <w:t>81114,6</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81114,62</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Включение участка </w:t>
            </w:r>
            <w:r w:rsidRPr="00A17B2F">
              <w:rPr>
                <w:rFonts w:ascii="Times New Roman" w:hAnsi="Times New Roman"/>
                <w:color w:val="000000" w:themeColor="text1"/>
                <w:sz w:val="24"/>
                <w:szCs w:val="24"/>
              </w:rPr>
              <w:lastRenderedPageBreak/>
              <w:t>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41</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54:29:022701:808</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Земли промышленности, транспорта, связи, специального</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 и иного назначения</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4600</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4600</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42</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54:29:022701:427</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6,76</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6,76</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43</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54:29:022701:208</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4,84</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4,84</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44</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54:29:022701:638</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4,84</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4,84</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45</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54:29:022701:639</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4,84</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4,84</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46</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54:29:022701:640</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4,84</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4,84</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47</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54:29:022701:641</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4,84</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4,84</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48</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54:29:022701:642</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4,84</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4,84</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49</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54:29:022701:643</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17,22</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17,22</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50</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54:29:022701:229</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4,84</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4,84</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Включение участка целиком в </w:t>
            </w:r>
            <w:r w:rsidRPr="00A17B2F">
              <w:rPr>
                <w:rFonts w:ascii="Times New Roman" w:hAnsi="Times New Roman"/>
                <w:color w:val="000000" w:themeColor="text1"/>
                <w:sz w:val="24"/>
                <w:szCs w:val="24"/>
              </w:rPr>
              <w:lastRenderedPageBreak/>
              <w:t>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51</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54:29:022701:230</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27,69</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27,69</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52</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54:29:022701:231</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19,31</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19,31</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53</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54:29:022701:232</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4,84</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4,84</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54:29:022701:233</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14,68</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14,68</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55</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54:29:022701:236</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4,84</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4,84</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56</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54:29:022701:237</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18,31</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18,31</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57</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54:29:022701:799</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Земли промышленности, транспорта, связи, специального</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 и иного назначения</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49</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49</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58</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54:29:022701:234</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4,84</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4,84</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59</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54:29:022701:800</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промышленности, транспорта, связи, специального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и иного назначения</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49</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49</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60</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Часть 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54:29:022701:809</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Земли сельскохозяйственного назначения</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2E07F0"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46500,24</w:t>
            </w:r>
          </w:p>
        </w:tc>
        <w:tc>
          <w:tcPr>
            <w:tcW w:w="1050" w:type="dxa"/>
            <w:shd w:val="clear" w:color="auto" w:fill="auto"/>
            <w:vAlign w:val="center"/>
          </w:tcPr>
          <w:p w:rsidR="00616B56" w:rsidRPr="00A17B2F" w:rsidRDefault="002E07F0"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46500,24</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61</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54:29:022701:239</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 xml:space="preserve">Категория не </w:t>
            </w:r>
            <w:r w:rsidRPr="00A17B2F">
              <w:rPr>
                <w:rFonts w:ascii="Times New Roman" w:hAnsi="Times New Roman"/>
                <w:color w:val="000000" w:themeColor="text1"/>
                <w:sz w:val="24"/>
                <w:szCs w:val="24"/>
              </w:rPr>
              <w:lastRenderedPageBreak/>
              <w:t>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lastRenderedPageBreak/>
              <w:t>4,84</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4,84</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Включение </w:t>
            </w:r>
            <w:r w:rsidRPr="00A17B2F">
              <w:rPr>
                <w:rFonts w:ascii="Times New Roman" w:hAnsi="Times New Roman"/>
                <w:color w:val="000000" w:themeColor="text1"/>
                <w:sz w:val="24"/>
                <w:szCs w:val="24"/>
              </w:rPr>
              <w:lastRenderedPageBreak/>
              <w:t>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62</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54:29:022701:240</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56,22</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56,22</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63</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Часть кадастрового квартала</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55:04:010104</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Земли сельскохозяйственного назначения</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11587,3</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18087,35</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64</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54:29:022701:70</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Земли</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сельскохоз- назначения</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110000</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110000</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65</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Часть 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54:29:022701:33</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Земли</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сельскохоз- назначения</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189822</w:t>
            </w:r>
          </w:p>
        </w:tc>
        <w:tc>
          <w:tcPr>
            <w:tcW w:w="1050" w:type="dxa"/>
            <w:shd w:val="clear" w:color="auto" w:fill="auto"/>
            <w:vAlign w:val="center"/>
          </w:tcPr>
          <w:p w:rsidR="00616B56" w:rsidRPr="00A17B2F" w:rsidRDefault="002E07F0"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258743,95</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66</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54:29:022701:480</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4,84</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4,84</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67</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54:29:022701:481</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4,84</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4,84</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68</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54:29:022701:482</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4,84</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4,84</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69</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54:29:022701:483</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4,84</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4,84</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70</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54:29:022901:149</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4,84</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4,84</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71</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54:29:022901:148</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4,84</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4,84</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72</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54:29:022901:147</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4,84</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4,84</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73</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54:29:022701:11</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промышленности, транспорта, связи, специального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и иного назначения</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12713,2</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12513,15</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74</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54:29:022701:69</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Земли запаса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45900</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45900</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75</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54:29:022701:78</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промышленности, транспорта, связи, специального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и иного назначения</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100000</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100000</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76</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54:29:022701:80</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промышленности, транспорта, связи, специального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и иного назначения</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2348,49</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2348,49</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77</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54:29:022701:79</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промышленности, транспорта, связи, специального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и иного назначения</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18182,1</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18182,06</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78</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54:29:022701:19</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промышленности, транспорта, связи, специального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и иного назначения</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1639,31</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1639,31</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79</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54:29:022701:49</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Земли промышленности, транспорта, связи, специального</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 и иного назначения</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693</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693</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80</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54:29:022701:66</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Земли промышленности, транспорта, связи, специального</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 и иного назначения</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690</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690</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81</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Часть кадастрового квартала</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Земли</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сельскохоз- назначения</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199273</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540978,4</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82</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54:29:022701:45</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промышленности, </w:t>
            </w:r>
            <w:r w:rsidRPr="00A17B2F">
              <w:rPr>
                <w:rFonts w:ascii="Times New Roman" w:hAnsi="Times New Roman"/>
                <w:color w:val="000000" w:themeColor="text1"/>
                <w:sz w:val="24"/>
                <w:szCs w:val="24"/>
              </w:rPr>
              <w:lastRenderedPageBreak/>
              <w:t>транспорта, связи, специального и иного назначения</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lastRenderedPageBreak/>
              <w:t>14640</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14640</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Включение участка </w:t>
            </w:r>
            <w:r w:rsidRPr="00A17B2F">
              <w:rPr>
                <w:rFonts w:ascii="Times New Roman" w:hAnsi="Times New Roman"/>
                <w:color w:val="000000" w:themeColor="text1"/>
                <w:sz w:val="24"/>
                <w:szCs w:val="24"/>
              </w:rPr>
              <w:lastRenderedPageBreak/>
              <w:t>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83</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54:29:022701:63</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Земли</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сельскохоз- назначения</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5360</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5360</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84</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Часть 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54:29:022701:52</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Земли промышленности, транспорта, связи, специального и иного назначения</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3761,82</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8761,82</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85</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Часть 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54:29:022901:7</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Земли</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сельскохоз- назначения</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41002</w:t>
            </w:r>
          </w:p>
        </w:tc>
        <w:tc>
          <w:tcPr>
            <w:tcW w:w="1050" w:type="dxa"/>
            <w:shd w:val="clear" w:color="auto" w:fill="auto"/>
            <w:vAlign w:val="center"/>
          </w:tcPr>
          <w:p w:rsidR="00616B56" w:rsidRPr="00A17B2F" w:rsidRDefault="009A54BD"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235923,0</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86</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Часть 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54:29:022901:10</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Земли</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сельскохоз- назначения</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25700</w:t>
            </w:r>
          </w:p>
        </w:tc>
        <w:tc>
          <w:tcPr>
            <w:tcW w:w="1050" w:type="dxa"/>
            <w:shd w:val="clear" w:color="auto" w:fill="auto"/>
            <w:vAlign w:val="center"/>
          </w:tcPr>
          <w:p w:rsidR="00616B56" w:rsidRPr="00A17B2F" w:rsidRDefault="009A54BD"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65863,78</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87</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54:29:022701:70</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4,84</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4,84</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88</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54:29:022701:71</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4,84</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4,84</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89</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54:29:022701:72</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4,84</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4,84</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участка целиком в границы НП</w:t>
            </w:r>
          </w:p>
        </w:tc>
      </w:tr>
      <w:tr w:rsidR="00A17B2F" w:rsidRPr="00A17B2F" w:rsidTr="002536EE">
        <w:trPr>
          <w:jc w:val="center"/>
        </w:trPr>
        <w:tc>
          <w:tcPr>
            <w:tcW w:w="51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90</w:t>
            </w:r>
          </w:p>
        </w:tc>
        <w:tc>
          <w:tcPr>
            <w:tcW w:w="183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Часть ЗУ</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54:29:022701:77</w:t>
            </w:r>
          </w:p>
        </w:tc>
        <w:tc>
          <w:tcPr>
            <w:tcW w:w="2403"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Категория не установлена</w:t>
            </w:r>
          </w:p>
        </w:tc>
        <w:tc>
          <w:tcPr>
            <w:tcW w:w="1328"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616B56" w:rsidRPr="00A17B2F" w:rsidRDefault="00616B56"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13447</w:t>
            </w:r>
          </w:p>
        </w:tc>
        <w:tc>
          <w:tcPr>
            <w:tcW w:w="1050" w:type="dxa"/>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39</w:t>
            </w:r>
            <w:r w:rsidR="002E07F0" w:rsidRPr="00A17B2F">
              <w:rPr>
                <w:rFonts w:ascii="Times New Roman" w:hAnsi="Times New Roman"/>
                <w:color w:val="000000" w:themeColor="text1"/>
                <w:sz w:val="24"/>
                <w:szCs w:val="24"/>
              </w:rPr>
              <w:t>407,62</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в границы НП</w:t>
            </w:r>
          </w:p>
        </w:tc>
      </w:tr>
      <w:tr w:rsidR="00A17B2F" w:rsidRPr="00A17B2F" w:rsidTr="002536EE">
        <w:trPr>
          <w:jc w:val="center"/>
        </w:trPr>
        <w:tc>
          <w:tcPr>
            <w:tcW w:w="513" w:type="dxa"/>
            <w:shd w:val="clear" w:color="auto" w:fill="auto"/>
            <w:vAlign w:val="center"/>
          </w:tcPr>
          <w:p w:rsidR="002E07F0" w:rsidRPr="00A17B2F" w:rsidRDefault="002E07F0"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91</w:t>
            </w:r>
          </w:p>
        </w:tc>
        <w:tc>
          <w:tcPr>
            <w:tcW w:w="1830" w:type="dxa"/>
            <w:shd w:val="clear" w:color="auto" w:fill="auto"/>
            <w:vAlign w:val="center"/>
          </w:tcPr>
          <w:p w:rsidR="002E07F0" w:rsidRPr="00A17B2F" w:rsidRDefault="002E07F0"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Часть ЗУ</w:t>
            </w:r>
          </w:p>
          <w:p w:rsidR="002E07F0" w:rsidRPr="00A17B2F" w:rsidRDefault="002E07F0"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54:29:022701:60</w:t>
            </w:r>
          </w:p>
        </w:tc>
        <w:tc>
          <w:tcPr>
            <w:tcW w:w="2403" w:type="dxa"/>
            <w:shd w:val="clear" w:color="auto" w:fill="auto"/>
            <w:vAlign w:val="center"/>
          </w:tcPr>
          <w:p w:rsidR="002E07F0" w:rsidRPr="00A17B2F" w:rsidRDefault="002E07F0"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Земли</w:t>
            </w:r>
          </w:p>
          <w:p w:rsidR="002E07F0" w:rsidRPr="00A17B2F" w:rsidRDefault="002E07F0"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сельскохоз- назначения</w:t>
            </w:r>
          </w:p>
        </w:tc>
        <w:tc>
          <w:tcPr>
            <w:tcW w:w="1328" w:type="dxa"/>
            <w:shd w:val="clear" w:color="auto" w:fill="auto"/>
            <w:vAlign w:val="center"/>
          </w:tcPr>
          <w:p w:rsidR="002E07F0" w:rsidRPr="00A17B2F" w:rsidRDefault="002E07F0"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Земли </w:t>
            </w:r>
          </w:p>
          <w:p w:rsidR="002E07F0" w:rsidRPr="00A17B2F" w:rsidRDefault="002E07F0"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населённых </w:t>
            </w:r>
          </w:p>
          <w:p w:rsidR="002E07F0" w:rsidRPr="00A17B2F" w:rsidRDefault="002E07F0"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пунктов</w:t>
            </w:r>
          </w:p>
        </w:tc>
        <w:tc>
          <w:tcPr>
            <w:tcW w:w="1151" w:type="dxa"/>
            <w:vAlign w:val="center"/>
          </w:tcPr>
          <w:p w:rsidR="002E07F0" w:rsidRPr="00A17B2F" w:rsidRDefault="009A54BD" w:rsidP="002536EE">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5000</w:t>
            </w:r>
          </w:p>
        </w:tc>
        <w:tc>
          <w:tcPr>
            <w:tcW w:w="1050" w:type="dxa"/>
            <w:shd w:val="clear" w:color="auto" w:fill="auto"/>
            <w:vAlign w:val="center"/>
          </w:tcPr>
          <w:p w:rsidR="002E07F0" w:rsidRPr="00A17B2F" w:rsidRDefault="009A54BD"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26951,93</w:t>
            </w:r>
          </w:p>
        </w:tc>
        <w:tc>
          <w:tcPr>
            <w:tcW w:w="1470" w:type="dxa"/>
            <w:shd w:val="clear" w:color="auto" w:fill="auto"/>
            <w:vAlign w:val="center"/>
          </w:tcPr>
          <w:p w:rsidR="002E07F0" w:rsidRPr="00A17B2F" w:rsidRDefault="002E07F0" w:rsidP="002536EE">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Включение в границы НП</w:t>
            </w:r>
          </w:p>
        </w:tc>
      </w:tr>
      <w:tr w:rsidR="00A17B2F" w:rsidRPr="00A17B2F" w:rsidTr="002536EE">
        <w:trPr>
          <w:jc w:val="center"/>
        </w:trPr>
        <w:tc>
          <w:tcPr>
            <w:tcW w:w="6074" w:type="dxa"/>
            <w:gridSpan w:val="4"/>
            <w:shd w:val="clear" w:color="auto" w:fill="auto"/>
            <w:vAlign w:val="center"/>
          </w:tcPr>
          <w:p w:rsidR="00616B56" w:rsidRPr="00A17B2F" w:rsidRDefault="00616B56"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ИТОГО</w:t>
            </w:r>
          </w:p>
        </w:tc>
        <w:tc>
          <w:tcPr>
            <w:tcW w:w="1151" w:type="dxa"/>
            <w:vAlign w:val="center"/>
          </w:tcPr>
          <w:p w:rsidR="00616B56" w:rsidRPr="00A17B2F" w:rsidRDefault="00616B56" w:rsidP="002536EE">
            <w:pPr>
              <w:spacing w:after="0" w:line="240" w:lineRule="auto"/>
              <w:jc w:val="center"/>
              <w:rPr>
                <w:rFonts w:ascii="Times New Roman" w:hAnsi="Times New Roman"/>
                <w:b/>
                <w:color w:val="000000" w:themeColor="text1"/>
                <w:sz w:val="24"/>
                <w:szCs w:val="24"/>
              </w:rPr>
            </w:pPr>
            <w:r w:rsidRPr="00A17B2F">
              <w:rPr>
                <w:rFonts w:ascii="Times New Roman" w:hAnsi="Times New Roman"/>
                <w:b/>
                <w:color w:val="000000" w:themeColor="text1"/>
                <w:sz w:val="24"/>
                <w:szCs w:val="24"/>
              </w:rPr>
              <w:t>115380</w:t>
            </w:r>
          </w:p>
        </w:tc>
        <w:tc>
          <w:tcPr>
            <w:tcW w:w="1050" w:type="dxa"/>
            <w:shd w:val="clear" w:color="auto" w:fill="auto"/>
            <w:vAlign w:val="center"/>
          </w:tcPr>
          <w:p w:rsidR="00616B56" w:rsidRPr="00A17B2F" w:rsidRDefault="004C2BBA" w:rsidP="002536EE">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2311700</w:t>
            </w:r>
          </w:p>
        </w:tc>
        <w:tc>
          <w:tcPr>
            <w:tcW w:w="1470" w:type="dxa"/>
            <w:shd w:val="clear" w:color="auto" w:fill="auto"/>
            <w:vAlign w:val="center"/>
          </w:tcPr>
          <w:p w:rsidR="00616B56" w:rsidRPr="00A17B2F" w:rsidRDefault="00616B56" w:rsidP="002536EE">
            <w:pPr>
              <w:spacing w:after="0" w:line="240" w:lineRule="auto"/>
              <w:rPr>
                <w:rFonts w:ascii="Times New Roman" w:hAnsi="Times New Roman"/>
                <w:color w:val="000000" w:themeColor="text1"/>
                <w:sz w:val="24"/>
                <w:szCs w:val="24"/>
              </w:rPr>
            </w:pPr>
          </w:p>
        </w:tc>
      </w:tr>
    </w:tbl>
    <w:p w:rsidR="00F52194" w:rsidRPr="00A17B2F" w:rsidRDefault="00F52194" w:rsidP="002536EE">
      <w:pPr>
        <w:pStyle w:val="27"/>
        <w:spacing w:before="240" w:after="240"/>
      </w:pPr>
      <w:bookmarkStart w:id="36" w:name="_Toc350246174"/>
      <w:r w:rsidRPr="00A17B2F">
        <w:t>2.</w:t>
      </w:r>
      <w:r w:rsidR="002533FF" w:rsidRPr="00A17B2F">
        <w:t>2</w:t>
      </w:r>
      <w:r w:rsidRPr="00A17B2F">
        <w:t>. Описание решения по установлению зон с особыми условиями использования территории</w:t>
      </w:r>
      <w:bookmarkEnd w:id="36"/>
    </w:p>
    <w:p w:rsidR="00F52194" w:rsidRPr="00A17B2F" w:rsidRDefault="00F52194" w:rsidP="00124ECE">
      <w:pPr>
        <w:pStyle w:val="S8"/>
        <w:spacing w:after="240"/>
        <w:rPr>
          <w:color w:val="000000" w:themeColor="text1"/>
          <w:sz w:val="24"/>
        </w:rPr>
      </w:pPr>
      <w:r w:rsidRPr="00A17B2F">
        <w:rPr>
          <w:color w:val="000000" w:themeColor="text1"/>
          <w:sz w:val="24"/>
        </w:rPr>
        <w:t xml:space="preserve">На территории МО  р.п. Чистоозёрное установлены следующие зоны с особыми условиями использования территории: санитарно-защитные зоны производственных и коммунальных объектов, придорожные полосы автомобильных дорог, охранные и санитарно-защитные зоны сетей электроснабжения и газоснабжения, охранные зоны источников водоснабжения, водоохранные зоны и прибрежные защитные полосы водных объектов, охранные зоны объектов археологического наследия. </w:t>
      </w:r>
    </w:p>
    <w:p w:rsidR="00F52194" w:rsidRPr="00A17B2F" w:rsidRDefault="00F52194" w:rsidP="00124ECE">
      <w:pPr>
        <w:pStyle w:val="a7"/>
        <w:spacing w:after="240" w:line="240" w:lineRule="auto"/>
        <w:ind w:left="0" w:firstLine="709"/>
        <w:jc w:val="both"/>
        <w:rPr>
          <w:rFonts w:ascii="Times New Roman" w:hAnsi="Times New Roman"/>
          <w:i/>
          <w:color w:val="000000" w:themeColor="text1"/>
          <w:sz w:val="24"/>
          <w:szCs w:val="24"/>
        </w:rPr>
      </w:pPr>
      <w:r w:rsidRPr="00A17B2F">
        <w:rPr>
          <w:rFonts w:ascii="Times New Roman" w:hAnsi="Times New Roman"/>
          <w:i/>
          <w:color w:val="000000" w:themeColor="text1"/>
          <w:sz w:val="24"/>
          <w:szCs w:val="24"/>
        </w:rPr>
        <w:lastRenderedPageBreak/>
        <w:t>Охранные и санитарно-защитные зоны объектов инженерной и  транспортной инфраструктуры</w:t>
      </w:r>
    </w:p>
    <w:p w:rsidR="00F52194" w:rsidRPr="00A17B2F" w:rsidRDefault="00F52194" w:rsidP="00124ECE">
      <w:pPr>
        <w:pStyle w:val="S8"/>
        <w:spacing w:after="240"/>
        <w:rPr>
          <w:i/>
          <w:color w:val="000000" w:themeColor="text1"/>
          <w:sz w:val="24"/>
        </w:rPr>
      </w:pPr>
      <w:r w:rsidRPr="00A17B2F">
        <w:rPr>
          <w:i/>
          <w:color w:val="000000" w:themeColor="text1"/>
          <w:sz w:val="24"/>
        </w:rPr>
        <w:t>Автомобильный транспорт</w:t>
      </w:r>
    </w:p>
    <w:p w:rsidR="00F52194" w:rsidRPr="00A17B2F" w:rsidRDefault="00F52194" w:rsidP="00124ECE">
      <w:pPr>
        <w:pStyle w:val="S8"/>
        <w:spacing w:after="240"/>
        <w:rPr>
          <w:color w:val="000000" w:themeColor="text1"/>
          <w:sz w:val="24"/>
        </w:rPr>
      </w:pPr>
      <w:r w:rsidRPr="00A17B2F">
        <w:rPr>
          <w:color w:val="000000" w:themeColor="text1"/>
          <w:sz w:val="24"/>
        </w:rPr>
        <w:t xml:space="preserve">Ширина придорожных полос установлена в соответствии с </w:t>
      </w:r>
      <w:r w:rsidRPr="00A17B2F">
        <w:rPr>
          <w:i/>
          <w:color w:val="000000" w:themeColor="text1"/>
          <w:sz w:val="24"/>
        </w:rPr>
        <w:t xml:space="preserve">Федеральным законом от 8 ноября </w:t>
      </w:r>
      <w:smartTag w:uri="urn:schemas-microsoft-com:office:smarttags" w:element="metricconverter">
        <w:smartTagPr>
          <w:attr w:name="ProductID" w:val="2007 г"/>
        </w:smartTagPr>
        <w:r w:rsidRPr="00A17B2F">
          <w:rPr>
            <w:i/>
            <w:color w:val="000000" w:themeColor="text1"/>
            <w:sz w:val="24"/>
          </w:rPr>
          <w:t>2007 г</w:t>
        </w:r>
      </w:smartTag>
      <w:r w:rsidRPr="00A17B2F">
        <w:rPr>
          <w:i/>
          <w:color w:val="000000" w:themeColor="text1"/>
          <w:sz w:val="24"/>
        </w:rPr>
        <w:t>.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Pr="00A17B2F">
        <w:rPr>
          <w:color w:val="000000" w:themeColor="text1"/>
          <w:sz w:val="24"/>
        </w:rPr>
        <w:t xml:space="preserve"> и составляет:</w:t>
      </w:r>
    </w:p>
    <w:p w:rsidR="00F52194" w:rsidRPr="00A17B2F" w:rsidRDefault="00F52194" w:rsidP="00124ECE">
      <w:pPr>
        <w:pStyle w:val="S8"/>
        <w:numPr>
          <w:ilvl w:val="0"/>
          <w:numId w:val="27"/>
        </w:numPr>
        <w:spacing w:after="240"/>
        <w:ind w:left="0" w:firstLine="709"/>
        <w:rPr>
          <w:color w:val="000000" w:themeColor="text1"/>
          <w:sz w:val="24"/>
        </w:rPr>
      </w:pPr>
      <w:r w:rsidRPr="00A17B2F">
        <w:rPr>
          <w:color w:val="000000" w:themeColor="text1"/>
          <w:sz w:val="24"/>
        </w:rPr>
        <w:t xml:space="preserve">для дорог </w:t>
      </w:r>
      <w:r w:rsidRPr="00A17B2F">
        <w:rPr>
          <w:color w:val="000000" w:themeColor="text1"/>
          <w:sz w:val="24"/>
          <w:lang w:val="en-US"/>
        </w:rPr>
        <w:t>III</w:t>
      </w:r>
      <w:r w:rsidRPr="00A17B2F">
        <w:rPr>
          <w:color w:val="000000" w:themeColor="text1"/>
          <w:sz w:val="24"/>
        </w:rPr>
        <w:t>-</w:t>
      </w:r>
      <w:r w:rsidRPr="00A17B2F">
        <w:rPr>
          <w:color w:val="000000" w:themeColor="text1"/>
          <w:sz w:val="24"/>
          <w:lang w:val="en-US"/>
        </w:rPr>
        <w:t>IV</w:t>
      </w:r>
      <w:r w:rsidRPr="00A17B2F">
        <w:rPr>
          <w:color w:val="000000" w:themeColor="text1"/>
          <w:sz w:val="24"/>
        </w:rPr>
        <w:t xml:space="preserve"> категории  - 50м; </w:t>
      </w:r>
    </w:p>
    <w:p w:rsidR="00F52194" w:rsidRPr="00A17B2F" w:rsidRDefault="00F52194" w:rsidP="00124ECE">
      <w:pPr>
        <w:pStyle w:val="S8"/>
        <w:spacing w:after="240"/>
        <w:rPr>
          <w:color w:val="000000" w:themeColor="text1"/>
          <w:sz w:val="24"/>
        </w:rPr>
      </w:pPr>
      <w:r w:rsidRPr="00A17B2F">
        <w:rPr>
          <w:color w:val="000000" w:themeColor="text1"/>
          <w:sz w:val="24"/>
        </w:rPr>
        <w:t xml:space="preserve">Для автомобильных дорог общего пользования в границах населённого пункта в соответствии </w:t>
      </w:r>
      <w:r w:rsidRPr="00A17B2F">
        <w:rPr>
          <w:i/>
          <w:color w:val="000000" w:themeColor="text1"/>
          <w:sz w:val="24"/>
        </w:rPr>
        <w:t>с СП 42.13330.2011</w:t>
      </w:r>
      <w:r w:rsidRPr="00A17B2F">
        <w:rPr>
          <w:color w:val="000000" w:themeColor="text1"/>
          <w:sz w:val="24"/>
        </w:rPr>
        <w:t xml:space="preserve"> «</w:t>
      </w:r>
      <w:r w:rsidRPr="00A17B2F">
        <w:rPr>
          <w:i/>
          <w:color w:val="000000" w:themeColor="text1"/>
          <w:sz w:val="24"/>
        </w:rPr>
        <w:t>СНиП 2.07.01-89* «Градостроительство. Планировка и застройка городских и сельских поселений»»</w:t>
      </w:r>
      <w:r w:rsidRPr="00A17B2F">
        <w:rPr>
          <w:color w:val="000000" w:themeColor="text1"/>
          <w:sz w:val="24"/>
        </w:rPr>
        <w:t xml:space="preserve"> установлены санитарные разрывы до жилой застройки:</w:t>
      </w:r>
    </w:p>
    <w:p w:rsidR="00A16337" w:rsidRPr="00A17B2F" w:rsidRDefault="00F52194" w:rsidP="00124ECE">
      <w:pPr>
        <w:pStyle w:val="a7"/>
        <w:spacing w:after="240" w:line="240" w:lineRule="auto"/>
        <w:ind w:left="0" w:firstLine="709"/>
        <w:jc w:val="both"/>
        <w:rPr>
          <w:rFonts w:ascii="Times New Roman" w:hAnsi="Times New Roman"/>
          <w:color w:val="000000" w:themeColor="text1"/>
          <w:sz w:val="24"/>
          <w:szCs w:val="24"/>
        </w:rPr>
      </w:pPr>
      <w:r w:rsidRPr="00A17B2F">
        <w:rPr>
          <w:rFonts w:ascii="Times New Roman" w:hAnsi="Times New Roman"/>
          <w:i/>
          <w:color w:val="000000" w:themeColor="text1"/>
          <w:sz w:val="24"/>
          <w:szCs w:val="24"/>
        </w:rPr>
        <w:t>Охранные зоны для линий электроснабжения</w:t>
      </w:r>
    </w:p>
    <w:p w:rsidR="00A16337" w:rsidRPr="00A17B2F" w:rsidRDefault="00A16337" w:rsidP="00124ECE">
      <w:pPr>
        <w:spacing w:after="240" w:line="240" w:lineRule="auto"/>
        <w:ind w:firstLine="709"/>
        <w:jc w:val="both"/>
        <w:rPr>
          <w:rFonts w:ascii="Times New Roman" w:hAnsi="Times New Roman"/>
          <w:color w:val="000000" w:themeColor="text1"/>
          <w:spacing w:val="-2"/>
          <w:sz w:val="24"/>
          <w:szCs w:val="24"/>
        </w:rPr>
      </w:pPr>
      <w:r w:rsidRPr="00A17B2F">
        <w:rPr>
          <w:rFonts w:ascii="Times New Roman" w:hAnsi="Times New Roman"/>
          <w:color w:val="000000" w:themeColor="text1"/>
          <w:spacing w:val="-2"/>
          <w:sz w:val="24"/>
          <w:szCs w:val="24"/>
        </w:rPr>
        <w:t>Охранная зона вдоль воздушных линий электропередачи устанавливается в виде воздушного пространства над землей, ограниченного параллельными вертикальными плоскостями, отстоящими по обе стороны линии на расстоянии от крайних проводов по горизонтали.</w:t>
      </w:r>
    </w:p>
    <w:p w:rsidR="00F52194" w:rsidRPr="00A17B2F" w:rsidRDefault="00A16337" w:rsidP="00124ECE">
      <w:pPr>
        <w:pStyle w:val="a7"/>
        <w:spacing w:after="240" w:line="240" w:lineRule="auto"/>
        <w:ind w:left="0"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С</w:t>
      </w:r>
      <w:r w:rsidR="00F52194" w:rsidRPr="00A17B2F">
        <w:rPr>
          <w:rFonts w:ascii="Times New Roman" w:hAnsi="Times New Roman"/>
          <w:color w:val="000000" w:themeColor="text1"/>
          <w:sz w:val="24"/>
          <w:szCs w:val="24"/>
        </w:rPr>
        <w:t xml:space="preserve">оставляют: ВЛ 110 кВт – </w:t>
      </w:r>
      <w:smartTag w:uri="urn:schemas-microsoft-com:office:smarttags" w:element="metricconverter">
        <w:smartTagPr>
          <w:attr w:name="ProductID" w:val="20 м"/>
        </w:smartTagPr>
        <w:r w:rsidR="00F52194" w:rsidRPr="00A17B2F">
          <w:rPr>
            <w:rFonts w:ascii="Times New Roman" w:hAnsi="Times New Roman"/>
            <w:color w:val="000000" w:themeColor="text1"/>
            <w:sz w:val="24"/>
            <w:szCs w:val="24"/>
          </w:rPr>
          <w:t>20 м</w:t>
        </w:r>
      </w:smartTag>
      <w:r w:rsidR="00F52194" w:rsidRPr="00A17B2F">
        <w:rPr>
          <w:rFonts w:ascii="Times New Roman" w:hAnsi="Times New Roman"/>
          <w:color w:val="000000" w:themeColor="text1"/>
          <w:sz w:val="24"/>
          <w:szCs w:val="24"/>
        </w:rPr>
        <w:t xml:space="preserve">, ВЛ 35 кВт – </w:t>
      </w:r>
      <w:smartTag w:uri="urn:schemas-microsoft-com:office:smarttags" w:element="metricconverter">
        <w:smartTagPr>
          <w:attr w:name="ProductID" w:val="15 м"/>
        </w:smartTagPr>
        <w:r w:rsidR="00F52194" w:rsidRPr="00A17B2F">
          <w:rPr>
            <w:rFonts w:ascii="Times New Roman" w:hAnsi="Times New Roman"/>
            <w:color w:val="000000" w:themeColor="text1"/>
            <w:sz w:val="24"/>
            <w:szCs w:val="24"/>
          </w:rPr>
          <w:t>15 м</w:t>
        </w:r>
      </w:smartTag>
      <w:r w:rsidR="00F52194" w:rsidRPr="00A17B2F">
        <w:rPr>
          <w:rFonts w:ascii="Times New Roman" w:hAnsi="Times New Roman"/>
          <w:color w:val="000000" w:themeColor="text1"/>
          <w:sz w:val="24"/>
          <w:szCs w:val="24"/>
        </w:rPr>
        <w:t xml:space="preserve">, ВЛ 10 кВт – </w:t>
      </w:r>
      <w:smartTag w:uri="urn:schemas-microsoft-com:office:smarttags" w:element="metricconverter">
        <w:smartTagPr>
          <w:attr w:name="ProductID" w:val="10 м"/>
        </w:smartTagPr>
        <w:r w:rsidR="00F52194" w:rsidRPr="00A17B2F">
          <w:rPr>
            <w:rFonts w:ascii="Times New Roman" w:hAnsi="Times New Roman"/>
            <w:color w:val="000000" w:themeColor="text1"/>
            <w:sz w:val="24"/>
            <w:szCs w:val="24"/>
          </w:rPr>
          <w:t>10 м</w:t>
        </w:r>
      </w:smartTag>
      <w:r w:rsidR="00F52194" w:rsidRPr="00A17B2F">
        <w:rPr>
          <w:rFonts w:ascii="Times New Roman" w:hAnsi="Times New Roman"/>
          <w:color w:val="000000" w:themeColor="text1"/>
          <w:sz w:val="24"/>
          <w:szCs w:val="24"/>
        </w:rPr>
        <w:t xml:space="preserve"> в обе стороны.</w:t>
      </w:r>
    </w:p>
    <w:p w:rsidR="00F52194" w:rsidRPr="00A17B2F" w:rsidRDefault="00F52194" w:rsidP="00124ECE">
      <w:pPr>
        <w:pStyle w:val="a7"/>
        <w:spacing w:after="240" w:line="240" w:lineRule="auto"/>
        <w:ind w:left="0" w:firstLine="709"/>
        <w:jc w:val="both"/>
        <w:rPr>
          <w:rFonts w:ascii="Times New Roman" w:hAnsi="Times New Roman"/>
          <w:color w:val="000000" w:themeColor="text1"/>
          <w:sz w:val="24"/>
          <w:szCs w:val="24"/>
        </w:rPr>
      </w:pPr>
      <w:r w:rsidRPr="00A17B2F">
        <w:rPr>
          <w:rFonts w:ascii="Times New Roman" w:hAnsi="Times New Roman"/>
          <w:i/>
          <w:color w:val="000000" w:themeColor="text1"/>
          <w:sz w:val="24"/>
          <w:szCs w:val="24"/>
        </w:rPr>
        <w:t>Охранные зоны линий и сооружений связи</w:t>
      </w:r>
      <w:r w:rsidRPr="00A17B2F">
        <w:rPr>
          <w:rFonts w:ascii="Times New Roman" w:hAnsi="Times New Roman"/>
          <w:color w:val="000000" w:themeColor="text1"/>
          <w:sz w:val="24"/>
          <w:szCs w:val="24"/>
        </w:rPr>
        <w:t xml:space="preserve">  устанавливаются для обеспечения сохранности действующих кабельных, радиорелейных и воздушных линий связи и линий радиофикации, а так же сооружений связи Российской Федерации. Размеры охранных зон с особыми условиями использования устанавливаются согласно </w:t>
      </w:r>
      <w:r w:rsidRPr="00A17B2F">
        <w:rPr>
          <w:rFonts w:ascii="Times New Roman" w:hAnsi="Times New Roman"/>
          <w:i/>
          <w:color w:val="000000" w:themeColor="text1"/>
          <w:sz w:val="24"/>
          <w:szCs w:val="24"/>
        </w:rPr>
        <w:t>«Правил охраны линий и сооружений связи Российской Федерации» утверждённых постановлением правительства РФ от 09.06.95 №578</w:t>
      </w:r>
      <w:r w:rsidRPr="00A17B2F">
        <w:rPr>
          <w:rFonts w:ascii="Times New Roman" w:hAnsi="Times New Roman"/>
          <w:color w:val="000000" w:themeColor="text1"/>
          <w:sz w:val="24"/>
          <w:szCs w:val="24"/>
        </w:rPr>
        <w:t xml:space="preserve"> и составляют на трассах кабельных и воздушных линий радиофикации не менее </w:t>
      </w:r>
      <w:smartTag w:uri="urn:schemas-microsoft-com:office:smarttags" w:element="metricconverter">
        <w:smartTagPr>
          <w:attr w:name="ProductID" w:val="2 м"/>
        </w:smartTagPr>
        <w:r w:rsidRPr="00A17B2F">
          <w:rPr>
            <w:rFonts w:ascii="Times New Roman" w:hAnsi="Times New Roman"/>
            <w:color w:val="000000" w:themeColor="text1"/>
            <w:sz w:val="24"/>
            <w:szCs w:val="24"/>
          </w:rPr>
          <w:t>2 м</w:t>
        </w:r>
      </w:smartTag>
      <w:r w:rsidRPr="00A17B2F">
        <w:rPr>
          <w:rFonts w:ascii="Times New Roman" w:hAnsi="Times New Roman"/>
          <w:color w:val="000000" w:themeColor="text1"/>
          <w:sz w:val="24"/>
          <w:szCs w:val="24"/>
        </w:rPr>
        <w:t xml:space="preserve"> (3м).</w:t>
      </w:r>
    </w:p>
    <w:p w:rsidR="00F25763" w:rsidRPr="00A17B2F" w:rsidRDefault="00F25763" w:rsidP="00124ECE">
      <w:pPr>
        <w:spacing w:after="240" w:line="240" w:lineRule="auto"/>
        <w:ind w:firstLine="709"/>
        <w:rPr>
          <w:rFonts w:ascii="Times New Roman" w:hAnsi="Times New Roman"/>
          <w:i/>
          <w:color w:val="000000" w:themeColor="text1"/>
          <w:sz w:val="24"/>
          <w:szCs w:val="24"/>
        </w:rPr>
      </w:pPr>
      <w:r w:rsidRPr="00A17B2F">
        <w:rPr>
          <w:rFonts w:ascii="Times New Roman" w:hAnsi="Times New Roman"/>
          <w:i/>
          <w:color w:val="000000" w:themeColor="text1"/>
          <w:sz w:val="24"/>
          <w:szCs w:val="24"/>
        </w:rPr>
        <w:t xml:space="preserve">Зоны санитарной охраны источников водоснабжения </w:t>
      </w:r>
    </w:p>
    <w:p w:rsidR="00BE2984" w:rsidRPr="00A17B2F" w:rsidRDefault="00F25763"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Основной целью создания и обеспечения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rsidR="00F52194" w:rsidRPr="00A17B2F" w:rsidRDefault="00BE2984"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bCs/>
          <w:color w:val="000000" w:themeColor="text1"/>
          <w:sz w:val="24"/>
          <w:szCs w:val="24"/>
        </w:rPr>
        <w:t>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w:t>
      </w:r>
    </w:p>
    <w:p w:rsidR="00F52194" w:rsidRPr="00A17B2F" w:rsidRDefault="00F52194"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Режимы содержания водоохранных зон и прибрежных защитных полос и их величина  установлены </w:t>
      </w:r>
      <w:r w:rsidRPr="00A17B2F">
        <w:rPr>
          <w:rFonts w:ascii="Times New Roman" w:hAnsi="Times New Roman"/>
          <w:i/>
          <w:color w:val="000000" w:themeColor="text1"/>
          <w:sz w:val="24"/>
          <w:szCs w:val="24"/>
        </w:rPr>
        <w:t>Водным кодексом РФ.</w:t>
      </w:r>
    </w:p>
    <w:p w:rsidR="00F12960" w:rsidRPr="00A17B2F" w:rsidRDefault="00F12960" w:rsidP="00124ECE">
      <w:pPr>
        <w:spacing w:after="240" w:line="240" w:lineRule="auto"/>
        <w:ind w:firstLine="709"/>
        <w:jc w:val="right"/>
        <w:rPr>
          <w:rFonts w:ascii="Times New Roman" w:hAnsi="Times New Roman"/>
          <w:i/>
          <w:color w:val="000000" w:themeColor="text1"/>
          <w:sz w:val="24"/>
          <w:szCs w:val="24"/>
        </w:rPr>
      </w:pPr>
    </w:p>
    <w:p w:rsidR="00F12960" w:rsidRPr="00A17B2F" w:rsidRDefault="00F12960" w:rsidP="00124ECE">
      <w:pPr>
        <w:spacing w:after="240" w:line="240" w:lineRule="auto"/>
        <w:ind w:firstLine="709"/>
        <w:jc w:val="right"/>
        <w:rPr>
          <w:rFonts w:ascii="Times New Roman" w:hAnsi="Times New Roman"/>
          <w:i/>
          <w:color w:val="000000" w:themeColor="text1"/>
          <w:sz w:val="24"/>
          <w:szCs w:val="24"/>
        </w:rPr>
      </w:pPr>
    </w:p>
    <w:p w:rsidR="00F12960" w:rsidRPr="00A17B2F" w:rsidRDefault="00F12960" w:rsidP="00124ECE">
      <w:pPr>
        <w:spacing w:after="240" w:line="240" w:lineRule="auto"/>
        <w:ind w:firstLine="709"/>
        <w:jc w:val="right"/>
        <w:rPr>
          <w:rFonts w:ascii="Times New Roman" w:hAnsi="Times New Roman"/>
          <w:i/>
          <w:color w:val="000000" w:themeColor="text1"/>
          <w:sz w:val="24"/>
          <w:szCs w:val="24"/>
        </w:rPr>
      </w:pPr>
    </w:p>
    <w:p w:rsidR="00F12960" w:rsidRPr="00A17B2F" w:rsidRDefault="00F12960" w:rsidP="00124ECE">
      <w:pPr>
        <w:spacing w:after="240" w:line="240" w:lineRule="auto"/>
        <w:ind w:firstLine="709"/>
        <w:jc w:val="right"/>
        <w:rPr>
          <w:rFonts w:ascii="Times New Roman" w:hAnsi="Times New Roman"/>
          <w:i/>
          <w:color w:val="000000" w:themeColor="text1"/>
          <w:sz w:val="24"/>
          <w:szCs w:val="24"/>
        </w:rPr>
      </w:pPr>
    </w:p>
    <w:p w:rsidR="00F52194" w:rsidRPr="00A17B2F" w:rsidRDefault="00A17B2F" w:rsidP="00124ECE">
      <w:pPr>
        <w:spacing w:after="240" w:line="240" w:lineRule="auto"/>
        <w:ind w:firstLine="709"/>
        <w:jc w:val="right"/>
        <w:rPr>
          <w:rFonts w:ascii="Times New Roman" w:hAnsi="Times New Roman"/>
          <w:i/>
          <w:color w:val="000000" w:themeColor="text1"/>
          <w:sz w:val="24"/>
          <w:szCs w:val="24"/>
        </w:rPr>
      </w:pPr>
      <w:r>
        <w:rPr>
          <w:rFonts w:ascii="Times New Roman" w:hAnsi="Times New Roman"/>
          <w:i/>
          <w:color w:val="000000" w:themeColor="text1"/>
          <w:sz w:val="24"/>
          <w:szCs w:val="24"/>
        </w:rPr>
        <w:lastRenderedPageBreak/>
        <w:t>Таблица 2.2 -1</w:t>
      </w:r>
    </w:p>
    <w:p w:rsidR="00F52194" w:rsidRPr="00A17B2F" w:rsidRDefault="00F52194" w:rsidP="00F12960">
      <w:pPr>
        <w:spacing w:after="240" w:line="240" w:lineRule="auto"/>
        <w:jc w:val="center"/>
        <w:rPr>
          <w:rFonts w:ascii="Times New Roman" w:hAnsi="Times New Roman"/>
          <w:i/>
          <w:color w:val="000000" w:themeColor="text1"/>
          <w:sz w:val="24"/>
          <w:szCs w:val="24"/>
        </w:rPr>
      </w:pPr>
      <w:r w:rsidRPr="00A17B2F">
        <w:rPr>
          <w:rFonts w:ascii="Times New Roman" w:hAnsi="Times New Roman"/>
          <w:i/>
          <w:color w:val="000000" w:themeColor="text1"/>
          <w:sz w:val="24"/>
          <w:szCs w:val="24"/>
        </w:rPr>
        <w:t>Классификация предприятий и учреждений МО  р.п. Чистоозёрное по классу санитарной опасности.</w:t>
      </w:r>
    </w:p>
    <w:tbl>
      <w:tblPr>
        <w:tblW w:w="9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
        <w:gridCol w:w="7101"/>
        <w:gridCol w:w="1467"/>
      </w:tblGrid>
      <w:tr w:rsidR="00A17B2F" w:rsidRPr="00A17B2F" w:rsidTr="00F25763">
        <w:trPr>
          <w:trHeight w:val="855"/>
          <w:jc w:val="center"/>
        </w:trPr>
        <w:tc>
          <w:tcPr>
            <w:tcW w:w="622" w:type="dxa"/>
            <w:shd w:val="clear" w:color="auto" w:fill="auto"/>
            <w:vAlign w:val="center"/>
          </w:tcPr>
          <w:p w:rsidR="00F52194" w:rsidRPr="00A17B2F" w:rsidRDefault="00F52194" w:rsidP="00F12960">
            <w:pPr>
              <w:spacing w:after="0" w:line="240" w:lineRule="auto"/>
              <w:jc w:val="center"/>
              <w:rPr>
                <w:rFonts w:ascii="Times New Roman" w:eastAsia="Times New Roman" w:hAnsi="Times New Roman"/>
                <w:b/>
                <w:bCs/>
                <w:color w:val="000000" w:themeColor="text1"/>
                <w:sz w:val="24"/>
                <w:szCs w:val="24"/>
                <w:lang w:eastAsia="ru-RU"/>
              </w:rPr>
            </w:pPr>
            <w:r w:rsidRPr="00A17B2F">
              <w:rPr>
                <w:rFonts w:ascii="Times New Roman" w:eastAsia="Times New Roman" w:hAnsi="Times New Roman"/>
                <w:b/>
                <w:bCs/>
                <w:color w:val="000000" w:themeColor="text1"/>
                <w:sz w:val="24"/>
                <w:szCs w:val="24"/>
                <w:lang w:eastAsia="ru-RU"/>
              </w:rPr>
              <w:t>№ п/п</w:t>
            </w:r>
          </w:p>
        </w:tc>
        <w:tc>
          <w:tcPr>
            <w:tcW w:w="7101" w:type="dxa"/>
            <w:shd w:val="clear" w:color="auto" w:fill="auto"/>
            <w:vAlign w:val="center"/>
          </w:tcPr>
          <w:p w:rsidR="00F52194" w:rsidRPr="00A17B2F" w:rsidRDefault="00F52194" w:rsidP="00F12960">
            <w:pPr>
              <w:spacing w:after="0" w:line="240" w:lineRule="auto"/>
              <w:jc w:val="center"/>
              <w:rPr>
                <w:rFonts w:ascii="Times New Roman" w:eastAsia="Times New Roman" w:hAnsi="Times New Roman"/>
                <w:b/>
                <w:bCs/>
                <w:color w:val="000000" w:themeColor="text1"/>
                <w:sz w:val="24"/>
                <w:szCs w:val="24"/>
                <w:lang w:eastAsia="ru-RU"/>
              </w:rPr>
            </w:pPr>
            <w:r w:rsidRPr="00A17B2F">
              <w:rPr>
                <w:rFonts w:ascii="Times New Roman" w:eastAsia="Times New Roman" w:hAnsi="Times New Roman"/>
                <w:b/>
                <w:bCs/>
                <w:color w:val="000000" w:themeColor="text1"/>
                <w:sz w:val="24"/>
                <w:szCs w:val="24"/>
                <w:lang w:eastAsia="ru-RU"/>
              </w:rPr>
              <w:t>Наименование</w:t>
            </w:r>
          </w:p>
        </w:tc>
        <w:tc>
          <w:tcPr>
            <w:tcW w:w="1467" w:type="dxa"/>
            <w:shd w:val="clear" w:color="auto" w:fill="auto"/>
            <w:vAlign w:val="center"/>
          </w:tcPr>
          <w:p w:rsidR="00F52194" w:rsidRPr="00A17B2F" w:rsidRDefault="00F52194" w:rsidP="00F12960">
            <w:pPr>
              <w:spacing w:after="0" w:line="240" w:lineRule="auto"/>
              <w:jc w:val="center"/>
              <w:rPr>
                <w:rFonts w:ascii="Times New Roman" w:eastAsia="Times New Roman" w:hAnsi="Times New Roman"/>
                <w:b/>
                <w:bCs/>
                <w:color w:val="000000" w:themeColor="text1"/>
                <w:sz w:val="24"/>
                <w:szCs w:val="24"/>
                <w:lang w:eastAsia="ru-RU"/>
              </w:rPr>
            </w:pPr>
            <w:r w:rsidRPr="00A17B2F">
              <w:rPr>
                <w:rFonts w:ascii="Times New Roman" w:eastAsia="Times New Roman" w:hAnsi="Times New Roman"/>
                <w:b/>
                <w:bCs/>
                <w:color w:val="000000" w:themeColor="text1"/>
                <w:sz w:val="24"/>
                <w:szCs w:val="24"/>
                <w:lang w:eastAsia="ru-RU"/>
              </w:rPr>
              <w:t>Величина СЗЗ, м</w:t>
            </w:r>
          </w:p>
        </w:tc>
      </w:tr>
      <w:tr w:rsidR="00A17B2F" w:rsidRPr="00A17B2F" w:rsidTr="00F25763">
        <w:trPr>
          <w:trHeight w:val="379"/>
          <w:jc w:val="center"/>
        </w:trPr>
        <w:tc>
          <w:tcPr>
            <w:tcW w:w="622" w:type="dxa"/>
            <w:shd w:val="clear" w:color="auto" w:fill="auto"/>
            <w:vAlign w:val="center"/>
          </w:tcPr>
          <w:p w:rsidR="00F52194" w:rsidRPr="00A17B2F" w:rsidRDefault="00F52194" w:rsidP="00F12960">
            <w:pPr>
              <w:spacing w:after="0" w:line="240" w:lineRule="auto"/>
              <w:jc w:val="center"/>
              <w:rPr>
                <w:rFonts w:ascii="Times New Roman" w:eastAsia="Times New Roman" w:hAnsi="Times New Roman"/>
                <w:color w:val="000000" w:themeColor="text1"/>
                <w:sz w:val="24"/>
                <w:szCs w:val="24"/>
                <w:lang w:eastAsia="ru-RU"/>
              </w:rPr>
            </w:pPr>
          </w:p>
        </w:tc>
        <w:tc>
          <w:tcPr>
            <w:tcW w:w="7101" w:type="dxa"/>
            <w:shd w:val="clear" w:color="auto" w:fill="auto"/>
            <w:vAlign w:val="center"/>
          </w:tcPr>
          <w:p w:rsidR="00F52194" w:rsidRPr="00A17B2F" w:rsidRDefault="00F52194" w:rsidP="00F12960">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b/>
                <w:bCs/>
                <w:color w:val="000000" w:themeColor="text1"/>
                <w:sz w:val="24"/>
                <w:szCs w:val="24"/>
                <w:lang w:eastAsia="ru-RU"/>
              </w:rPr>
              <w:t>II класс санитарной опасности</w:t>
            </w:r>
          </w:p>
        </w:tc>
        <w:tc>
          <w:tcPr>
            <w:tcW w:w="1467" w:type="dxa"/>
            <w:shd w:val="clear" w:color="auto" w:fill="auto"/>
            <w:vAlign w:val="center"/>
          </w:tcPr>
          <w:p w:rsidR="00F52194" w:rsidRPr="00A17B2F" w:rsidRDefault="00F52194" w:rsidP="00F12960">
            <w:pPr>
              <w:spacing w:after="0" w:line="240" w:lineRule="auto"/>
              <w:jc w:val="center"/>
              <w:rPr>
                <w:rFonts w:ascii="Times New Roman" w:eastAsia="Times New Roman" w:hAnsi="Times New Roman"/>
                <w:color w:val="000000" w:themeColor="text1"/>
                <w:sz w:val="24"/>
                <w:szCs w:val="24"/>
                <w:lang w:eastAsia="ru-RU"/>
              </w:rPr>
            </w:pPr>
          </w:p>
        </w:tc>
      </w:tr>
      <w:tr w:rsidR="00A17B2F" w:rsidRPr="00A17B2F" w:rsidTr="00F25763">
        <w:trPr>
          <w:trHeight w:val="387"/>
          <w:jc w:val="center"/>
        </w:trPr>
        <w:tc>
          <w:tcPr>
            <w:tcW w:w="622" w:type="dxa"/>
            <w:shd w:val="clear" w:color="auto" w:fill="auto"/>
            <w:vAlign w:val="center"/>
          </w:tcPr>
          <w:p w:rsidR="00F52194" w:rsidRPr="00A17B2F" w:rsidRDefault="00F25763" w:rsidP="00F12960">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w:t>
            </w:r>
          </w:p>
        </w:tc>
        <w:tc>
          <w:tcPr>
            <w:tcW w:w="7101" w:type="dxa"/>
            <w:shd w:val="clear" w:color="auto" w:fill="auto"/>
            <w:vAlign w:val="center"/>
          </w:tcPr>
          <w:p w:rsidR="00F52194" w:rsidRPr="00A17B2F" w:rsidRDefault="00F52194" w:rsidP="00F12960">
            <w:pPr>
              <w:spacing w:after="0" w:line="240" w:lineRule="auto"/>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Полигон ТБО</w:t>
            </w:r>
          </w:p>
        </w:tc>
        <w:tc>
          <w:tcPr>
            <w:tcW w:w="1467" w:type="dxa"/>
            <w:shd w:val="clear" w:color="auto" w:fill="auto"/>
            <w:vAlign w:val="center"/>
          </w:tcPr>
          <w:p w:rsidR="00F52194" w:rsidRPr="00A17B2F" w:rsidRDefault="00F52194" w:rsidP="00F12960">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500</w:t>
            </w:r>
          </w:p>
        </w:tc>
      </w:tr>
      <w:tr w:rsidR="00A17B2F" w:rsidRPr="00A17B2F" w:rsidTr="00F25763">
        <w:trPr>
          <w:trHeight w:val="387"/>
          <w:jc w:val="center"/>
        </w:trPr>
        <w:tc>
          <w:tcPr>
            <w:tcW w:w="622" w:type="dxa"/>
            <w:shd w:val="clear" w:color="auto" w:fill="auto"/>
            <w:vAlign w:val="center"/>
          </w:tcPr>
          <w:p w:rsidR="00F52194" w:rsidRPr="00A17B2F" w:rsidRDefault="00F25763" w:rsidP="00F12960">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2</w:t>
            </w:r>
          </w:p>
        </w:tc>
        <w:tc>
          <w:tcPr>
            <w:tcW w:w="7101" w:type="dxa"/>
            <w:shd w:val="clear" w:color="auto" w:fill="auto"/>
            <w:vAlign w:val="center"/>
          </w:tcPr>
          <w:p w:rsidR="00F52194" w:rsidRPr="00A17B2F" w:rsidRDefault="00F52194" w:rsidP="00F12960">
            <w:pPr>
              <w:spacing w:after="0" w:line="240" w:lineRule="auto"/>
              <w:rPr>
                <w:rFonts w:ascii="Times New Roman" w:eastAsia="Times New Roman" w:hAnsi="Times New Roman"/>
                <w:color w:val="000000" w:themeColor="text1"/>
                <w:sz w:val="24"/>
                <w:szCs w:val="24"/>
                <w:lang w:eastAsia="ru-RU"/>
              </w:rPr>
            </w:pPr>
            <w:r w:rsidRPr="00A17B2F">
              <w:rPr>
                <w:rFonts w:ascii="Times New Roman" w:hAnsi="Times New Roman"/>
                <w:color w:val="000000" w:themeColor="text1"/>
                <w:sz w:val="24"/>
                <w:szCs w:val="24"/>
              </w:rPr>
              <w:t>ОАО "Мясокомбинат"</w:t>
            </w:r>
          </w:p>
        </w:tc>
        <w:tc>
          <w:tcPr>
            <w:tcW w:w="1467" w:type="dxa"/>
            <w:shd w:val="clear" w:color="auto" w:fill="auto"/>
            <w:vAlign w:val="center"/>
          </w:tcPr>
          <w:p w:rsidR="00F52194" w:rsidRPr="00A17B2F" w:rsidRDefault="00F52194" w:rsidP="00F12960">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500</w:t>
            </w:r>
          </w:p>
        </w:tc>
      </w:tr>
      <w:tr w:rsidR="00A17B2F" w:rsidRPr="00A17B2F" w:rsidTr="00F25763">
        <w:trPr>
          <w:trHeight w:val="499"/>
          <w:jc w:val="center"/>
        </w:trPr>
        <w:tc>
          <w:tcPr>
            <w:tcW w:w="622" w:type="dxa"/>
            <w:shd w:val="clear" w:color="auto" w:fill="auto"/>
            <w:vAlign w:val="center"/>
          </w:tcPr>
          <w:p w:rsidR="00F52194" w:rsidRPr="00A17B2F" w:rsidRDefault="00F52194" w:rsidP="00F12960">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 </w:t>
            </w:r>
          </w:p>
        </w:tc>
        <w:tc>
          <w:tcPr>
            <w:tcW w:w="7101" w:type="dxa"/>
            <w:shd w:val="clear" w:color="auto" w:fill="auto"/>
            <w:vAlign w:val="center"/>
          </w:tcPr>
          <w:p w:rsidR="00F52194" w:rsidRPr="00A17B2F" w:rsidRDefault="00F52194" w:rsidP="00F12960">
            <w:pPr>
              <w:spacing w:after="0" w:line="240" w:lineRule="auto"/>
              <w:jc w:val="center"/>
              <w:rPr>
                <w:rFonts w:ascii="Times New Roman" w:eastAsia="Times New Roman" w:hAnsi="Times New Roman"/>
                <w:b/>
                <w:bCs/>
                <w:color w:val="000000" w:themeColor="text1"/>
                <w:sz w:val="24"/>
                <w:szCs w:val="24"/>
                <w:lang w:eastAsia="ru-RU"/>
              </w:rPr>
            </w:pPr>
            <w:r w:rsidRPr="00A17B2F">
              <w:rPr>
                <w:rFonts w:ascii="Times New Roman" w:eastAsia="Times New Roman" w:hAnsi="Times New Roman"/>
                <w:b/>
                <w:bCs/>
                <w:color w:val="000000" w:themeColor="text1"/>
                <w:sz w:val="24"/>
                <w:szCs w:val="24"/>
                <w:lang w:eastAsia="ru-RU"/>
              </w:rPr>
              <w:t>III класс санитарной опасности</w:t>
            </w:r>
          </w:p>
        </w:tc>
        <w:tc>
          <w:tcPr>
            <w:tcW w:w="1467" w:type="dxa"/>
            <w:shd w:val="clear" w:color="auto" w:fill="auto"/>
            <w:vAlign w:val="center"/>
          </w:tcPr>
          <w:p w:rsidR="00F52194" w:rsidRPr="00A17B2F" w:rsidRDefault="00F52194" w:rsidP="00F12960">
            <w:pPr>
              <w:spacing w:after="0" w:line="240" w:lineRule="auto"/>
              <w:jc w:val="center"/>
              <w:rPr>
                <w:rFonts w:ascii="Times New Roman" w:eastAsia="Times New Roman" w:hAnsi="Times New Roman"/>
                <w:b/>
                <w:bCs/>
                <w:color w:val="000000" w:themeColor="text1"/>
                <w:sz w:val="24"/>
                <w:szCs w:val="24"/>
                <w:lang w:eastAsia="ru-RU"/>
              </w:rPr>
            </w:pPr>
            <w:r w:rsidRPr="00A17B2F">
              <w:rPr>
                <w:rFonts w:ascii="Times New Roman" w:eastAsia="Times New Roman" w:hAnsi="Times New Roman"/>
                <w:b/>
                <w:bCs/>
                <w:color w:val="000000" w:themeColor="text1"/>
                <w:sz w:val="24"/>
                <w:szCs w:val="24"/>
                <w:lang w:eastAsia="ru-RU"/>
              </w:rPr>
              <w:t> </w:t>
            </w:r>
          </w:p>
        </w:tc>
      </w:tr>
      <w:tr w:rsidR="00A17B2F" w:rsidRPr="00A17B2F" w:rsidTr="00F25763">
        <w:trPr>
          <w:trHeight w:val="395"/>
          <w:jc w:val="center"/>
        </w:trPr>
        <w:tc>
          <w:tcPr>
            <w:tcW w:w="622" w:type="dxa"/>
            <w:shd w:val="clear" w:color="auto" w:fill="auto"/>
            <w:vAlign w:val="center"/>
          </w:tcPr>
          <w:p w:rsidR="00F52194" w:rsidRPr="00A17B2F" w:rsidRDefault="00F25763" w:rsidP="00F12960">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3</w:t>
            </w:r>
          </w:p>
        </w:tc>
        <w:tc>
          <w:tcPr>
            <w:tcW w:w="7101" w:type="dxa"/>
            <w:shd w:val="clear" w:color="auto" w:fill="auto"/>
            <w:vAlign w:val="center"/>
          </w:tcPr>
          <w:p w:rsidR="00F52194" w:rsidRPr="00A17B2F" w:rsidRDefault="00F52194" w:rsidP="00F12960">
            <w:pPr>
              <w:spacing w:after="0" w:line="240" w:lineRule="auto"/>
              <w:rPr>
                <w:rFonts w:ascii="Times New Roman" w:eastAsia="Times New Roman" w:hAnsi="Times New Roman"/>
                <w:color w:val="000000" w:themeColor="text1"/>
                <w:sz w:val="24"/>
                <w:szCs w:val="24"/>
                <w:lang w:eastAsia="ru-RU"/>
              </w:rPr>
            </w:pPr>
            <w:r w:rsidRPr="00A17B2F">
              <w:rPr>
                <w:rFonts w:ascii="Times New Roman" w:hAnsi="Times New Roman"/>
                <w:color w:val="000000" w:themeColor="text1"/>
                <w:sz w:val="24"/>
                <w:szCs w:val="24"/>
              </w:rPr>
              <w:t>ООО "Радуга"</w:t>
            </w:r>
          </w:p>
        </w:tc>
        <w:tc>
          <w:tcPr>
            <w:tcW w:w="1467" w:type="dxa"/>
            <w:shd w:val="clear" w:color="auto" w:fill="auto"/>
            <w:vAlign w:val="center"/>
          </w:tcPr>
          <w:p w:rsidR="00F52194" w:rsidRPr="00A17B2F" w:rsidRDefault="00F52194" w:rsidP="00F12960">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300</w:t>
            </w:r>
          </w:p>
        </w:tc>
      </w:tr>
      <w:tr w:rsidR="00A17B2F" w:rsidRPr="00A17B2F" w:rsidTr="00F25763">
        <w:trPr>
          <w:trHeight w:val="395"/>
          <w:jc w:val="center"/>
        </w:trPr>
        <w:tc>
          <w:tcPr>
            <w:tcW w:w="622" w:type="dxa"/>
            <w:shd w:val="clear" w:color="auto" w:fill="auto"/>
            <w:vAlign w:val="center"/>
          </w:tcPr>
          <w:p w:rsidR="00F52194" w:rsidRPr="00A17B2F" w:rsidRDefault="00F25763" w:rsidP="00F12960">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4</w:t>
            </w:r>
          </w:p>
        </w:tc>
        <w:tc>
          <w:tcPr>
            <w:tcW w:w="7101" w:type="dxa"/>
            <w:shd w:val="clear" w:color="auto" w:fill="auto"/>
            <w:vAlign w:val="center"/>
          </w:tcPr>
          <w:p w:rsidR="00F52194" w:rsidRPr="00A17B2F" w:rsidRDefault="00F52194" w:rsidP="00F12960">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Чистоозерный участок филиал ОАО "Новосибирскавтодор" Купинское ДРСУ"</w:t>
            </w:r>
          </w:p>
        </w:tc>
        <w:tc>
          <w:tcPr>
            <w:tcW w:w="1467" w:type="dxa"/>
            <w:shd w:val="clear" w:color="auto" w:fill="auto"/>
            <w:vAlign w:val="center"/>
          </w:tcPr>
          <w:p w:rsidR="00F52194" w:rsidRPr="00A17B2F" w:rsidRDefault="00F52194" w:rsidP="00F12960">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300</w:t>
            </w:r>
          </w:p>
        </w:tc>
      </w:tr>
      <w:tr w:rsidR="00A17B2F" w:rsidRPr="00A17B2F" w:rsidTr="00F25763">
        <w:trPr>
          <w:trHeight w:val="395"/>
          <w:jc w:val="center"/>
        </w:trPr>
        <w:tc>
          <w:tcPr>
            <w:tcW w:w="622" w:type="dxa"/>
            <w:shd w:val="clear" w:color="auto" w:fill="auto"/>
            <w:vAlign w:val="center"/>
          </w:tcPr>
          <w:p w:rsidR="00F52194" w:rsidRPr="00A17B2F" w:rsidRDefault="00F25763" w:rsidP="00F12960">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5</w:t>
            </w:r>
          </w:p>
        </w:tc>
        <w:tc>
          <w:tcPr>
            <w:tcW w:w="7101" w:type="dxa"/>
            <w:shd w:val="clear" w:color="auto" w:fill="auto"/>
            <w:vAlign w:val="center"/>
          </w:tcPr>
          <w:p w:rsidR="00F52194" w:rsidRPr="00A17B2F" w:rsidRDefault="00F52194" w:rsidP="00F12960">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ООО "Верес"</w:t>
            </w:r>
          </w:p>
        </w:tc>
        <w:tc>
          <w:tcPr>
            <w:tcW w:w="1467" w:type="dxa"/>
            <w:shd w:val="clear" w:color="auto" w:fill="auto"/>
            <w:vAlign w:val="center"/>
          </w:tcPr>
          <w:p w:rsidR="00F52194" w:rsidRPr="00A17B2F" w:rsidRDefault="00F52194" w:rsidP="00F12960">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300</w:t>
            </w:r>
          </w:p>
        </w:tc>
      </w:tr>
      <w:tr w:rsidR="00A17B2F" w:rsidRPr="00A17B2F" w:rsidTr="00F25763">
        <w:trPr>
          <w:trHeight w:val="395"/>
          <w:jc w:val="center"/>
        </w:trPr>
        <w:tc>
          <w:tcPr>
            <w:tcW w:w="622" w:type="dxa"/>
            <w:shd w:val="clear" w:color="auto" w:fill="auto"/>
            <w:vAlign w:val="center"/>
          </w:tcPr>
          <w:p w:rsidR="00F52194" w:rsidRPr="00A17B2F" w:rsidRDefault="00F25763" w:rsidP="00F12960">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6</w:t>
            </w:r>
          </w:p>
        </w:tc>
        <w:tc>
          <w:tcPr>
            <w:tcW w:w="7101" w:type="dxa"/>
            <w:shd w:val="clear" w:color="auto" w:fill="auto"/>
            <w:vAlign w:val="center"/>
          </w:tcPr>
          <w:p w:rsidR="00F52194" w:rsidRPr="00A17B2F" w:rsidRDefault="00F52194" w:rsidP="00F12960">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МУП "Чистоозерное АТП"</w:t>
            </w:r>
          </w:p>
        </w:tc>
        <w:tc>
          <w:tcPr>
            <w:tcW w:w="1467" w:type="dxa"/>
            <w:shd w:val="clear" w:color="auto" w:fill="auto"/>
            <w:vAlign w:val="center"/>
          </w:tcPr>
          <w:p w:rsidR="00F52194" w:rsidRPr="00A17B2F" w:rsidRDefault="00F52194" w:rsidP="00F12960">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300</w:t>
            </w:r>
          </w:p>
        </w:tc>
      </w:tr>
      <w:tr w:rsidR="00A17B2F" w:rsidRPr="00A17B2F" w:rsidTr="00F25763">
        <w:trPr>
          <w:trHeight w:val="395"/>
          <w:jc w:val="center"/>
        </w:trPr>
        <w:tc>
          <w:tcPr>
            <w:tcW w:w="622" w:type="dxa"/>
            <w:shd w:val="clear" w:color="auto" w:fill="auto"/>
            <w:vAlign w:val="center"/>
          </w:tcPr>
          <w:p w:rsidR="00F52194" w:rsidRPr="00A17B2F" w:rsidRDefault="00F25763" w:rsidP="00F12960">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7</w:t>
            </w:r>
          </w:p>
        </w:tc>
        <w:tc>
          <w:tcPr>
            <w:tcW w:w="7101" w:type="dxa"/>
            <w:shd w:val="clear" w:color="auto" w:fill="auto"/>
            <w:vAlign w:val="center"/>
          </w:tcPr>
          <w:p w:rsidR="00F52194" w:rsidRPr="00A17B2F" w:rsidRDefault="00F52194" w:rsidP="00F12960">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ОАО «Очкино»</w:t>
            </w:r>
          </w:p>
        </w:tc>
        <w:tc>
          <w:tcPr>
            <w:tcW w:w="1467" w:type="dxa"/>
            <w:shd w:val="clear" w:color="auto" w:fill="auto"/>
            <w:vAlign w:val="center"/>
          </w:tcPr>
          <w:p w:rsidR="00F52194" w:rsidRPr="00A17B2F" w:rsidRDefault="00F52194" w:rsidP="00F12960">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300</w:t>
            </w:r>
          </w:p>
        </w:tc>
      </w:tr>
      <w:tr w:rsidR="00A17B2F" w:rsidRPr="00A17B2F" w:rsidTr="00F25763">
        <w:trPr>
          <w:trHeight w:val="415"/>
          <w:jc w:val="center"/>
        </w:trPr>
        <w:tc>
          <w:tcPr>
            <w:tcW w:w="622" w:type="dxa"/>
            <w:shd w:val="clear" w:color="auto" w:fill="auto"/>
            <w:vAlign w:val="center"/>
          </w:tcPr>
          <w:p w:rsidR="00F52194" w:rsidRPr="00A17B2F" w:rsidRDefault="00F52194" w:rsidP="00F12960">
            <w:pPr>
              <w:spacing w:after="0" w:line="240" w:lineRule="auto"/>
              <w:jc w:val="center"/>
              <w:rPr>
                <w:rFonts w:ascii="Times New Roman" w:eastAsia="Times New Roman" w:hAnsi="Times New Roman"/>
                <w:color w:val="000000" w:themeColor="text1"/>
                <w:sz w:val="24"/>
                <w:szCs w:val="24"/>
                <w:lang w:eastAsia="ru-RU"/>
              </w:rPr>
            </w:pPr>
          </w:p>
        </w:tc>
        <w:tc>
          <w:tcPr>
            <w:tcW w:w="7101" w:type="dxa"/>
            <w:shd w:val="clear" w:color="auto" w:fill="auto"/>
            <w:vAlign w:val="center"/>
          </w:tcPr>
          <w:p w:rsidR="00F52194" w:rsidRPr="00A17B2F" w:rsidRDefault="00F52194" w:rsidP="00F12960">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b/>
                <w:bCs/>
                <w:color w:val="000000" w:themeColor="text1"/>
                <w:sz w:val="24"/>
                <w:szCs w:val="24"/>
                <w:lang w:eastAsia="ru-RU"/>
              </w:rPr>
              <w:t>IV класс санитарной опасности</w:t>
            </w:r>
          </w:p>
        </w:tc>
        <w:tc>
          <w:tcPr>
            <w:tcW w:w="1467" w:type="dxa"/>
            <w:shd w:val="clear" w:color="auto" w:fill="auto"/>
            <w:vAlign w:val="center"/>
          </w:tcPr>
          <w:p w:rsidR="00F52194" w:rsidRPr="00A17B2F" w:rsidRDefault="00F52194" w:rsidP="00F12960">
            <w:pPr>
              <w:spacing w:after="0" w:line="240" w:lineRule="auto"/>
              <w:jc w:val="center"/>
              <w:rPr>
                <w:rFonts w:ascii="Times New Roman" w:eastAsia="Times New Roman" w:hAnsi="Times New Roman"/>
                <w:color w:val="000000" w:themeColor="text1"/>
                <w:sz w:val="24"/>
                <w:szCs w:val="24"/>
                <w:lang w:eastAsia="ru-RU"/>
              </w:rPr>
            </w:pPr>
          </w:p>
        </w:tc>
      </w:tr>
      <w:tr w:rsidR="00A17B2F" w:rsidRPr="00A17B2F" w:rsidTr="00F25763">
        <w:trPr>
          <w:trHeight w:val="499"/>
          <w:jc w:val="center"/>
        </w:trPr>
        <w:tc>
          <w:tcPr>
            <w:tcW w:w="622" w:type="dxa"/>
            <w:shd w:val="clear" w:color="auto" w:fill="auto"/>
            <w:vAlign w:val="center"/>
          </w:tcPr>
          <w:p w:rsidR="00F52194" w:rsidRPr="00A17B2F" w:rsidRDefault="00F25763" w:rsidP="00F12960">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8</w:t>
            </w:r>
          </w:p>
        </w:tc>
        <w:tc>
          <w:tcPr>
            <w:tcW w:w="7101" w:type="dxa"/>
            <w:shd w:val="clear" w:color="auto" w:fill="auto"/>
            <w:vAlign w:val="center"/>
          </w:tcPr>
          <w:p w:rsidR="00F52194" w:rsidRPr="00A17B2F" w:rsidRDefault="00F52194" w:rsidP="00F12960">
            <w:pPr>
              <w:spacing w:after="0" w:line="240" w:lineRule="auto"/>
              <w:rPr>
                <w:rFonts w:ascii="Times New Roman" w:eastAsia="Times New Roman" w:hAnsi="Times New Roman"/>
                <w:b/>
                <w:bCs/>
                <w:color w:val="000000" w:themeColor="text1"/>
                <w:sz w:val="24"/>
                <w:szCs w:val="24"/>
                <w:lang w:eastAsia="ru-RU"/>
              </w:rPr>
            </w:pPr>
            <w:r w:rsidRPr="00A17B2F">
              <w:rPr>
                <w:rFonts w:ascii="Times New Roman" w:hAnsi="Times New Roman"/>
                <w:color w:val="000000" w:themeColor="text1"/>
                <w:sz w:val="24"/>
                <w:szCs w:val="24"/>
              </w:rPr>
              <w:t>ОАО "Чистоозерное  ХПП"</w:t>
            </w:r>
          </w:p>
        </w:tc>
        <w:tc>
          <w:tcPr>
            <w:tcW w:w="1467" w:type="dxa"/>
            <w:shd w:val="clear" w:color="auto" w:fill="auto"/>
            <w:vAlign w:val="center"/>
          </w:tcPr>
          <w:p w:rsidR="00F52194" w:rsidRPr="00A17B2F" w:rsidRDefault="00F52194" w:rsidP="00F12960">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 100</w:t>
            </w:r>
          </w:p>
        </w:tc>
      </w:tr>
      <w:tr w:rsidR="00A17B2F" w:rsidRPr="00A17B2F" w:rsidTr="00F25763">
        <w:trPr>
          <w:trHeight w:val="468"/>
          <w:jc w:val="center"/>
        </w:trPr>
        <w:tc>
          <w:tcPr>
            <w:tcW w:w="622" w:type="dxa"/>
            <w:shd w:val="clear" w:color="auto" w:fill="auto"/>
            <w:vAlign w:val="center"/>
          </w:tcPr>
          <w:p w:rsidR="00F52194" w:rsidRPr="00A17B2F" w:rsidRDefault="00F25763" w:rsidP="00F12960">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9</w:t>
            </w:r>
          </w:p>
        </w:tc>
        <w:tc>
          <w:tcPr>
            <w:tcW w:w="7101" w:type="dxa"/>
            <w:shd w:val="clear" w:color="auto" w:fill="auto"/>
            <w:vAlign w:val="center"/>
          </w:tcPr>
          <w:p w:rsidR="00F52194" w:rsidRPr="00A17B2F" w:rsidRDefault="00F52194" w:rsidP="00F12960">
            <w:pPr>
              <w:spacing w:after="0" w:line="240" w:lineRule="auto"/>
              <w:rPr>
                <w:rFonts w:ascii="Times New Roman" w:eastAsia="Times New Roman" w:hAnsi="Times New Roman"/>
                <w:color w:val="000000" w:themeColor="text1"/>
                <w:sz w:val="24"/>
                <w:szCs w:val="24"/>
                <w:lang w:eastAsia="ru-RU"/>
              </w:rPr>
            </w:pPr>
            <w:r w:rsidRPr="00A17B2F">
              <w:rPr>
                <w:rFonts w:ascii="Times New Roman" w:hAnsi="Times New Roman"/>
                <w:color w:val="000000" w:themeColor="text1"/>
                <w:sz w:val="24"/>
                <w:szCs w:val="24"/>
              </w:rPr>
              <w:t>ООО «Вален»</w:t>
            </w:r>
          </w:p>
        </w:tc>
        <w:tc>
          <w:tcPr>
            <w:tcW w:w="1467" w:type="dxa"/>
            <w:shd w:val="clear" w:color="auto" w:fill="auto"/>
            <w:vAlign w:val="center"/>
          </w:tcPr>
          <w:p w:rsidR="00F52194" w:rsidRPr="00A17B2F" w:rsidRDefault="00F52194" w:rsidP="00F12960">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100</w:t>
            </w:r>
          </w:p>
        </w:tc>
      </w:tr>
      <w:tr w:rsidR="00A17B2F" w:rsidRPr="00A17B2F" w:rsidTr="00F25763">
        <w:trPr>
          <w:trHeight w:val="468"/>
          <w:jc w:val="center"/>
        </w:trPr>
        <w:tc>
          <w:tcPr>
            <w:tcW w:w="622" w:type="dxa"/>
            <w:shd w:val="clear" w:color="auto" w:fill="auto"/>
            <w:vAlign w:val="center"/>
          </w:tcPr>
          <w:p w:rsidR="00F52194" w:rsidRPr="00A17B2F" w:rsidRDefault="00F52194" w:rsidP="00F12960">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w:t>
            </w:r>
            <w:r w:rsidR="00F25763" w:rsidRPr="00A17B2F">
              <w:rPr>
                <w:rFonts w:ascii="Times New Roman" w:eastAsia="Times New Roman" w:hAnsi="Times New Roman"/>
                <w:color w:val="000000" w:themeColor="text1"/>
                <w:sz w:val="24"/>
                <w:szCs w:val="24"/>
                <w:lang w:eastAsia="ru-RU"/>
              </w:rPr>
              <w:t>0</w:t>
            </w:r>
          </w:p>
        </w:tc>
        <w:tc>
          <w:tcPr>
            <w:tcW w:w="7101" w:type="dxa"/>
            <w:shd w:val="clear" w:color="auto" w:fill="auto"/>
            <w:vAlign w:val="center"/>
          </w:tcPr>
          <w:p w:rsidR="00F52194" w:rsidRPr="00A17B2F" w:rsidRDefault="00F52194" w:rsidP="00F12960">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ИП Седько</w:t>
            </w:r>
          </w:p>
        </w:tc>
        <w:tc>
          <w:tcPr>
            <w:tcW w:w="1467" w:type="dxa"/>
            <w:shd w:val="clear" w:color="auto" w:fill="auto"/>
            <w:vAlign w:val="center"/>
          </w:tcPr>
          <w:p w:rsidR="00F52194" w:rsidRPr="00A17B2F" w:rsidRDefault="00F52194" w:rsidP="00F12960">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100</w:t>
            </w:r>
          </w:p>
        </w:tc>
      </w:tr>
      <w:tr w:rsidR="00A17B2F" w:rsidRPr="00A17B2F" w:rsidTr="00F25763">
        <w:trPr>
          <w:trHeight w:val="499"/>
          <w:jc w:val="center"/>
        </w:trPr>
        <w:tc>
          <w:tcPr>
            <w:tcW w:w="622" w:type="dxa"/>
            <w:shd w:val="clear" w:color="auto" w:fill="auto"/>
            <w:vAlign w:val="center"/>
          </w:tcPr>
          <w:p w:rsidR="00F52194" w:rsidRPr="00A17B2F" w:rsidRDefault="00F52194" w:rsidP="00F12960">
            <w:pPr>
              <w:spacing w:after="0" w:line="240" w:lineRule="auto"/>
              <w:jc w:val="center"/>
              <w:rPr>
                <w:rFonts w:ascii="Times New Roman" w:eastAsia="Times New Roman" w:hAnsi="Times New Roman"/>
                <w:color w:val="000000" w:themeColor="text1"/>
                <w:sz w:val="24"/>
                <w:szCs w:val="24"/>
                <w:lang w:eastAsia="ru-RU"/>
              </w:rPr>
            </w:pPr>
          </w:p>
        </w:tc>
        <w:tc>
          <w:tcPr>
            <w:tcW w:w="7101" w:type="dxa"/>
            <w:shd w:val="clear" w:color="auto" w:fill="auto"/>
            <w:vAlign w:val="center"/>
          </w:tcPr>
          <w:p w:rsidR="00F52194" w:rsidRPr="00A17B2F" w:rsidRDefault="00F52194" w:rsidP="00F12960">
            <w:pPr>
              <w:spacing w:after="0" w:line="240" w:lineRule="auto"/>
              <w:jc w:val="center"/>
              <w:rPr>
                <w:rFonts w:ascii="Times New Roman" w:eastAsia="Times New Roman" w:hAnsi="Times New Roman"/>
                <w:b/>
                <w:bCs/>
                <w:color w:val="000000" w:themeColor="text1"/>
                <w:sz w:val="24"/>
                <w:szCs w:val="24"/>
                <w:lang w:eastAsia="ru-RU"/>
              </w:rPr>
            </w:pPr>
            <w:r w:rsidRPr="00A17B2F">
              <w:rPr>
                <w:rFonts w:ascii="Times New Roman" w:eastAsia="Times New Roman" w:hAnsi="Times New Roman"/>
                <w:b/>
                <w:bCs/>
                <w:color w:val="000000" w:themeColor="text1"/>
                <w:sz w:val="24"/>
                <w:szCs w:val="24"/>
                <w:lang w:eastAsia="ru-RU"/>
              </w:rPr>
              <w:t>V класс санитарной опасности</w:t>
            </w:r>
          </w:p>
        </w:tc>
        <w:tc>
          <w:tcPr>
            <w:tcW w:w="1467" w:type="dxa"/>
            <w:shd w:val="clear" w:color="auto" w:fill="auto"/>
            <w:vAlign w:val="center"/>
          </w:tcPr>
          <w:p w:rsidR="00F52194" w:rsidRPr="00A17B2F" w:rsidRDefault="00F52194" w:rsidP="00F12960">
            <w:pPr>
              <w:spacing w:after="0" w:line="240" w:lineRule="auto"/>
              <w:jc w:val="center"/>
              <w:rPr>
                <w:rFonts w:ascii="Times New Roman" w:eastAsia="Times New Roman" w:hAnsi="Times New Roman"/>
                <w:color w:val="000000" w:themeColor="text1"/>
                <w:sz w:val="24"/>
                <w:szCs w:val="24"/>
                <w:lang w:eastAsia="ru-RU"/>
              </w:rPr>
            </w:pPr>
          </w:p>
        </w:tc>
      </w:tr>
      <w:tr w:rsidR="00A17B2F" w:rsidRPr="00A17B2F" w:rsidTr="00F25763">
        <w:trPr>
          <w:trHeight w:val="499"/>
          <w:jc w:val="center"/>
        </w:trPr>
        <w:tc>
          <w:tcPr>
            <w:tcW w:w="622" w:type="dxa"/>
            <w:shd w:val="clear" w:color="auto" w:fill="auto"/>
            <w:vAlign w:val="center"/>
          </w:tcPr>
          <w:p w:rsidR="00F52194" w:rsidRPr="00A17B2F" w:rsidRDefault="00F52194" w:rsidP="00F12960">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w:t>
            </w:r>
            <w:r w:rsidR="00F25763" w:rsidRPr="00A17B2F">
              <w:rPr>
                <w:rFonts w:ascii="Times New Roman" w:eastAsia="Times New Roman" w:hAnsi="Times New Roman"/>
                <w:color w:val="000000" w:themeColor="text1"/>
                <w:sz w:val="24"/>
                <w:szCs w:val="24"/>
                <w:lang w:eastAsia="ru-RU"/>
              </w:rPr>
              <w:t>1</w:t>
            </w:r>
          </w:p>
        </w:tc>
        <w:tc>
          <w:tcPr>
            <w:tcW w:w="7101" w:type="dxa"/>
            <w:shd w:val="clear" w:color="auto" w:fill="auto"/>
            <w:vAlign w:val="center"/>
          </w:tcPr>
          <w:p w:rsidR="00F52194" w:rsidRPr="00A17B2F" w:rsidRDefault="00F52194" w:rsidP="00F12960">
            <w:pPr>
              <w:spacing w:after="0" w:line="240" w:lineRule="auto"/>
              <w:rPr>
                <w:rFonts w:ascii="Times New Roman" w:eastAsia="Times New Roman" w:hAnsi="Times New Roman"/>
                <w:bCs/>
                <w:color w:val="000000" w:themeColor="text1"/>
                <w:sz w:val="24"/>
                <w:szCs w:val="24"/>
                <w:lang w:eastAsia="ru-RU"/>
              </w:rPr>
            </w:pPr>
            <w:r w:rsidRPr="00A17B2F">
              <w:rPr>
                <w:rFonts w:ascii="Times New Roman" w:eastAsia="Times New Roman" w:hAnsi="Times New Roman"/>
                <w:bCs/>
                <w:color w:val="000000" w:themeColor="text1"/>
                <w:sz w:val="24"/>
                <w:szCs w:val="24"/>
                <w:lang w:eastAsia="ru-RU"/>
              </w:rPr>
              <w:t>ОАО «Чистоозерный плодопитомник»</w:t>
            </w:r>
          </w:p>
        </w:tc>
        <w:tc>
          <w:tcPr>
            <w:tcW w:w="1467" w:type="dxa"/>
            <w:shd w:val="clear" w:color="auto" w:fill="auto"/>
            <w:vAlign w:val="center"/>
          </w:tcPr>
          <w:p w:rsidR="00F52194" w:rsidRPr="00A17B2F" w:rsidRDefault="00F52194" w:rsidP="00F12960">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50</w:t>
            </w:r>
          </w:p>
        </w:tc>
      </w:tr>
      <w:tr w:rsidR="00A17B2F" w:rsidRPr="00A17B2F" w:rsidTr="00F25763">
        <w:trPr>
          <w:trHeight w:val="499"/>
          <w:jc w:val="center"/>
        </w:trPr>
        <w:tc>
          <w:tcPr>
            <w:tcW w:w="622" w:type="dxa"/>
            <w:shd w:val="clear" w:color="auto" w:fill="auto"/>
            <w:vAlign w:val="center"/>
          </w:tcPr>
          <w:p w:rsidR="00F52194" w:rsidRPr="00A17B2F" w:rsidRDefault="00F52194" w:rsidP="00F12960">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w:t>
            </w:r>
            <w:r w:rsidR="00F25763" w:rsidRPr="00A17B2F">
              <w:rPr>
                <w:rFonts w:ascii="Times New Roman" w:eastAsia="Times New Roman" w:hAnsi="Times New Roman"/>
                <w:color w:val="000000" w:themeColor="text1"/>
                <w:sz w:val="24"/>
                <w:szCs w:val="24"/>
                <w:lang w:eastAsia="ru-RU"/>
              </w:rPr>
              <w:t>2</w:t>
            </w:r>
          </w:p>
        </w:tc>
        <w:tc>
          <w:tcPr>
            <w:tcW w:w="7101" w:type="dxa"/>
            <w:shd w:val="clear" w:color="auto" w:fill="auto"/>
            <w:vAlign w:val="center"/>
          </w:tcPr>
          <w:p w:rsidR="00F52194" w:rsidRPr="00A17B2F" w:rsidRDefault="00F52194" w:rsidP="00F12960">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ЗАО ИПС "Чистоозерная "</w:t>
            </w:r>
          </w:p>
        </w:tc>
        <w:tc>
          <w:tcPr>
            <w:tcW w:w="1467" w:type="dxa"/>
            <w:shd w:val="clear" w:color="auto" w:fill="auto"/>
            <w:vAlign w:val="center"/>
          </w:tcPr>
          <w:p w:rsidR="00F52194" w:rsidRPr="00A17B2F" w:rsidRDefault="00F52194" w:rsidP="00F12960">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50</w:t>
            </w:r>
          </w:p>
        </w:tc>
      </w:tr>
      <w:tr w:rsidR="00A17B2F" w:rsidRPr="00A17B2F" w:rsidTr="00F25763">
        <w:trPr>
          <w:trHeight w:val="501"/>
          <w:jc w:val="center"/>
        </w:trPr>
        <w:tc>
          <w:tcPr>
            <w:tcW w:w="622" w:type="dxa"/>
            <w:shd w:val="clear" w:color="auto" w:fill="auto"/>
            <w:vAlign w:val="center"/>
          </w:tcPr>
          <w:p w:rsidR="00F52194" w:rsidRPr="00A17B2F" w:rsidRDefault="00F52194" w:rsidP="00F12960">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w:t>
            </w:r>
            <w:r w:rsidR="00F25763" w:rsidRPr="00A17B2F">
              <w:rPr>
                <w:rFonts w:ascii="Times New Roman" w:eastAsia="Times New Roman" w:hAnsi="Times New Roman"/>
                <w:color w:val="000000" w:themeColor="text1"/>
                <w:sz w:val="24"/>
                <w:szCs w:val="24"/>
                <w:lang w:eastAsia="ru-RU"/>
              </w:rPr>
              <w:t>3</w:t>
            </w:r>
          </w:p>
        </w:tc>
        <w:tc>
          <w:tcPr>
            <w:tcW w:w="7101" w:type="dxa"/>
            <w:shd w:val="clear" w:color="auto" w:fill="auto"/>
            <w:vAlign w:val="center"/>
          </w:tcPr>
          <w:p w:rsidR="00F52194" w:rsidRPr="00A17B2F" w:rsidRDefault="00F52194" w:rsidP="00F12960">
            <w:pPr>
              <w:spacing w:after="0" w:line="240" w:lineRule="auto"/>
              <w:rPr>
                <w:rFonts w:ascii="Times New Roman" w:eastAsia="Times New Roman" w:hAnsi="Times New Roman"/>
                <w:color w:val="000000" w:themeColor="text1"/>
                <w:sz w:val="24"/>
                <w:szCs w:val="24"/>
                <w:lang w:eastAsia="ru-RU"/>
              </w:rPr>
            </w:pPr>
            <w:r w:rsidRPr="00A17B2F">
              <w:rPr>
                <w:rFonts w:ascii="Times New Roman" w:hAnsi="Times New Roman"/>
                <w:color w:val="000000" w:themeColor="text1"/>
                <w:sz w:val="24"/>
                <w:szCs w:val="24"/>
              </w:rPr>
              <w:t>ООО "Производственник"</w:t>
            </w:r>
          </w:p>
        </w:tc>
        <w:tc>
          <w:tcPr>
            <w:tcW w:w="1467" w:type="dxa"/>
            <w:shd w:val="clear" w:color="auto" w:fill="auto"/>
            <w:vAlign w:val="center"/>
          </w:tcPr>
          <w:p w:rsidR="00F52194" w:rsidRPr="00A17B2F" w:rsidRDefault="00F52194" w:rsidP="00F12960">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50</w:t>
            </w:r>
          </w:p>
        </w:tc>
      </w:tr>
      <w:tr w:rsidR="00A17B2F" w:rsidRPr="00A17B2F" w:rsidTr="00F25763">
        <w:trPr>
          <w:trHeight w:val="308"/>
          <w:jc w:val="center"/>
        </w:trPr>
        <w:tc>
          <w:tcPr>
            <w:tcW w:w="622" w:type="dxa"/>
            <w:shd w:val="clear" w:color="auto" w:fill="auto"/>
            <w:vAlign w:val="center"/>
          </w:tcPr>
          <w:p w:rsidR="00F52194" w:rsidRPr="00A17B2F" w:rsidRDefault="00F52194" w:rsidP="00F12960">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w:t>
            </w:r>
            <w:r w:rsidR="00F25763" w:rsidRPr="00A17B2F">
              <w:rPr>
                <w:rFonts w:ascii="Times New Roman" w:eastAsia="Times New Roman" w:hAnsi="Times New Roman"/>
                <w:color w:val="000000" w:themeColor="text1"/>
                <w:sz w:val="24"/>
                <w:szCs w:val="24"/>
                <w:lang w:eastAsia="ru-RU"/>
              </w:rPr>
              <w:t>4</w:t>
            </w:r>
          </w:p>
        </w:tc>
        <w:tc>
          <w:tcPr>
            <w:tcW w:w="7101" w:type="dxa"/>
            <w:shd w:val="clear" w:color="auto" w:fill="auto"/>
            <w:vAlign w:val="center"/>
          </w:tcPr>
          <w:p w:rsidR="00F52194" w:rsidRPr="00A17B2F" w:rsidRDefault="00F52194" w:rsidP="00F12960">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ОАО "Консервщик"</w:t>
            </w:r>
          </w:p>
        </w:tc>
        <w:tc>
          <w:tcPr>
            <w:tcW w:w="1467" w:type="dxa"/>
            <w:shd w:val="clear" w:color="auto" w:fill="auto"/>
            <w:vAlign w:val="center"/>
          </w:tcPr>
          <w:p w:rsidR="00F52194" w:rsidRPr="00A17B2F" w:rsidRDefault="00F52194" w:rsidP="00F12960">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50</w:t>
            </w:r>
          </w:p>
        </w:tc>
      </w:tr>
      <w:tr w:rsidR="00A17B2F" w:rsidRPr="00A17B2F" w:rsidTr="00F25763">
        <w:trPr>
          <w:trHeight w:val="372"/>
          <w:jc w:val="center"/>
        </w:trPr>
        <w:tc>
          <w:tcPr>
            <w:tcW w:w="622" w:type="dxa"/>
            <w:shd w:val="clear" w:color="auto" w:fill="auto"/>
            <w:vAlign w:val="center"/>
          </w:tcPr>
          <w:p w:rsidR="00F52194" w:rsidRPr="00A17B2F" w:rsidRDefault="00F52194" w:rsidP="00F12960">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w:t>
            </w:r>
            <w:r w:rsidR="00F25763" w:rsidRPr="00A17B2F">
              <w:rPr>
                <w:rFonts w:ascii="Times New Roman" w:eastAsia="Times New Roman" w:hAnsi="Times New Roman"/>
                <w:color w:val="000000" w:themeColor="text1"/>
                <w:sz w:val="24"/>
                <w:szCs w:val="24"/>
                <w:lang w:eastAsia="ru-RU"/>
              </w:rPr>
              <w:t>5</w:t>
            </w:r>
          </w:p>
        </w:tc>
        <w:tc>
          <w:tcPr>
            <w:tcW w:w="7101" w:type="dxa"/>
            <w:shd w:val="clear" w:color="auto" w:fill="auto"/>
            <w:vAlign w:val="center"/>
          </w:tcPr>
          <w:p w:rsidR="00F52194" w:rsidRPr="00A17B2F" w:rsidRDefault="00F52194" w:rsidP="00F12960">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ЗАО "Чистоозерный Райтоп"</w:t>
            </w:r>
          </w:p>
        </w:tc>
        <w:tc>
          <w:tcPr>
            <w:tcW w:w="1467" w:type="dxa"/>
            <w:shd w:val="clear" w:color="auto" w:fill="auto"/>
            <w:vAlign w:val="center"/>
          </w:tcPr>
          <w:p w:rsidR="00F52194" w:rsidRPr="00A17B2F" w:rsidRDefault="00F52194" w:rsidP="00F12960">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50</w:t>
            </w:r>
          </w:p>
        </w:tc>
      </w:tr>
      <w:tr w:rsidR="00A17B2F" w:rsidRPr="00A17B2F" w:rsidTr="00F25763">
        <w:trPr>
          <w:trHeight w:val="402"/>
          <w:jc w:val="center"/>
        </w:trPr>
        <w:tc>
          <w:tcPr>
            <w:tcW w:w="622" w:type="dxa"/>
            <w:shd w:val="clear" w:color="auto" w:fill="auto"/>
            <w:vAlign w:val="center"/>
          </w:tcPr>
          <w:p w:rsidR="00F52194" w:rsidRPr="00A17B2F" w:rsidRDefault="00F52194" w:rsidP="00F12960">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w:t>
            </w:r>
            <w:r w:rsidR="00F25763" w:rsidRPr="00A17B2F">
              <w:rPr>
                <w:rFonts w:ascii="Times New Roman" w:eastAsia="Times New Roman" w:hAnsi="Times New Roman"/>
                <w:color w:val="000000" w:themeColor="text1"/>
                <w:sz w:val="24"/>
                <w:szCs w:val="24"/>
                <w:lang w:eastAsia="ru-RU"/>
              </w:rPr>
              <w:t>6</w:t>
            </w:r>
          </w:p>
        </w:tc>
        <w:tc>
          <w:tcPr>
            <w:tcW w:w="7101" w:type="dxa"/>
            <w:shd w:val="clear" w:color="auto" w:fill="auto"/>
            <w:vAlign w:val="center"/>
          </w:tcPr>
          <w:p w:rsidR="00F52194" w:rsidRPr="00A17B2F" w:rsidRDefault="00F52194" w:rsidP="00F12960">
            <w:pPr>
              <w:spacing w:after="0" w:line="240" w:lineRule="auto"/>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Пожарное депо</w:t>
            </w:r>
          </w:p>
        </w:tc>
        <w:tc>
          <w:tcPr>
            <w:tcW w:w="1467" w:type="dxa"/>
            <w:shd w:val="clear" w:color="auto" w:fill="auto"/>
            <w:vAlign w:val="center"/>
          </w:tcPr>
          <w:p w:rsidR="00F52194" w:rsidRPr="00A17B2F" w:rsidRDefault="00F52194" w:rsidP="00F12960">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50</w:t>
            </w:r>
          </w:p>
        </w:tc>
      </w:tr>
      <w:tr w:rsidR="00A17B2F" w:rsidRPr="00A17B2F" w:rsidTr="00F25763">
        <w:trPr>
          <w:trHeight w:val="499"/>
          <w:jc w:val="center"/>
        </w:trPr>
        <w:tc>
          <w:tcPr>
            <w:tcW w:w="622" w:type="dxa"/>
            <w:shd w:val="clear" w:color="auto" w:fill="auto"/>
            <w:vAlign w:val="center"/>
          </w:tcPr>
          <w:p w:rsidR="00F52194" w:rsidRPr="00A17B2F" w:rsidRDefault="00F52194" w:rsidP="00F12960">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 1</w:t>
            </w:r>
            <w:r w:rsidR="00F25763" w:rsidRPr="00A17B2F">
              <w:rPr>
                <w:rFonts w:ascii="Times New Roman" w:eastAsia="Times New Roman" w:hAnsi="Times New Roman"/>
                <w:color w:val="000000" w:themeColor="text1"/>
                <w:sz w:val="24"/>
                <w:szCs w:val="24"/>
                <w:lang w:eastAsia="ru-RU"/>
              </w:rPr>
              <w:t>7</w:t>
            </w:r>
          </w:p>
        </w:tc>
        <w:tc>
          <w:tcPr>
            <w:tcW w:w="7101" w:type="dxa"/>
            <w:shd w:val="clear" w:color="auto" w:fill="auto"/>
            <w:vAlign w:val="center"/>
          </w:tcPr>
          <w:p w:rsidR="00F52194" w:rsidRPr="00A17B2F" w:rsidRDefault="00F52194" w:rsidP="00F12960">
            <w:pPr>
              <w:spacing w:after="0" w:line="240" w:lineRule="auto"/>
              <w:rPr>
                <w:rFonts w:ascii="Times New Roman" w:eastAsia="Times New Roman" w:hAnsi="Times New Roman"/>
                <w:b/>
                <w:bCs/>
                <w:color w:val="000000" w:themeColor="text1"/>
                <w:sz w:val="24"/>
                <w:szCs w:val="24"/>
                <w:lang w:eastAsia="ru-RU"/>
              </w:rPr>
            </w:pPr>
            <w:r w:rsidRPr="00A17B2F">
              <w:rPr>
                <w:rFonts w:ascii="Times New Roman" w:eastAsia="Times New Roman" w:hAnsi="Times New Roman"/>
                <w:color w:val="000000" w:themeColor="text1"/>
                <w:sz w:val="24"/>
                <w:szCs w:val="24"/>
                <w:lang w:eastAsia="ru-RU"/>
              </w:rPr>
              <w:t>АЗС</w:t>
            </w:r>
          </w:p>
        </w:tc>
        <w:tc>
          <w:tcPr>
            <w:tcW w:w="1467" w:type="dxa"/>
            <w:shd w:val="clear" w:color="auto" w:fill="auto"/>
            <w:vAlign w:val="center"/>
          </w:tcPr>
          <w:p w:rsidR="00F52194" w:rsidRPr="00A17B2F" w:rsidRDefault="00F52194" w:rsidP="00F12960">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 50</w:t>
            </w:r>
          </w:p>
        </w:tc>
      </w:tr>
    </w:tbl>
    <w:p w:rsidR="00F52194" w:rsidRPr="00A17B2F" w:rsidRDefault="00F52194" w:rsidP="00124ECE">
      <w:pPr>
        <w:pStyle w:val="afd"/>
        <w:spacing w:after="240"/>
        <w:jc w:val="both"/>
        <w:rPr>
          <w:i/>
          <w:color w:val="000000" w:themeColor="text1"/>
          <w:sz w:val="24"/>
          <w:szCs w:val="24"/>
        </w:rPr>
      </w:pPr>
      <w:r w:rsidRPr="00A17B2F">
        <w:rPr>
          <w:color w:val="000000" w:themeColor="text1"/>
          <w:sz w:val="24"/>
          <w:szCs w:val="24"/>
        </w:rPr>
        <w:t xml:space="preserve">Размеры санитарно-защитных зон приняты по </w:t>
      </w:r>
      <w:r w:rsidRPr="00A17B2F">
        <w:rPr>
          <w:i/>
          <w:color w:val="000000" w:themeColor="text1"/>
          <w:sz w:val="24"/>
          <w:szCs w:val="24"/>
        </w:rPr>
        <w:t>СанПиН 2.2.1/2.1.1.1200-03.</w:t>
      </w:r>
    </w:p>
    <w:p w:rsidR="00F25763" w:rsidRPr="00A17B2F" w:rsidRDefault="00F25763" w:rsidP="00F12960">
      <w:pPr>
        <w:spacing w:after="240" w:line="240" w:lineRule="auto"/>
        <w:rPr>
          <w:rFonts w:ascii="Times New Roman" w:hAnsi="Times New Roman"/>
          <w:b/>
          <w:color w:val="000000" w:themeColor="text1"/>
          <w:sz w:val="28"/>
          <w:szCs w:val="28"/>
        </w:rPr>
      </w:pPr>
      <w:r w:rsidRPr="00A17B2F">
        <w:rPr>
          <w:rFonts w:ascii="Times New Roman" w:hAnsi="Times New Roman"/>
          <w:b/>
          <w:color w:val="000000" w:themeColor="text1"/>
          <w:sz w:val="28"/>
          <w:szCs w:val="28"/>
        </w:rPr>
        <w:t>2.3 Прогноз численности населения</w:t>
      </w:r>
    </w:p>
    <w:p w:rsidR="00F25763" w:rsidRPr="00A17B2F" w:rsidRDefault="00F25763"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Определение перспективной численности населения является приоритетной задачей проекта, т.к. на основе прогнозных демографических данных рассчитываются параметры и перспективы развития социальной, инженерной, транспортной инфраструктуры, параметры застройки и т.д.</w:t>
      </w:r>
    </w:p>
    <w:p w:rsidR="00F25763" w:rsidRPr="00A17B2F" w:rsidRDefault="00F25763"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В работе использовались планово-прогнозные документы социально-экономического развития Новосибирской области, Чистоозерного района и МО р. п. Чистоозерное. Учитывались прогнозные материалы, подготовленные Территориальным органом Федеральной службы государственной статистики по Новосибирской области и РФ, аналитические материалы Всероссийской переписи населения 2010 года.</w:t>
      </w:r>
    </w:p>
    <w:p w:rsidR="00F25763" w:rsidRPr="00A17B2F" w:rsidRDefault="00F25763" w:rsidP="00124ECE">
      <w:pPr>
        <w:pStyle w:val="25"/>
        <w:spacing w:after="240" w:line="240" w:lineRule="auto"/>
        <w:ind w:left="0"/>
        <w:rPr>
          <w:color w:val="000000" w:themeColor="text1"/>
          <w:sz w:val="24"/>
        </w:rPr>
      </w:pPr>
      <w:r w:rsidRPr="00A17B2F">
        <w:rPr>
          <w:color w:val="000000" w:themeColor="text1"/>
          <w:sz w:val="24"/>
        </w:rPr>
        <w:t>Прогноз численности населения МО р. п. Чистоозерного разработан на период до 2033 года, включает изменение численности и структуры населения.</w:t>
      </w:r>
    </w:p>
    <w:p w:rsidR="00F25763" w:rsidRPr="00A17B2F" w:rsidRDefault="00F25763" w:rsidP="00124ECE">
      <w:pPr>
        <w:pStyle w:val="a7"/>
        <w:spacing w:after="240" w:line="240" w:lineRule="auto"/>
        <w:ind w:left="0" w:firstLine="567"/>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В настоящее время численность населения незначительно уменьшается. Прирост наблюдается в р. п. Чистоозерное.   </w:t>
      </w:r>
    </w:p>
    <w:p w:rsidR="00F25763" w:rsidRPr="00A17B2F" w:rsidRDefault="00F25763" w:rsidP="00124ECE">
      <w:pPr>
        <w:pStyle w:val="a7"/>
        <w:spacing w:after="240" w:line="240" w:lineRule="auto"/>
        <w:ind w:left="0" w:firstLine="567"/>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На перспективу можно предположить, что с учетом проведения ряда мероприятий, направленных на общее социально-экономическое развитие населенных пунктов, стимулирование рождаемости и обеспечение положительного миграционного сальдо, будет иметь место стабильный рост численности населения (рождаемость  - до 13,3 промилле, смертность – до 8,7 промилле на расчетный срок).</w:t>
      </w:r>
    </w:p>
    <w:p w:rsidR="00F25763" w:rsidRPr="00A17B2F" w:rsidRDefault="00F25763" w:rsidP="00F12960">
      <w:pPr>
        <w:pStyle w:val="a7"/>
        <w:spacing w:after="0" w:line="240" w:lineRule="auto"/>
        <w:ind w:left="0" w:firstLine="567"/>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Варианты прогнозов отражают сценарный подход к учету показателей рождаемости, смертности и миграционного прироста (</w:t>
      </w:r>
      <w:r w:rsidRPr="00A17B2F">
        <w:rPr>
          <w:rFonts w:ascii="Times New Roman" w:hAnsi="Times New Roman"/>
          <w:i/>
          <w:color w:val="000000" w:themeColor="text1"/>
          <w:sz w:val="24"/>
          <w:szCs w:val="24"/>
        </w:rPr>
        <w:t>таблица 2.3</w:t>
      </w:r>
      <w:r w:rsidR="00A17B2F">
        <w:rPr>
          <w:rFonts w:ascii="Times New Roman" w:hAnsi="Times New Roman"/>
          <w:i/>
          <w:color w:val="000000" w:themeColor="text1"/>
          <w:sz w:val="24"/>
          <w:szCs w:val="24"/>
        </w:rPr>
        <w:t>-</w:t>
      </w:r>
      <w:r w:rsidRPr="00A17B2F">
        <w:rPr>
          <w:rFonts w:ascii="Times New Roman" w:hAnsi="Times New Roman"/>
          <w:i/>
          <w:color w:val="000000" w:themeColor="text1"/>
          <w:sz w:val="24"/>
          <w:szCs w:val="24"/>
        </w:rPr>
        <w:t>1</w:t>
      </w:r>
      <w:r w:rsidRPr="00A17B2F">
        <w:rPr>
          <w:rFonts w:ascii="Times New Roman" w:hAnsi="Times New Roman"/>
          <w:color w:val="000000" w:themeColor="text1"/>
          <w:sz w:val="24"/>
          <w:szCs w:val="24"/>
        </w:rPr>
        <w:t>).</w:t>
      </w:r>
    </w:p>
    <w:p w:rsidR="00F25763" w:rsidRPr="00A17B2F" w:rsidRDefault="00F25763" w:rsidP="00124ECE">
      <w:pPr>
        <w:spacing w:after="240" w:line="240" w:lineRule="auto"/>
        <w:ind w:firstLine="426"/>
        <w:jc w:val="right"/>
        <w:rPr>
          <w:rFonts w:ascii="Times New Roman" w:hAnsi="Times New Roman"/>
          <w:i/>
          <w:color w:val="000000" w:themeColor="text1"/>
          <w:sz w:val="24"/>
          <w:szCs w:val="24"/>
        </w:rPr>
      </w:pPr>
      <w:r w:rsidRPr="00A17B2F">
        <w:rPr>
          <w:rFonts w:ascii="Times New Roman" w:hAnsi="Times New Roman"/>
          <w:i/>
          <w:color w:val="000000" w:themeColor="text1"/>
          <w:sz w:val="24"/>
          <w:szCs w:val="24"/>
        </w:rPr>
        <w:t>Таблица 2.3</w:t>
      </w:r>
      <w:r w:rsidR="00A17B2F">
        <w:rPr>
          <w:rFonts w:ascii="Times New Roman" w:hAnsi="Times New Roman"/>
          <w:i/>
          <w:color w:val="000000" w:themeColor="text1"/>
          <w:sz w:val="24"/>
          <w:szCs w:val="24"/>
        </w:rPr>
        <w:t>-</w:t>
      </w:r>
      <w:r w:rsidRPr="00A17B2F">
        <w:rPr>
          <w:rFonts w:ascii="Times New Roman" w:hAnsi="Times New Roman"/>
          <w:i/>
          <w:color w:val="000000" w:themeColor="text1"/>
          <w:sz w:val="24"/>
          <w:szCs w:val="24"/>
        </w:rPr>
        <w:t>1</w:t>
      </w:r>
    </w:p>
    <w:p w:rsidR="00F25763" w:rsidRPr="00A17B2F" w:rsidRDefault="00F25763" w:rsidP="00124ECE">
      <w:pPr>
        <w:spacing w:after="240" w:line="240" w:lineRule="auto"/>
        <w:jc w:val="center"/>
        <w:rPr>
          <w:rFonts w:ascii="Times New Roman" w:hAnsi="Times New Roman"/>
          <w:i/>
          <w:color w:val="000000" w:themeColor="text1"/>
          <w:sz w:val="24"/>
          <w:szCs w:val="24"/>
        </w:rPr>
      </w:pPr>
      <w:r w:rsidRPr="00A17B2F">
        <w:rPr>
          <w:rFonts w:ascii="Times New Roman" w:hAnsi="Times New Roman"/>
          <w:i/>
          <w:color w:val="000000" w:themeColor="text1"/>
          <w:sz w:val="24"/>
          <w:szCs w:val="24"/>
        </w:rPr>
        <w:t>Прогноз численности населения</w:t>
      </w:r>
    </w:p>
    <w:tbl>
      <w:tblPr>
        <w:tblW w:w="7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2120"/>
        <w:gridCol w:w="2100"/>
        <w:gridCol w:w="2026"/>
      </w:tblGrid>
      <w:tr w:rsidR="00A17B2F" w:rsidRPr="00A17B2F" w:rsidTr="00ED3AF6">
        <w:trPr>
          <w:trHeight w:val="384"/>
          <w:jc w:val="center"/>
        </w:trPr>
        <w:tc>
          <w:tcPr>
            <w:tcW w:w="960" w:type="dxa"/>
            <w:vMerge w:val="restart"/>
            <w:shd w:val="clear" w:color="auto" w:fill="auto"/>
            <w:noWrap/>
            <w:vAlign w:val="bottom"/>
            <w:hideMark/>
          </w:tcPr>
          <w:p w:rsidR="00F25763" w:rsidRPr="00A17B2F" w:rsidRDefault="00F25763" w:rsidP="00F12960">
            <w:pPr>
              <w:spacing w:after="0" w:line="240" w:lineRule="auto"/>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Год</w:t>
            </w:r>
          </w:p>
          <w:p w:rsidR="00F25763" w:rsidRPr="00A17B2F" w:rsidRDefault="00F25763" w:rsidP="00F12960">
            <w:pPr>
              <w:spacing w:after="0" w:line="240" w:lineRule="auto"/>
              <w:rPr>
                <w:rFonts w:ascii="Times New Roman" w:eastAsia="Times New Roman" w:hAnsi="Times New Roman"/>
                <w:color w:val="000000" w:themeColor="text1"/>
                <w:sz w:val="24"/>
                <w:szCs w:val="24"/>
              </w:rPr>
            </w:pPr>
          </w:p>
        </w:tc>
        <w:tc>
          <w:tcPr>
            <w:tcW w:w="6246" w:type="dxa"/>
            <w:gridSpan w:val="3"/>
            <w:shd w:val="clear" w:color="auto" w:fill="auto"/>
            <w:vAlign w:val="bottom"/>
            <w:hideMark/>
          </w:tcPr>
          <w:p w:rsidR="00F25763" w:rsidRPr="00A17B2F" w:rsidRDefault="00F25763" w:rsidP="00F12960">
            <w:pPr>
              <w:spacing w:after="0" w:line="240" w:lineRule="auto"/>
              <w:jc w:val="center"/>
              <w:rPr>
                <w:rFonts w:ascii="Times New Roman" w:eastAsia="Times New Roman" w:hAnsi="Times New Roman"/>
                <w:bCs/>
                <w:color w:val="000000" w:themeColor="text1"/>
                <w:sz w:val="24"/>
                <w:szCs w:val="24"/>
              </w:rPr>
            </w:pPr>
            <w:r w:rsidRPr="00A17B2F">
              <w:rPr>
                <w:rFonts w:ascii="Times New Roman" w:eastAsia="Times New Roman" w:hAnsi="Times New Roman"/>
                <w:bCs/>
                <w:color w:val="000000" w:themeColor="text1"/>
                <w:sz w:val="24"/>
                <w:szCs w:val="24"/>
              </w:rPr>
              <w:t>Варианты изменения численности</w:t>
            </w:r>
          </w:p>
        </w:tc>
      </w:tr>
      <w:tr w:rsidR="00A17B2F" w:rsidRPr="00A17B2F" w:rsidTr="00ED3AF6">
        <w:trPr>
          <w:trHeight w:val="471"/>
          <w:jc w:val="center"/>
        </w:trPr>
        <w:tc>
          <w:tcPr>
            <w:tcW w:w="960" w:type="dxa"/>
            <w:vMerge/>
            <w:shd w:val="clear" w:color="auto" w:fill="auto"/>
            <w:noWrap/>
            <w:vAlign w:val="bottom"/>
            <w:hideMark/>
          </w:tcPr>
          <w:p w:rsidR="00F25763" w:rsidRPr="00A17B2F" w:rsidRDefault="00F25763" w:rsidP="00F12960">
            <w:pPr>
              <w:spacing w:after="0" w:line="240" w:lineRule="auto"/>
              <w:rPr>
                <w:rFonts w:ascii="Times New Roman" w:eastAsia="Times New Roman" w:hAnsi="Times New Roman"/>
                <w:color w:val="000000" w:themeColor="text1"/>
                <w:sz w:val="24"/>
                <w:szCs w:val="24"/>
              </w:rPr>
            </w:pPr>
          </w:p>
        </w:tc>
        <w:tc>
          <w:tcPr>
            <w:tcW w:w="2120" w:type="dxa"/>
            <w:shd w:val="clear" w:color="auto" w:fill="auto"/>
            <w:vAlign w:val="bottom"/>
            <w:hideMark/>
          </w:tcPr>
          <w:p w:rsidR="00F25763" w:rsidRPr="00A17B2F" w:rsidRDefault="00F25763" w:rsidP="00F12960">
            <w:pPr>
              <w:spacing w:after="0" w:line="240" w:lineRule="auto"/>
              <w:jc w:val="center"/>
              <w:rPr>
                <w:rFonts w:ascii="Times New Roman" w:eastAsia="Times New Roman" w:hAnsi="Times New Roman"/>
                <w:bCs/>
                <w:color w:val="000000" w:themeColor="text1"/>
                <w:sz w:val="24"/>
                <w:szCs w:val="24"/>
              </w:rPr>
            </w:pPr>
            <w:r w:rsidRPr="00A17B2F">
              <w:rPr>
                <w:rFonts w:ascii="Times New Roman" w:eastAsia="Times New Roman" w:hAnsi="Times New Roman"/>
                <w:bCs/>
                <w:color w:val="000000" w:themeColor="text1"/>
                <w:sz w:val="24"/>
                <w:szCs w:val="24"/>
              </w:rPr>
              <w:t>пессимистический</w:t>
            </w:r>
          </w:p>
        </w:tc>
        <w:tc>
          <w:tcPr>
            <w:tcW w:w="2100" w:type="dxa"/>
            <w:shd w:val="clear" w:color="auto" w:fill="auto"/>
            <w:noWrap/>
            <w:vAlign w:val="bottom"/>
            <w:hideMark/>
          </w:tcPr>
          <w:p w:rsidR="00F25763" w:rsidRPr="00A17B2F" w:rsidRDefault="00F25763" w:rsidP="00F12960">
            <w:pPr>
              <w:spacing w:after="0" w:line="240" w:lineRule="auto"/>
              <w:jc w:val="center"/>
              <w:rPr>
                <w:rFonts w:ascii="Times New Roman" w:eastAsia="Times New Roman" w:hAnsi="Times New Roman"/>
                <w:bCs/>
                <w:color w:val="000000" w:themeColor="text1"/>
                <w:sz w:val="24"/>
                <w:szCs w:val="24"/>
              </w:rPr>
            </w:pPr>
            <w:r w:rsidRPr="00A17B2F">
              <w:rPr>
                <w:rFonts w:ascii="Times New Roman" w:eastAsia="Times New Roman" w:hAnsi="Times New Roman"/>
                <w:bCs/>
                <w:color w:val="000000" w:themeColor="text1"/>
                <w:sz w:val="24"/>
                <w:szCs w:val="24"/>
              </w:rPr>
              <w:t>умеренный</w:t>
            </w:r>
          </w:p>
        </w:tc>
        <w:tc>
          <w:tcPr>
            <w:tcW w:w="2026" w:type="dxa"/>
            <w:shd w:val="clear" w:color="auto" w:fill="auto"/>
            <w:vAlign w:val="bottom"/>
            <w:hideMark/>
          </w:tcPr>
          <w:p w:rsidR="00F25763" w:rsidRPr="00A17B2F" w:rsidRDefault="00F25763" w:rsidP="00F12960">
            <w:pPr>
              <w:spacing w:after="0" w:line="240" w:lineRule="auto"/>
              <w:jc w:val="center"/>
              <w:rPr>
                <w:rFonts w:ascii="Times New Roman" w:eastAsia="Times New Roman" w:hAnsi="Times New Roman"/>
                <w:bCs/>
                <w:color w:val="000000" w:themeColor="text1"/>
                <w:sz w:val="24"/>
                <w:szCs w:val="24"/>
              </w:rPr>
            </w:pPr>
            <w:r w:rsidRPr="00A17B2F">
              <w:rPr>
                <w:rFonts w:ascii="Times New Roman" w:eastAsia="Times New Roman" w:hAnsi="Times New Roman"/>
                <w:bCs/>
                <w:color w:val="000000" w:themeColor="text1"/>
                <w:sz w:val="24"/>
                <w:szCs w:val="24"/>
              </w:rPr>
              <w:t>оптимистический</w:t>
            </w:r>
          </w:p>
        </w:tc>
      </w:tr>
      <w:tr w:rsidR="00A17B2F" w:rsidRPr="00A17B2F" w:rsidTr="00ED3AF6">
        <w:trPr>
          <w:trHeight w:val="288"/>
          <w:jc w:val="center"/>
        </w:trPr>
        <w:tc>
          <w:tcPr>
            <w:tcW w:w="960" w:type="dxa"/>
            <w:shd w:val="clear" w:color="auto" w:fill="auto"/>
            <w:noWrap/>
            <w:vAlign w:val="bottom"/>
            <w:hideMark/>
          </w:tcPr>
          <w:p w:rsidR="00F25763" w:rsidRPr="00A17B2F" w:rsidRDefault="00F25763" w:rsidP="00F12960">
            <w:pPr>
              <w:spacing w:after="0" w:line="240" w:lineRule="auto"/>
              <w:jc w:val="center"/>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2013</w:t>
            </w:r>
          </w:p>
        </w:tc>
        <w:tc>
          <w:tcPr>
            <w:tcW w:w="2120" w:type="dxa"/>
            <w:shd w:val="clear" w:color="auto" w:fill="auto"/>
            <w:noWrap/>
            <w:vAlign w:val="bottom"/>
            <w:hideMark/>
          </w:tcPr>
          <w:p w:rsidR="00F25763" w:rsidRPr="00A17B2F" w:rsidRDefault="00F25763" w:rsidP="00F12960">
            <w:pPr>
              <w:spacing w:after="0" w:line="240" w:lineRule="auto"/>
              <w:jc w:val="center"/>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8422</w:t>
            </w:r>
          </w:p>
        </w:tc>
        <w:tc>
          <w:tcPr>
            <w:tcW w:w="2100" w:type="dxa"/>
            <w:shd w:val="clear" w:color="auto" w:fill="auto"/>
            <w:noWrap/>
            <w:vAlign w:val="bottom"/>
            <w:hideMark/>
          </w:tcPr>
          <w:p w:rsidR="00F25763" w:rsidRPr="00A17B2F" w:rsidRDefault="00F25763" w:rsidP="00F12960">
            <w:pPr>
              <w:spacing w:after="0" w:line="240" w:lineRule="auto"/>
              <w:jc w:val="center"/>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8422</w:t>
            </w:r>
          </w:p>
        </w:tc>
        <w:tc>
          <w:tcPr>
            <w:tcW w:w="2026" w:type="dxa"/>
            <w:shd w:val="clear" w:color="auto" w:fill="auto"/>
            <w:noWrap/>
            <w:vAlign w:val="bottom"/>
            <w:hideMark/>
          </w:tcPr>
          <w:p w:rsidR="00F25763" w:rsidRPr="00A17B2F" w:rsidRDefault="00F25763" w:rsidP="00F12960">
            <w:pPr>
              <w:spacing w:after="0" w:line="240" w:lineRule="auto"/>
              <w:jc w:val="center"/>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8422</w:t>
            </w:r>
          </w:p>
        </w:tc>
      </w:tr>
      <w:tr w:rsidR="00A17B2F" w:rsidRPr="00A17B2F" w:rsidTr="00ED3AF6">
        <w:trPr>
          <w:trHeight w:val="288"/>
          <w:jc w:val="center"/>
        </w:trPr>
        <w:tc>
          <w:tcPr>
            <w:tcW w:w="960" w:type="dxa"/>
            <w:shd w:val="clear" w:color="auto" w:fill="auto"/>
            <w:noWrap/>
            <w:vAlign w:val="bottom"/>
            <w:hideMark/>
          </w:tcPr>
          <w:p w:rsidR="00F25763" w:rsidRPr="00A17B2F" w:rsidRDefault="00F25763" w:rsidP="00F12960">
            <w:pPr>
              <w:spacing w:after="0" w:line="240" w:lineRule="auto"/>
              <w:jc w:val="center"/>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2023</w:t>
            </w:r>
          </w:p>
        </w:tc>
        <w:tc>
          <w:tcPr>
            <w:tcW w:w="2120" w:type="dxa"/>
            <w:shd w:val="clear" w:color="auto" w:fill="auto"/>
            <w:noWrap/>
            <w:vAlign w:val="bottom"/>
            <w:hideMark/>
          </w:tcPr>
          <w:p w:rsidR="00F25763" w:rsidRPr="00A17B2F" w:rsidRDefault="00F25763" w:rsidP="00F12960">
            <w:pPr>
              <w:spacing w:after="0" w:line="240" w:lineRule="auto"/>
              <w:jc w:val="center"/>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8300</w:t>
            </w:r>
          </w:p>
        </w:tc>
        <w:tc>
          <w:tcPr>
            <w:tcW w:w="2100" w:type="dxa"/>
            <w:shd w:val="clear" w:color="auto" w:fill="auto"/>
            <w:noWrap/>
            <w:vAlign w:val="bottom"/>
            <w:hideMark/>
          </w:tcPr>
          <w:p w:rsidR="00F25763" w:rsidRPr="00A17B2F" w:rsidRDefault="00F25763" w:rsidP="00F12960">
            <w:pPr>
              <w:spacing w:after="0" w:line="240" w:lineRule="auto"/>
              <w:jc w:val="center"/>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8700</w:t>
            </w:r>
          </w:p>
        </w:tc>
        <w:tc>
          <w:tcPr>
            <w:tcW w:w="2026" w:type="dxa"/>
            <w:shd w:val="clear" w:color="auto" w:fill="auto"/>
            <w:noWrap/>
            <w:vAlign w:val="bottom"/>
            <w:hideMark/>
          </w:tcPr>
          <w:p w:rsidR="00F25763" w:rsidRPr="00A17B2F" w:rsidRDefault="00F25763" w:rsidP="00F12960">
            <w:pPr>
              <w:spacing w:after="0" w:line="240" w:lineRule="auto"/>
              <w:jc w:val="center"/>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8800</w:t>
            </w:r>
          </w:p>
        </w:tc>
      </w:tr>
      <w:tr w:rsidR="00A17B2F" w:rsidRPr="00A17B2F" w:rsidTr="00ED3AF6">
        <w:trPr>
          <w:trHeight w:val="300"/>
          <w:jc w:val="center"/>
        </w:trPr>
        <w:tc>
          <w:tcPr>
            <w:tcW w:w="960" w:type="dxa"/>
            <w:shd w:val="clear" w:color="auto" w:fill="auto"/>
            <w:noWrap/>
            <w:vAlign w:val="bottom"/>
            <w:hideMark/>
          </w:tcPr>
          <w:p w:rsidR="00F25763" w:rsidRPr="00A17B2F" w:rsidRDefault="00F25763" w:rsidP="00F12960">
            <w:pPr>
              <w:spacing w:after="0" w:line="240" w:lineRule="auto"/>
              <w:jc w:val="center"/>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2033</w:t>
            </w:r>
          </w:p>
        </w:tc>
        <w:tc>
          <w:tcPr>
            <w:tcW w:w="2120" w:type="dxa"/>
            <w:shd w:val="clear" w:color="auto" w:fill="auto"/>
            <w:noWrap/>
            <w:vAlign w:val="bottom"/>
            <w:hideMark/>
          </w:tcPr>
          <w:p w:rsidR="00F25763" w:rsidRPr="00A17B2F" w:rsidRDefault="00F25763" w:rsidP="00F12960">
            <w:pPr>
              <w:spacing w:after="0" w:line="240" w:lineRule="auto"/>
              <w:jc w:val="center"/>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8500</w:t>
            </w:r>
          </w:p>
        </w:tc>
        <w:tc>
          <w:tcPr>
            <w:tcW w:w="2100" w:type="dxa"/>
            <w:shd w:val="clear" w:color="auto" w:fill="auto"/>
            <w:noWrap/>
            <w:vAlign w:val="bottom"/>
            <w:hideMark/>
          </w:tcPr>
          <w:p w:rsidR="00F25763" w:rsidRPr="00A17B2F" w:rsidRDefault="00F25763" w:rsidP="00F12960">
            <w:pPr>
              <w:spacing w:after="0" w:line="240" w:lineRule="auto"/>
              <w:jc w:val="center"/>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9300</w:t>
            </w:r>
          </w:p>
        </w:tc>
        <w:tc>
          <w:tcPr>
            <w:tcW w:w="2026" w:type="dxa"/>
            <w:shd w:val="clear" w:color="auto" w:fill="auto"/>
            <w:noWrap/>
            <w:vAlign w:val="bottom"/>
            <w:hideMark/>
          </w:tcPr>
          <w:p w:rsidR="00F25763" w:rsidRPr="00A17B2F" w:rsidRDefault="00F25763" w:rsidP="00F12960">
            <w:pPr>
              <w:spacing w:after="0" w:line="240" w:lineRule="auto"/>
              <w:jc w:val="center"/>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9600</w:t>
            </w:r>
          </w:p>
        </w:tc>
      </w:tr>
    </w:tbl>
    <w:p w:rsidR="00265F96" w:rsidRPr="00A17B2F" w:rsidRDefault="00265F96" w:rsidP="00124ECE">
      <w:pPr>
        <w:pStyle w:val="a7"/>
        <w:tabs>
          <w:tab w:val="left" w:pos="851"/>
          <w:tab w:val="left" w:pos="1134"/>
        </w:tabs>
        <w:spacing w:after="240" w:line="240" w:lineRule="auto"/>
        <w:ind w:left="709"/>
        <w:jc w:val="both"/>
        <w:rPr>
          <w:rFonts w:ascii="Times New Roman" w:hAnsi="Times New Roman"/>
          <w:color w:val="000000" w:themeColor="text1"/>
          <w:sz w:val="24"/>
          <w:szCs w:val="24"/>
        </w:rPr>
      </w:pPr>
    </w:p>
    <w:p w:rsidR="00F25763" w:rsidRPr="00A17B2F" w:rsidRDefault="00F25763" w:rsidP="00124ECE">
      <w:pPr>
        <w:pStyle w:val="a7"/>
        <w:numPr>
          <w:ilvl w:val="0"/>
          <w:numId w:val="50"/>
        </w:numPr>
        <w:tabs>
          <w:tab w:val="left" w:pos="851"/>
          <w:tab w:val="left" w:pos="1134"/>
        </w:tabs>
        <w:spacing w:after="240" w:line="240" w:lineRule="auto"/>
        <w:ind w:left="0"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Пессимистический вариант предполагает инерционное развитие с сохранением тенденций сокращающейся естественной убыли и невысокого миграционного прироста, </w:t>
      </w:r>
      <w:r w:rsidRPr="00A17B2F">
        <w:rPr>
          <w:rFonts w:ascii="Times New Roman" w:hAnsi="Times New Roman"/>
          <w:color w:val="000000" w:themeColor="text1"/>
          <w:spacing w:val="4"/>
          <w:sz w:val="24"/>
          <w:szCs w:val="24"/>
        </w:rPr>
        <w:t>уменьшение доли трудоспособного населения, рост численности населения старше трудоспособного возраста.</w:t>
      </w:r>
    </w:p>
    <w:p w:rsidR="00F25763" w:rsidRPr="00A17B2F" w:rsidRDefault="00F25763" w:rsidP="00124ECE">
      <w:pPr>
        <w:pStyle w:val="a7"/>
        <w:numPr>
          <w:ilvl w:val="0"/>
          <w:numId w:val="50"/>
        </w:numPr>
        <w:tabs>
          <w:tab w:val="left" w:pos="851"/>
          <w:tab w:val="left" w:pos="1134"/>
        </w:tabs>
        <w:spacing w:after="240" w:line="240" w:lineRule="auto"/>
        <w:ind w:left="0" w:firstLine="709"/>
        <w:jc w:val="both"/>
        <w:rPr>
          <w:rFonts w:ascii="Times New Roman" w:hAnsi="Times New Roman"/>
          <w:color w:val="000000" w:themeColor="text1"/>
          <w:sz w:val="24"/>
          <w:szCs w:val="24"/>
        </w:rPr>
      </w:pPr>
      <w:r w:rsidRPr="00A17B2F">
        <w:rPr>
          <w:rFonts w:ascii="Times New Roman" w:hAnsi="Times New Roman"/>
          <w:color w:val="000000" w:themeColor="text1"/>
          <w:spacing w:val="4"/>
          <w:sz w:val="24"/>
          <w:szCs w:val="24"/>
        </w:rPr>
        <w:t>Умеренный вариант развития определяет стабилизацию численности населения до 9300 человек как итог улучшения социально-экономической ситуации. Стабилизируется естественный и миграционный прирост. К</w:t>
      </w:r>
      <w:r w:rsidRPr="00A17B2F">
        <w:rPr>
          <w:rFonts w:ascii="Times New Roman" w:hAnsi="Times New Roman"/>
          <w:color w:val="000000" w:themeColor="text1"/>
          <w:sz w:val="24"/>
          <w:szCs w:val="24"/>
        </w:rPr>
        <w:t>омплексный социально-демографический подход позволит преодолеть негативные последствия сложившейся демографической ситуации. Предполагается модернизация сложившейся производственно-коммунальной инфраструктуры на существующих территориях.</w:t>
      </w:r>
    </w:p>
    <w:p w:rsidR="00F25763" w:rsidRPr="00A17B2F" w:rsidRDefault="00F25763" w:rsidP="00124ECE">
      <w:pPr>
        <w:pStyle w:val="a7"/>
        <w:numPr>
          <w:ilvl w:val="0"/>
          <w:numId w:val="50"/>
        </w:numPr>
        <w:tabs>
          <w:tab w:val="num" w:pos="720"/>
          <w:tab w:val="left" w:pos="851"/>
          <w:tab w:val="left" w:pos="1134"/>
        </w:tabs>
        <w:spacing w:after="240" w:line="240" w:lineRule="auto"/>
        <w:ind w:left="0" w:firstLine="709"/>
        <w:jc w:val="both"/>
        <w:rPr>
          <w:rFonts w:ascii="Times New Roman" w:eastAsia="Times New Roman" w:hAnsi="Times New Roman"/>
          <w:color w:val="000000" w:themeColor="text1"/>
          <w:sz w:val="24"/>
          <w:szCs w:val="24"/>
        </w:rPr>
      </w:pPr>
      <w:r w:rsidRPr="00A17B2F">
        <w:rPr>
          <w:rFonts w:ascii="Times New Roman" w:hAnsi="Times New Roman"/>
          <w:color w:val="000000" w:themeColor="text1"/>
          <w:sz w:val="24"/>
          <w:szCs w:val="24"/>
        </w:rPr>
        <w:t>Оптимистический прогноз</w:t>
      </w:r>
      <w:r w:rsidRPr="00A17B2F">
        <w:rPr>
          <w:rFonts w:ascii="Times New Roman" w:eastAsia="Times New Roman" w:hAnsi="Times New Roman"/>
          <w:color w:val="000000" w:themeColor="text1"/>
          <w:sz w:val="24"/>
          <w:szCs w:val="24"/>
        </w:rPr>
        <w:t xml:space="preserve"> предполагает </w:t>
      </w:r>
      <w:r w:rsidRPr="00A17B2F">
        <w:rPr>
          <w:rFonts w:ascii="Times New Roman" w:hAnsi="Times New Roman"/>
          <w:color w:val="000000" w:themeColor="text1"/>
          <w:sz w:val="24"/>
          <w:szCs w:val="24"/>
        </w:rPr>
        <w:t>рост численности</w:t>
      </w:r>
      <w:r w:rsidRPr="00A17B2F">
        <w:rPr>
          <w:rFonts w:ascii="Times New Roman" w:eastAsia="Times New Roman" w:hAnsi="Times New Roman"/>
          <w:color w:val="000000" w:themeColor="text1"/>
          <w:sz w:val="24"/>
          <w:szCs w:val="24"/>
        </w:rPr>
        <w:t xml:space="preserve"> населения </w:t>
      </w:r>
      <w:r w:rsidRPr="00A17B2F">
        <w:rPr>
          <w:rFonts w:ascii="Times New Roman" w:hAnsi="Times New Roman"/>
          <w:color w:val="000000" w:themeColor="text1"/>
          <w:sz w:val="24"/>
          <w:szCs w:val="24"/>
        </w:rPr>
        <w:t xml:space="preserve">до 9600 человек </w:t>
      </w:r>
      <w:r w:rsidRPr="00A17B2F">
        <w:rPr>
          <w:rFonts w:ascii="Times New Roman" w:eastAsia="Times New Roman" w:hAnsi="Times New Roman"/>
          <w:color w:val="000000" w:themeColor="text1"/>
          <w:sz w:val="24"/>
          <w:szCs w:val="24"/>
        </w:rPr>
        <w:t xml:space="preserve">в условиях позитивной динамики социально-экономического развития МО </w:t>
      </w:r>
      <w:r w:rsidRPr="00A17B2F">
        <w:rPr>
          <w:rFonts w:ascii="Times New Roman" w:hAnsi="Times New Roman"/>
          <w:color w:val="000000" w:themeColor="text1"/>
          <w:sz w:val="24"/>
          <w:szCs w:val="24"/>
        </w:rPr>
        <w:t>р. п. Чистоозерное.</w:t>
      </w:r>
      <w:r w:rsidRPr="00A17B2F">
        <w:rPr>
          <w:rFonts w:ascii="Times New Roman" w:eastAsia="Times New Roman" w:hAnsi="Times New Roman"/>
          <w:color w:val="000000" w:themeColor="text1"/>
          <w:sz w:val="24"/>
          <w:szCs w:val="24"/>
        </w:rPr>
        <w:t xml:space="preserve"> Основной рост численности населения в перспективе будет обеспечен за счет миграционного воспроизводства населения и сокращения смертности населения. </w:t>
      </w:r>
    </w:p>
    <w:p w:rsidR="00F25763" w:rsidRPr="00A17B2F" w:rsidRDefault="00F25763"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В проекте принят умеренный вариант прогнозной численности населения:</w:t>
      </w:r>
    </w:p>
    <w:p w:rsidR="00F25763" w:rsidRPr="00A17B2F" w:rsidRDefault="00F25763" w:rsidP="00F12960">
      <w:pPr>
        <w:spacing w:after="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к 2023г. – 8700 человек,</w:t>
      </w:r>
    </w:p>
    <w:p w:rsidR="00F25763" w:rsidRPr="00A17B2F" w:rsidRDefault="00F25763"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к 2033г. - 9300 человек.</w:t>
      </w:r>
    </w:p>
    <w:p w:rsidR="00F25763" w:rsidRPr="00A17B2F" w:rsidRDefault="00F25763"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Наряду с программами развития социальной инфраструктуры и  развития производств необходим комплекс мер, направленный на активное внедрение демографической политики. В настоящее время в Чистоозерном районе действует </w:t>
      </w:r>
      <w:r w:rsidRPr="00A17B2F">
        <w:rPr>
          <w:rFonts w:ascii="Times New Roman" w:hAnsi="Times New Roman"/>
          <w:color w:val="000000" w:themeColor="text1"/>
          <w:sz w:val="24"/>
          <w:szCs w:val="24"/>
        </w:rPr>
        <w:lastRenderedPageBreak/>
        <w:t>«Программа мер и план мероприятий по демографическому развитию Чистоозерного района на 2008-2025 годы», муниципальная программа  «Здоровый образ жизни и снижение предотвратимой смертности трудоспособного населения Чистоозерного района  2010-2012гг.».</w:t>
      </w:r>
    </w:p>
    <w:p w:rsidR="00F25763" w:rsidRPr="00A17B2F" w:rsidRDefault="00F25763" w:rsidP="00F12960">
      <w:pPr>
        <w:spacing w:after="0" w:line="240" w:lineRule="auto"/>
        <w:ind w:firstLine="709"/>
        <w:jc w:val="both"/>
        <w:rPr>
          <w:rFonts w:ascii="Times New Roman" w:hAnsi="Times New Roman"/>
          <w:i/>
          <w:color w:val="000000" w:themeColor="text1"/>
          <w:sz w:val="24"/>
          <w:szCs w:val="24"/>
        </w:rPr>
      </w:pPr>
      <w:r w:rsidRPr="00A17B2F">
        <w:rPr>
          <w:rFonts w:ascii="Times New Roman" w:hAnsi="Times New Roman"/>
          <w:color w:val="000000" w:themeColor="text1"/>
          <w:sz w:val="24"/>
          <w:szCs w:val="24"/>
        </w:rPr>
        <w:t xml:space="preserve">Прогноз численности населения по муниципальному образованию приведен в </w:t>
      </w:r>
      <w:r w:rsidRPr="00A17B2F">
        <w:rPr>
          <w:rFonts w:ascii="Times New Roman" w:hAnsi="Times New Roman"/>
          <w:i/>
          <w:color w:val="000000" w:themeColor="text1"/>
          <w:sz w:val="24"/>
          <w:szCs w:val="24"/>
        </w:rPr>
        <w:t>таблице 2.3</w:t>
      </w:r>
      <w:r w:rsidR="00A17B2F">
        <w:rPr>
          <w:rFonts w:ascii="Times New Roman" w:hAnsi="Times New Roman"/>
          <w:i/>
          <w:color w:val="000000" w:themeColor="text1"/>
          <w:sz w:val="24"/>
          <w:szCs w:val="24"/>
        </w:rPr>
        <w:t>-</w:t>
      </w:r>
      <w:r w:rsidRPr="00A17B2F">
        <w:rPr>
          <w:rFonts w:ascii="Times New Roman" w:hAnsi="Times New Roman"/>
          <w:i/>
          <w:color w:val="000000" w:themeColor="text1"/>
          <w:sz w:val="24"/>
          <w:szCs w:val="24"/>
        </w:rPr>
        <w:t>2.</w:t>
      </w:r>
    </w:p>
    <w:p w:rsidR="00F25763" w:rsidRPr="00A17B2F" w:rsidRDefault="00F25763" w:rsidP="00F12960">
      <w:pPr>
        <w:spacing w:after="0" w:line="240" w:lineRule="auto"/>
        <w:ind w:firstLine="709"/>
        <w:jc w:val="right"/>
        <w:rPr>
          <w:rFonts w:ascii="Times New Roman" w:hAnsi="Times New Roman"/>
          <w:i/>
          <w:color w:val="000000" w:themeColor="text1"/>
          <w:sz w:val="24"/>
          <w:szCs w:val="24"/>
        </w:rPr>
      </w:pPr>
      <w:r w:rsidRPr="00A17B2F">
        <w:rPr>
          <w:rFonts w:ascii="Times New Roman" w:hAnsi="Times New Roman"/>
          <w:i/>
          <w:color w:val="000000" w:themeColor="text1"/>
          <w:sz w:val="24"/>
          <w:szCs w:val="24"/>
        </w:rPr>
        <w:t>Таблица 2.3</w:t>
      </w:r>
      <w:r w:rsidR="00A17B2F">
        <w:rPr>
          <w:rFonts w:ascii="Times New Roman" w:hAnsi="Times New Roman"/>
          <w:i/>
          <w:color w:val="000000" w:themeColor="text1"/>
          <w:sz w:val="24"/>
          <w:szCs w:val="24"/>
        </w:rPr>
        <w:t>-</w:t>
      </w:r>
      <w:r w:rsidRPr="00A17B2F">
        <w:rPr>
          <w:rFonts w:ascii="Times New Roman" w:hAnsi="Times New Roman"/>
          <w:i/>
          <w:color w:val="000000" w:themeColor="text1"/>
          <w:sz w:val="24"/>
          <w:szCs w:val="24"/>
        </w:rPr>
        <w:t>2</w:t>
      </w:r>
    </w:p>
    <w:p w:rsidR="00F25763" w:rsidRPr="00A17B2F" w:rsidRDefault="00F25763" w:rsidP="00124ECE">
      <w:pPr>
        <w:spacing w:after="240" w:line="240" w:lineRule="auto"/>
        <w:ind w:firstLine="709"/>
        <w:jc w:val="center"/>
        <w:rPr>
          <w:rFonts w:ascii="Times New Roman" w:hAnsi="Times New Roman"/>
          <w:i/>
          <w:color w:val="000000" w:themeColor="text1"/>
          <w:sz w:val="24"/>
          <w:szCs w:val="24"/>
        </w:rPr>
      </w:pPr>
      <w:r w:rsidRPr="00A17B2F">
        <w:rPr>
          <w:rFonts w:ascii="Times New Roman" w:hAnsi="Times New Roman"/>
          <w:i/>
          <w:color w:val="000000" w:themeColor="text1"/>
          <w:sz w:val="24"/>
          <w:szCs w:val="24"/>
        </w:rPr>
        <w:t>Проектная численность населения</w:t>
      </w:r>
    </w:p>
    <w:tbl>
      <w:tblPr>
        <w:tblW w:w="4915"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656"/>
        <w:gridCol w:w="2773"/>
        <w:gridCol w:w="1931"/>
        <w:gridCol w:w="1752"/>
        <w:gridCol w:w="2296"/>
      </w:tblGrid>
      <w:tr w:rsidR="00A17B2F" w:rsidRPr="00A17B2F" w:rsidTr="00ED3AF6">
        <w:trPr>
          <w:jc w:val="center"/>
        </w:trPr>
        <w:tc>
          <w:tcPr>
            <w:tcW w:w="349" w:type="pct"/>
            <w:vAlign w:val="center"/>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w:t>
            </w:r>
          </w:p>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п.п.</w:t>
            </w:r>
          </w:p>
        </w:tc>
        <w:tc>
          <w:tcPr>
            <w:tcW w:w="1474" w:type="pct"/>
            <w:vAlign w:val="center"/>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Населенный пункт</w:t>
            </w:r>
          </w:p>
        </w:tc>
        <w:tc>
          <w:tcPr>
            <w:tcW w:w="1026" w:type="pct"/>
            <w:vAlign w:val="center"/>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Численность населения на 01.01.2012г.</w:t>
            </w:r>
          </w:p>
        </w:tc>
        <w:tc>
          <w:tcPr>
            <w:tcW w:w="931" w:type="pct"/>
            <w:vAlign w:val="center"/>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Численность населения на первую очередь</w:t>
            </w:r>
          </w:p>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чел.</w:t>
            </w:r>
          </w:p>
        </w:tc>
        <w:tc>
          <w:tcPr>
            <w:tcW w:w="1220" w:type="pct"/>
            <w:vAlign w:val="center"/>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Численность населения на расчетный срок</w:t>
            </w:r>
          </w:p>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чел.</w:t>
            </w:r>
          </w:p>
        </w:tc>
      </w:tr>
      <w:tr w:rsidR="00A17B2F" w:rsidRPr="00A17B2F" w:rsidTr="00ED3AF6">
        <w:trPr>
          <w:jc w:val="center"/>
        </w:trPr>
        <w:tc>
          <w:tcPr>
            <w:tcW w:w="349" w:type="pct"/>
            <w:vAlign w:val="center"/>
          </w:tcPr>
          <w:p w:rsidR="00F25763" w:rsidRPr="00A17B2F" w:rsidRDefault="00F25763" w:rsidP="00F12960">
            <w:pPr>
              <w:pStyle w:val="1f"/>
              <w:numPr>
                <w:ilvl w:val="0"/>
                <w:numId w:val="51"/>
              </w:numPr>
              <w:spacing w:after="0" w:line="240" w:lineRule="auto"/>
              <w:ind w:left="0" w:firstLine="0"/>
              <w:contextualSpacing/>
              <w:jc w:val="center"/>
              <w:rPr>
                <w:rFonts w:ascii="Times New Roman" w:hAnsi="Times New Roman" w:cs="Times New Roman"/>
                <w:color w:val="000000" w:themeColor="text1"/>
                <w:sz w:val="24"/>
                <w:szCs w:val="24"/>
              </w:rPr>
            </w:pPr>
          </w:p>
        </w:tc>
        <w:tc>
          <w:tcPr>
            <w:tcW w:w="1474" w:type="pct"/>
          </w:tcPr>
          <w:p w:rsidR="00F25763" w:rsidRPr="00A17B2F" w:rsidRDefault="00F25763" w:rsidP="00F12960">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п. Яблоневка</w:t>
            </w:r>
          </w:p>
        </w:tc>
        <w:tc>
          <w:tcPr>
            <w:tcW w:w="1026" w:type="pct"/>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516</w:t>
            </w:r>
          </w:p>
        </w:tc>
        <w:tc>
          <w:tcPr>
            <w:tcW w:w="931" w:type="pct"/>
            <w:vAlign w:val="center"/>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550</w:t>
            </w:r>
          </w:p>
        </w:tc>
        <w:tc>
          <w:tcPr>
            <w:tcW w:w="1220" w:type="pct"/>
            <w:vAlign w:val="center"/>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600</w:t>
            </w:r>
          </w:p>
        </w:tc>
      </w:tr>
      <w:tr w:rsidR="00A17B2F" w:rsidRPr="00A17B2F" w:rsidTr="00ED3AF6">
        <w:trPr>
          <w:jc w:val="center"/>
        </w:trPr>
        <w:tc>
          <w:tcPr>
            <w:tcW w:w="349" w:type="pct"/>
            <w:vAlign w:val="center"/>
          </w:tcPr>
          <w:p w:rsidR="00F25763" w:rsidRPr="00A17B2F" w:rsidRDefault="00F25763" w:rsidP="00F12960">
            <w:pPr>
              <w:pStyle w:val="1f"/>
              <w:numPr>
                <w:ilvl w:val="0"/>
                <w:numId w:val="51"/>
              </w:numPr>
              <w:spacing w:after="0" w:line="240" w:lineRule="auto"/>
              <w:ind w:left="0" w:firstLine="0"/>
              <w:contextualSpacing/>
              <w:jc w:val="center"/>
              <w:rPr>
                <w:rFonts w:ascii="Times New Roman" w:hAnsi="Times New Roman" w:cs="Times New Roman"/>
                <w:color w:val="000000" w:themeColor="text1"/>
                <w:sz w:val="24"/>
                <w:szCs w:val="24"/>
              </w:rPr>
            </w:pPr>
          </w:p>
        </w:tc>
        <w:tc>
          <w:tcPr>
            <w:tcW w:w="1474" w:type="pct"/>
          </w:tcPr>
          <w:p w:rsidR="00F25763" w:rsidRPr="00A17B2F" w:rsidRDefault="00F25763" w:rsidP="00F12960">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п. Ольховка</w:t>
            </w:r>
          </w:p>
        </w:tc>
        <w:tc>
          <w:tcPr>
            <w:tcW w:w="1026" w:type="pct"/>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164</w:t>
            </w:r>
          </w:p>
        </w:tc>
        <w:tc>
          <w:tcPr>
            <w:tcW w:w="931" w:type="pct"/>
            <w:vAlign w:val="center"/>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180</w:t>
            </w:r>
          </w:p>
        </w:tc>
        <w:tc>
          <w:tcPr>
            <w:tcW w:w="1220" w:type="pct"/>
            <w:vAlign w:val="center"/>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200</w:t>
            </w:r>
          </w:p>
        </w:tc>
      </w:tr>
      <w:tr w:rsidR="00A17B2F" w:rsidRPr="00A17B2F" w:rsidTr="00ED3AF6">
        <w:trPr>
          <w:jc w:val="center"/>
        </w:trPr>
        <w:tc>
          <w:tcPr>
            <w:tcW w:w="349" w:type="pct"/>
            <w:vAlign w:val="center"/>
          </w:tcPr>
          <w:p w:rsidR="00F25763" w:rsidRPr="00A17B2F" w:rsidRDefault="00F25763" w:rsidP="00F12960">
            <w:pPr>
              <w:pStyle w:val="1f"/>
              <w:numPr>
                <w:ilvl w:val="0"/>
                <w:numId w:val="51"/>
              </w:numPr>
              <w:spacing w:after="0" w:line="240" w:lineRule="auto"/>
              <w:ind w:left="0" w:firstLine="0"/>
              <w:contextualSpacing/>
              <w:jc w:val="center"/>
              <w:rPr>
                <w:rFonts w:ascii="Times New Roman" w:hAnsi="Times New Roman" w:cs="Times New Roman"/>
                <w:color w:val="000000" w:themeColor="text1"/>
                <w:sz w:val="24"/>
                <w:szCs w:val="24"/>
              </w:rPr>
            </w:pPr>
          </w:p>
        </w:tc>
        <w:tc>
          <w:tcPr>
            <w:tcW w:w="1474" w:type="pct"/>
          </w:tcPr>
          <w:p w:rsidR="00F25763" w:rsidRPr="00A17B2F" w:rsidRDefault="00F25763" w:rsidP="00F12960">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д. Юдино</w:t>
            </w:r>
          </w:p>
        </w:tc>
        <w:tc>
          <w:tcPr>
            <w:tcW w:w="1026" w:type="pct"/>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56</w:t>
            </w:r>
          </w:p>
        </w:tc>
        <w:tc>
          <w:tcPr>
            <w:tcW w:w="931" w:type="pct"/>
            <w:vAlign w:val="center"/>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60</w:t>
            </w:r>
          </w:p>
        </w:tc>
        <w:tc>
          <w:tcPr>
            <w:tcW w:w="1220" w:type="pct"/>
            <w:vAlign w:val="center"/>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65</w:t>
            </w:r>
          </w:p>
        </w:tc>
      </w:tr>
      <w:tr w:rsidR="00A17B2F" w:rsidRPr="00A17B2F" w:rsidTr="00ED3AF6">
        <w:trPr>
          <w:jc w:val="center"/>
        </w:trPr>
        <w:tc>
          <w:tcPr>
            <w:tcW w:w="349" w:type="pct"/>
            <w:vAlign w:val="center"/>
          </w:tcPr>
          <w:p w:rsidR="00F25763" w:rsidRPr="00A17B2F" w:rsidRDefault="00F25763" w:rsidP="00F12960">
            <w:pPr>
              <w:pStyle w:val="1f"/>
              <w:spacing w:after="0" w:line="240" w:lineRule="auto"/>
              <w:ind w:left="0"/>
              <w:contextualSpacing/>
              <w:jc w:val="center"/>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4.</w:t>
            </w:r>
          </w:p>
        </w:tc>
        <w:tc>
          <w:tcPr>
            <w:tcW w:w="1474" w:type="pct"/>
          </w:tcPr>
          <w:p w:rsidR="00F25763" w:rsidRPr="00A17B2F" w:rsidRDefault="00F25763" w:rsidP="00F12960">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д. Очкино</w:t>
            </w:r>
          </w:p>
        </w:tc>
        <w:tc>
          <w:tcPr>
            <w:tcW w:w="1026" w:type="pct"/>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579</w:t>
            </w:r>
          </w:p>
        </w:tc>
        <w:tc>
          <w:tcPr>
            <w:tcW w:w="931" w:type="pct"/>
            <w:vAlign w:val="center"/>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630</w:t>
            </w:r>
          </w:p>
        </w:tc>
        <w:tc>
          <w:tcPr>
            <w:tcW w:w="1220" w:type="pct"/>
            <w:vAlign w:val="center"/>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785</w:t>
            </w:r>
          </w:p>
        </w:tc>
      </w:tr>
      <w:tr w:rsidR="00A17B2F" w:rsidRPr="00A17B2F" w:rsidTr="00ED3AF6">
        <w:trPr>
          <w:jc w:val="center"/>
        </w:trPr>
        <w:tc>
          <w:tcPr>
            <w:tcW w:w="349" w:type="pct"/>
            <w:vAlign w:val="center"/>
          </w:tcPr>
          <w:p w:rsidR="00F25763" w:rsidRPr="00A17B2F" w:rsidRDefault="00F25763" w:rsidP="00F12960">
            <w:pPr>
              <w:pStyle w:val="1f"/>
              <w:spacing w:after="0" w:line="240" w:lineRule="auto"/>
              <w:ind w:left="0"/>
              <w:contextualSpacing/>
              <w:jc w:val="center"/>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5.</w:t>
            </w:r>
          </w:p>
        </w:tc>
        <w:tc>
          <w:tcPr>
            <w:tcW w:w="1474" w:type="pct"/>
          </w:tcPr>
          <w:p w:rsidR="00F25763" w:rsidRPr="00A17B2F" w:rsidRDefault="00F25763" w:rsidP="00F12960">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Р.п. Чистоозерное</w:t>
            </w:r>
          </w:p>
        </w:tc>
        <w:tc>
          <w:tcPr>
            <w:tcW w:w="1026" w:type="pct"/>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7268</w:t>
            </w:r>
          </w:p>
        </w:tc>
        <w:tc>
          <w:tcPr>
            <w:tcW w:w="931" w:type="pct"/>
            <w:vAlign w:val="center"/>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7280</w:t>
            </w:r>
          </w:p>
        </w:tc>
        <w:tc>
          <w:tcPr>
            <w:tcW w:w="1220" w:type="pct"/>
            <w:vAlign w:val="center"/>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7650</w:t>
            </w:r>
          </w:p>
        </w:tc>
      </w:tr>
      <w:tr w:rsidR="00A17B2F" w:rsidRPr="00A17B2F" w:rsidTr="00ED3AF6">
        <w:trPr>
          <w:jc w:val="center"/>
        </w:trPr>
        <w:tc>
          <w:tcPr>
            <w:tcW w:w="349" w:type="pct"/>
            <w:vAlign w:val="center"/>
          </w:tcPr>
          <w:p w:rsidR="00F25763" w:rsidRPr="00A17B2F" w:rsidRDefault="00F25763" w:rsidP="00F12960">
            <w:pPr>
              <w:pStyle w:val="1f"/>
              <w:spacing w:after="0" w:line="240" w:lineRule="auto"/>
              <w:ind w:left="0"/>
              <w:contextualSpacing/>
              <w:jc w:val="center"/>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6.</w:t>
            </w:r>
          </w:p>
        </w:tc>
        <w:tc>
          <w:tcPr>
            <w:tcW w:w="1474" w:type="pct"/>
          </w:tcPr>
          <w:p w:rsidR="00F25763" w:rsidRPr="00A17B2F" w:rsidRDefault="00F25763" w:rsidP="00F12960">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Итого</w:t>
            </w:r>
          </w:p>
        </w:tc>
        <w:tc>
          <w:tcPr>
            <w:tcW w:w="1026" w:type="pct"/>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8436</w:t>
            </w:r>
          </w:p>
        </w:tc>
        <w:tc>
          <w:tcPr>
            <w:tcW w:w="931" w:type="pct"/>
            <w:vAlign w:val="center"/>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8700</w:t>
            </w:r>
          </w:p>
        </w:tc>
        <w:tc>
          <w:tcPr>
            <w:tcW w:w="1220" w:type="pct"/>
            <w:vAlign w:val="center"/>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9300</w:t>
            </w:r>
          </w:p>
        </w:tc>
      </w:tr>
    </w:tbl>
    <w:p w:rsidR="00F25763" w:rsidRPr="00A17B2F" w:rsidRDefault="00F25763" w:rsidP="00F12960">
      <w:pPr>
        <w:shd w:val="clear" w:color="auto" w:fill="FFFFFF"/>
        <w:spacing w:before="240" w:after="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pacing w:val="-1"/>
          <w:sz w:val="24"/>
          <w:szCs w:val="24"/>
        </w:rPr>
        <w:t xml:space="preserve">Оптимизация численности населения предполагает учет возрастной структуры населения, </w:t>
      </w:r>
      <w:r w:rsidRPr="00A17B2F">
        <w:rPr>
          <w:rFonts w:ascii="Times New Roman" w:hAnsi="Times New Roman"/>
          <w:color w:val="000000" w:themeColor="text1"/>
          <w:spacing w:val="1"/>
          <w:sz w:val="24"/>
          <w:szCs w:val="24"/>
        </w:rPr>
        <w:t>ее качественных и количественных характеристик.</w:t>
      </w:r>
      <w:r w:rsidRPr="00A17B2F">
        <w:rPr>
          <w:rFonts w:ascii="Times New Roman" w:hAnsi="Times New Roman"/>
          <w:color w:val="000000" w:themeColor="text1"/>
          <w:sz w:val="24"/>
          <w:szCs w:val="24"/>
        </w:rPr>
        <w:t xml:space="preserve">Структура населения по полу и возрасту представлена в </w:t>
      </w:r>
      <w:r w:rsidRPr="00A17B2F">
        <w:rPr>
          <w:rFonts w:ascii="Times New Roman" w:hAnsi="Times New Roman"/>
          <w:i/>
          <w:color w:val="000000" w:themeColor="text1"/>
          <w:sz w:val="24"/>
          <w:szCs w:val="24"/>
        </w:rPr>
        <w:t>таблице 2.3</w:t>
      </w:r>
      <w:r w:rsidR="00A17B2F">
        <w:rPr>
          <w:rFonts w:ascii="Times New Roman" w:hAnsi="Times New Roman"/>
          <w:i/>
          <w:color w:val="000000" w:themeColor="text1"/>
          <w:sz w:val="24"/>
          <w:szCs w:val="24"/>
        </w:rPr>
        <w:t>-</w:t>
      </w:r>
      <w:r w:rsidRPr="00A17B2F">
        <w:rPr>
          <w:rFonts w:ascii="Times New Roman" w:hAnsi="Times New Roman"/>
          <w:i/>
          <w:color w:val="000000" w:themeColor="text1"/>
          <w:sz w:val="24"/>
          <w:szCs w:val="24"/>
        </w:rPr>
        <w:t>3,</w:t>
      </w:r>
      <w:r w:rsidRPr="00A17B2F">
        <w:rPr>
          <w:rFonts w:ascii="Times New Roman" w:hAnsi="Times New Roman"/>
          <w:color w:val="000000" w:themeColor="text1"/>
          <w:sz w:val="24"/>
          <w:szCs w:val="24"/>
        </w:rPr>
        <w:t xml:space="preserve"> на </w:t>
      </w:r>
      <w:r w:rsidR="00A17B2F">
        <w:rPr>
          <w:rFonts w:ascii="Times New Roman" w:hAnsi="Times New Roman"/>
          <w:i/>
          <w:color w:val="000000" w:themeColor="text1"/>
          <w:sz w:val="24"/>
          <w:szCs w:val="24"/>
        </w:rPr>
        <w:t>рисунок4</w:t>
      </w:r>
      <w:r w:rsidRPr="00A17B2F">
        <w:rPr>
          <w:rFonts w:ascii="Times New Roman" w:hAnsi="Times New Roman"/>
          <w:i/>
          <w:color w:val="000000" w:themeColor="text1"/>
          <w:sz w:val="24"/>
          <w:szCs w:val="24"/>
        </w:rPr>
        <w:t>.</w:t>
      </w:r>
    </w:p>
    <w:p w:rsidR="00F25763" w:rsidRPr="00A17B2F" w:rsidRDefault="00F25763" w:rsidP="00F12960">
      <w:pPr>
        <w:spacing w:after="0" w:line="240" w:lineRule="auto"/>
        <w:ind w:firstLine="709"/>
        <w:jc w:val="right"/>
        <w:rPr>
          <w:rFonts w:ascii="Times New Roman" w:hAnsi="Times New Roman"/>
          <w:i/>
          <w:color w:val="000000" w:themeColor="text1"/>
          <w:sz w:val="24"/>
          <w:szCs w:val="24"/>
        </w:rPr>
      </w:pPr>
      <w:r w:rsidRPr="00A17B2F">
        <w:rPr>
          <w:rFonts w:ascii="Times New Roman" w:hAnsi="Times New Roman"/>
          <w:i/>
          <w:color w:val="000000" w:themeColor="text1"/>
          <w:sz w:val="24"/>
          <w:szCs w:val="24"/>
        </w:rPr>
        <w:t>Таблица 2.3</w:t>
      </w:r>
      <w:r w:rsidR="00A17B2F">
        <w:rPr>
          <w:rFonts w:ascii="Times New Roman" w:hAnsi="Times New Roman"/>
          <w:i/>
          <w:color w:val="000000" w:themeColor="text1"/>
          <w:sz w:val="24"/>
          <w:szCs w:val="24"/>
        </w:rPr>
        <w:t>-</w:t>
      </w:r>
      <w:r w:rsidRPr="00A17B2F">
        <w:rPr>
          <w:rFonts w:ascii="Times New Roman" w:hAnsi="Times New Roman"/>
          <w:i/>
          <w:color w:val="000000" w:themeColor="text1"/>
          <w:sz w:val="24"/>
          <w:szCs w:val="24"/>
        </w:rPr>
        <w:t>3</w:t>
      </w:r>
    </w:p>
    <w:p w:rsidR="00F25763" w:rsidRPr="00A17B2F" w:rsidRDefault="00F25763" w:rsidP="00124ECE">
      <w:pPr>
        <w:spacing w:after="240" w:line="240" w:lineRule="auto"/>
        <w:ind w:firstLine="709"/>
        <w:jc w:val="center"/>
        <w:rPr>
          <w:rFonts w:ascii="Times New Roman" w:hAnsi="Times New Roman"/>
          <w:i/>
          <w:color w:val="000000" w:themeColor="text1"/>
          <w:sz w:val="24"/>
          <w:szCs w:val="24"/>
        </w:rPr>
      </w:pPr>
      <w:r w:rsidRPr="00A17B2F">
        <w:rPr>
          <w:rFonts w:ascii="Times New Roman" w:hAnsi="Times New Roman"/>
          <w:i/>
          <w:color w:val="000000" w:themeColor="text1"/>
          <w:sz w:val="24"/>
          <w:szCs w:val="24"/>
        </w:rPr>
        <w:t>Возрастная структура населения</w:t>
      </w:r>
    </w:p>
    <w:tbl>
      <w:tblPr>
        <w:tblW w:w="92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482"/>
        <w:gridCol w:w="992"/>
        <w:gridCol w:w="1064"/>
        <w:gridCol w:w="992"/>
        <w:gridCol w:w="993"/>
        <w:gridCol w:w="992"/>
        <w:gridCol w:w="1205"/>
      </w:tblGrid>
      <w:tr w:rsidR="00A17B2F" w:rsidRPr="00A17B2F" w:rsidTr="00ED3AF6">
        <w:trPr>
          <w:trHeight w:val="311"/>
          <w:jc w:val="center"/>
        </w:trPr>
        <w:tc>
          <w:tcPr>
            <w:tcW w:w="567" w:type="dxa"/>
            <w:vMerge w:val="restart"/>
            <w:tcBorders>
              <w:top w:val="single" w:sz="4" w:space="0" w:color="auto"/>
              <w:left w:val="single" w:sz="4" w:space="0" w:color="auto"/>
              <w:bottom w:val="single" w:sz="4" w:space="0" w:color="auto"/>
              <w:right w:val="single" w:sz="4" w:space="0" w:color="auto"/>
            </w:tcBorders>
            <w:hideMark/>
          </w:tcPr>
          <w:p w:rsidR="00F25763" w:rsidRPr="00A17B2F" w:rsidRDefault="00F25763" w:rsidP="00F12960">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№п.п</w:t>
            </w:r>
          </w:p>
        </w:tc>
        <w:tc>
          <w:tcPr>
            <w:tcW w:w="2482" w:type="dxa"/>
            <w:vMerge w:val="restart"/>
            <w:tcBorders>
              <w:top w:val="single" w:sz="4" w:space="0" w:color="auto"/>
              <w:left w:val="single" w:sz="4" w:space="0" w:color="auto"/>
              <w:bottom w:val="single" w:sz="4" w:space="0" w:color="auto"/>
              <w:right w:val="single" w:sz="4" w:space="0" w:color="auto"/>
            </w:tcBorders>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Возрастные группы</w:t>
            </w:r>
          </w:p>
        </w:tc>
        <w:tc>
          <w:tcPr>
            <w:tcW w:w="2056" w:type="dxa"/>
            <w:gridSpan w:val="2"/>
            <w:tcBorders>
              <w:top w:val="single" w:sz="4" w:space="0" w:color="auto"/>
              <w:left w:val="single" w:sz="4" w:space="0" w:color="auto"/>
              <w:bottom w:val="single" w:sz="4" w:space="0" w:color="auto"/>
              <w:right w:val="single" w:sz="4" w:space="0" w:color="auto"/>
            </w:tcBorders>
            <w:vAlign w:val="bottom"/>
          </w:tcPr>
          <w:p w:rsidR="00F25763" w:rsidRPr="00A17B2F" w:rsidRDefault="00F25763" w:rsidP="00F12960">
            <w:pPr>
              <w:spacing w:after="0" w:line="240" w:lineRule="auto"/>
              <w:jc w:val="center"/>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01.01.2013 г.</w:t>
            </w:r>
          </w:p>
          <w:p w:rsidR="00F25763" w:rsidRPr="00A17B2F" w:rsidRDefault="00F25763" w:rsidP="00F12960">
            <w:pPr>
              <w:spacing w:after="0" w:line="240" w:lineRule="auto"/>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 </w:t>
            </w:r>
          </w:p>
        </w:tc>
        <w:tc>
          <w:tcPr>
            <w:tcW w:w="1985" w:type="dxa"/>
            <w:gridSpan w:val="2"/>
            <w:tcBorders>
              <w:top w:val="single" w:sz="4" w:space="0" w:color="auto"/>
              <w:left w:val="single" w:sz="4" w:space="0" w:color="auto"/>
              <w:bottom w:val="single" w:sz="4" w:space="0" w:color="auto"/>
              <w:right w:val="single" w:sz="4" w:space="0" w:color="auto"/>
            </w:tcBorders>
            <w:vAlign w:val="bottom"/>
            <w:hideMark/>
          </w:tcPr>
          <w:p w:rsidR="00F25763" w:rsidRPr="00A17B2F" w:rsidRDefault="00F25763" w:rsidP="00F12960">
            <w:pPr>
              <w:spacing w:after="0" w:line="240" w:lineRule="auto"/>
              <w:jc w:val="center"/>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Первая очередь (2023г.)</w:t>
            </w:r>
          </w:p>
          <w:p w:rsidR="00F25763" w:rsidRPr="00A17B2F" w:rsidRDefault="00F25763" w:rsidP="00F12960">
            <w:pPr>
              <w:spacing w:after="0" w:line="240" w:lineRule="auto"/>
              <w:jc w:val="center"/>
              <w:rPr>
                <w:rFonts w:ascii="Times New Roman" w:eastAsia="Times New Roman" w:hAnsi="Times New Roman"/>
                <w:color w:val="000000" w:themeColor="text1"/>
                <w:sz w:val="24"/>
                <w:szCs w:val="24"/>
              </w:rPr>
            </w:pPr>
          </w:p>
        </w:tc>
        <w:tc>
          <w:tcPr>
            <w:tcW w:w="2197" w:type="dxa"/>
            <w:gridSpan w:val="2"/>
            <w:tcBorders>
              <w:top w:val="single" w:sz="4" w:space="0" w:color="auto"/>
              <w:left w:val="single" w:sz="4" w:space="0" w:color="auto"/>
              <w:bottom w:val="single" w:sz="4" w:space="0" w:color="auto"/>
              <w:right w:val="single" w:sz="4" w:space="0" w:color="auto"/>
            </w:tcBorders>
            <w:vAlign w:val="bottom"/>
            <w:hideMark/>
          </w:tcPr>
          <w:p w:rsidR="00F25763" w:rsidRPr="00A17B2F" w:rsidRDefault="00F25763" w:rsidP="00F12960">
            <w:pPr>
              <w:spacing w:after="0" w:line="240" w:lineRule="auto"/>
              <w:jc w:val="center"/>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Расчетный срок (2033г.)</w:t>
            </w:r>
          </w:p>
          <w:p w:rsidR="00F25763" w:rsidRPr="00A17B2F" w:rsidRDefault="00F25763" w:rsidP="00F12960">
            <w:pPr>
              <w:spacing w:after="0" w:line="240" w:lineRule="auto"/>
              <w:jc w:val="center"/>
              <w:rPr>
                <w:rFonts w:ascii="Times New Roman" w:eastAsia="Times New Roman" w:hAnsi="Times New Roman"/>
                <w:color w:val="000000" w:themeColor="text1"/>
                <w:sz w:val="24"/>
                <w:szCs w:val="24"/>
              </w:rPr>
            </w:pPr>
          </w:p>
        </w:tc>
      </w:tr>
      <w:tr w:rsidR="00A17B2F" w:rsidRPr="00A17B2F" w:rsidTr="00ED3AF6">
        <w:trPr>
          <w:trHeight w:val="387"/>
          <w:jc w:val="center"/>
        </w:trPr>
        <w:tc>
          <w:tcPr>
            <w:tcW w:w="567" w:type="dxa"/>
            <w:vMerge/>
            <w:tcBorders>
              <w:top w:val="single" w:sz="4" w:space="0" w:color="auto"/>
              <w:left w:val="single" w:sz="4" w:space="0" w:color="auto"/>
              <w:bottom w:val="single" w:sz="4" w:space="0" w:color="auto"/>
              <w:right w:val="single" w:sz="4" w:space="0" w:color="auto"/>
            </w:tcBorders>
            <w:vAlign w:val="center"/>
            <w:hideMark/>
          </w:tcPr>
          <w:p w:rsidR="00F25763" w:rsidRPr="00A17B2F" w:rsidRDefault="00F25763" w:rsidP="00F12960">
            <w:pPr>
              <w:spacing w:after="0" w:line="240" w:lineRule="auto"/>
              <w:rPr>
                <w:rFonts w:ascii="Times New Roman" w:hAnsi="Times New Roman"/>
                <w:color w:val="000000" w:themeColor="text1"/>
                <w:sz w:val="24"/>
                <w:szCs w:val="24"/>
              </w:rPr>
            </w:pPr>
          </w:p>
        </w:tc>
        <w:tc>
          <w:tcPr>
            <w:tcW w:w="2482" w:type="dxa"/>
            <w:vMerge/>
            <w:tcBorders>
              <w:top w:val="single" w:sz="4" w:space="0" w:color="auto"/>
              <w:left w:val="single" w:sz="4" w:space="0" w:color="auto"/>
              <w:bottom w:val="single" w:sz="4" w:space="0" w:color="auto"/>
              <w:right w:val="single" w:sz="4" w:space="0" w:color="auto"/>
            </w:tcBorders>
            <w:vAlign w:val="center"/>
            <w:hideMark/>
          </w:tcPr>
          <w:p w:rsidR="00F25763" w:rsidRPr="00A17B2F" w:rsidRDefault="00F25763" w:rsidP="00F12960">
            <w:pPr>
              <w:spacing w:after="0" w:line="240" w:lineRule="auto"/>
              <w:rPr>
                <w:rFonts w:ascii="Times New Roman" w:hAnsi="Times New Roman"/>
                <w:color w:val="000000" w:themeColor="text1"/>
                <w:sz w:val="24"/>
                <w:szCs w:val="24"/>
              </w:rPr>
            </w:pPr>
          </w:p>
        </w:tc>
        <w:tc>
          <w:tcPr>
            <w:tcW w:w="992" w:type="dxa"/>
            <w:tcBorders>
              <w:top w:val="single" w:sz="4" w:space="0" w:color="auto"/>
              <w:left w:val="single" w:sz="4" w:space="0" w:color="auto"/>
              <w:bottom w:val="single" w:sz="4" w:space="0" w:color="auto"/>
              <w:right w:val="single" w:sz="4" w:space="0" w:color="auto"/>
            </w:tcBorders>
            <w:vAlign w:val="center"/>
          </w:tcPr>
          <w:p w:rsidR="00F25763" w:rsidRPr="00A17B2F" w:rsidRDefault="00F25763" w:rsidP="00F12960">
            <w:pPr>
              <w:spacing w:after="0" w:line="240" w:lineRule="auto"/>
              <w:jc w:val="center"/>
              <w:rPr>
                <w:rFonts w:ascii="Times New Roman" w:eastAsia="Times New Roman" w:hAnsi="Times New Roman"/>
                <w:color w:val="000000" w:themeColor="text1"/>
                <w:sz w:val="24"/>
                <w:szCs w:val="24"/>
              </w:rPr>
            </w:pPr>
            <w:r w:rsidRPr="00A17B2F">
              <w:rPr>
                <w:rFonts w:ascii="Times New Roman" w:hAnsi="Times New Roman"/>
                <w:color w:val="000000" w:themeColor="text1"/>
                <w:sz w:val="24"/>
                <w:szCs w:val="24"/>
              </w:rPr>
              <w:t>чел.</w:t>
            </w:r>
          </w:p>
        </w:tc>
        <w:tc>
          <w:tcPr>
            <w:tcW w:w="1064" w:type="dxa"/>
            <w:tcBorders>
              <w:top w:val="single" w:sz="4" w:space="0" w:color="auto"/>
              <w:left w:val="single" w:sz="4" w:space="0" w:color="auto"/>
              <w:bottom w:val="single" w:sz="4" w:space="0" w:color="auto"/>
              <w:right w:val="single" w:sz="4" w:space="0" w:color="auto"/>
            </w:tcBorders>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eastAsia="Times New Roman" w:hAnsi="Times New Roman"/>
                <w:color w:val="000000" w:themeColor="text1"/>
                <w:sz w:val="24"/>
                <w:szCs w:val="24"/>
              </w:rPr>
              <w:t>в % к итогу</w:t>
            </w:r>
          </w:p>
        </w:tc>
        <w:tc>
          <w:tcPr>
            <w:tcW w:w="992" w:type="dxa"/>
            <w:tcBorders>
              <w:top w:val="single" w:sz="4" w:space="0" w:color="auto"/>
              <w:left w:val="single" w:sz="4" w:space="0" w:color="auto"/>
              <w:bottom w:val="single" w:sz="4" w:space="0" w:color="auto"/>
              <w:right w:val="single" w:sz="4" w:space="0" w:color="auto"/>
            </w:tcBorders>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чел.</w:t>
            </w:r>
          </w:p>
        </w:tc>
        <w:tc>
          <w:tcPr>
            <w:tcW w:w="993" w:type="dxa"/>
            <w:tcBorders>
              <w:top w:val="single" w:sz="4" w:space="0" w:color="auto"/>
              <w:left w:val="single" w:sz="4" w:space="0" w:color="auto"/>
              <w:bottom w:val="single" w:sz="4" w:space="0" w:color="auto"/>
              <w:right w:val="single" w:sz="4" w:space="0" w:color="auto"/>
            </w:tcBorders>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к итогу</w:t>
            </w:r>
          </w:p>
        </w:tc>
        <w:tc>
          <w:tcPr>
            <w:tcW w:w="992" w:type="dxa"/>
            <w:tcBorders>
              <w:top w:val="single" w:sz="4" w:space="0" w:color="auto"/>
              <w:left w:val="single" w:sz="4" w:space="0" w:color="auto"/>
              <w:bottom w:val="single" w:sz="4" w:space="0" w:color="auto"/>
              <w:right w:val="single" w:sz="4" w:space="0" w:color="auto"/>
            </w:tcBorders>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чел.</w:t>
            </w:r>
          </w:p>
        </w:tc>
        <w:tc>
          <w:tcPr>
            <w:tcW w:w="1205" w:type="dxa"/>
            <w:tcBorders>
              <w:top w:val="single" w:sz="4" w:space="0" w:color="auto"/>
              <w:left w:val="single" w:sz="4" w:space="0" w:color="auto"/>
              <w:bottom w:val="single" w:sz="4" w:space="0" w:color="auto"/>
              <w:right w:val="single" w:sz="4" w:space="0" w:color="auto"/>
            </w:tcBorders>
            <w:hideMark/>
          </w:tcPr>
          <w:p w:rsidR="00F25763" w:rsidRPr="00A17B2F" w:rsidRDefault="00F25763" w:rsidP="00F12960">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 к итогу</w:t>
            </w:r>
          </w:p>
        </w:tc>
      </w:tr>
      <w:tr w:rsidR="00A17B2F" w:rsidRPr="00A17B2F" w:rsidTr="00ED3AF6">
        <w:trPr>
          <w:trHeight w:val="193"/>
          <w:jc w:val="center"/>
        </w:trPr>
        <w:tc>
          <w:tcPr>
            <w:tcW w:w="567" w:type="dxa"/>
            <w:tcBorders>
              <w:top w:val="single" w:sz="4" w:space="0" w:color="auto"/>
              <w:left w:val="single" w:sz="4" w:space="0" w:color="auto"/>
              <w:bottom w:val="single" w:sz="4" w:space="0" w:color="auto"/>
              <w:right w:val="single" w:sz="4" w:space="0" w:color="auto"/>
            </w:tcBorders>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w:t>
            </w:r>
          </w:p>
        </w:tc>
        <w:tc>
          <w:tcPr>
            <w:tcW w:w="2482" w:type="dxa"/>
            <w:tcBorders>
              <w:top w:val="single" w:sz="4" w:space="0" w:color="auto"/>
              <w:left w:val="single" w:sz="4" w:space="0" w:color="auto"/>
              <w:bottom w:val="single" w:sz="4" w:space="0" w:color="auto"/>
              <w:right w:val="single" w:sz="4" w:space="0" w:color="auto"/>
            </w:tcBorders>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w:t>
            </w:r>
          </w:p>
        </w:tc>
        <w:tc>
          <w:tcPr>
            <w:tcW w:w="992" w:type="dxa"/>
            <w:tcBorders>
              <w:top w:val="single" w:sz="4" w:space="0" w:color="auto"/>
              <w:left w:val="single" w:sz="4" w:space="0" w:color="auto"/>
              <w:bottom w:val="single" w:sz="4" w:space="0" w:color="auto"/>
              <w:right w:val="single" w:sz="4" w:space="0" w:color="auto"/>
            </w:tcBorders>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w:t>
            </w:r>
          </w:p>
        </w:tc>
        <w:tc>
          <w:tcPr>
            <w:tcW w:w="1064" w:type="dxa"/>
            <w:tcBorders>
              <w:top w:val="single" w:sz="4" w:space="0" w:color="auto"/>
              <w:left w:val="single" w:sz="4" w:space="0" w:color="auto"/>
              <w:bottom w:val="single" w:sz="4" w:space="0" w:color="auto"/>
              <w:right w:val="single" w:sz="4" w:space="0" w:color="auto"/>
            </w:tcBorders>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w:t>
            </w:r>
          </w:p>
        </w:tc>
        <w:tc>
          <w:tcPr>
            <w:tcW w:w="992" w:type="dxa"/>
            <w:tcBorders>
              <w:top w:val="single" w:sz="4" w:space="0" w:color="auto"/>
              <w:left w:val="single" w:sz="4" w:space="0" w:color="auto"/>
              <w:bottom w:val="single" w:sz="4" w:space="0" w:color="auto"/>
              <w:right w:val="single" w:sz="4" w:space="0" w:color="auto"/>
            </w:tcBorders>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w:t>
            </w:r>
          </w:p>
        </w:tc>
        <w:tc>
          <w:tcPr>
            <w:tcW w:w="993" w:type="dxa"/>
            <w:tcBorders>
              <w:top w:val="single" w:sz="4" w:space="0" w:color="auto"/>
              <w:left w:val="single" w:sz="4" w:space="0" w:color="auto"/>
              <w:bottom w:val="single" w:sz="4" w:space="0" w:color="auto"/>
              <w:right w:val="single" w:sz="4" w:space="0" w:color="auto"/>
            </w:tcBorders>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w:t>
            </w:r>
          </w:p>
        </w:tc>
        <w:tc>
          <w:tcPr>
            <w:tcW w:w="992" w:type="dxa"/>
            <w:tcBorders>
              <w:top w:val="single" w:sz="4" w:space="0" w:color="auto"/>
              <w:left w:val="single" w:sz="4" w:space="0" w:color="auto"/>
              <w:bottom w:val="single" w:sz="4" w:space="0" w:color="auto"/>
              <w:right w:val="single" w:sz="4" w:space="0" w:color="auto"/>
            </w:tcBorders>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w:t>
            </w:r>
          </w:p>
        </w:tc>
        <w:tc>
          <w:tcPr>
            <w:tcW w:w="1205" w:type="dxa"/>
            <w:tcBorders>
              <w:top w:val="single" w:sz="4" w:space="0" w:color="auto"/>
              <w:left w:val="single" w:sz="4" w:space="0" w:color="auto"/>
              <w:bottom w:val="single" w:sz="4" w:space="0" w:color="auto"/>
              <w:right w:val="single" w:sz="4" w:space="0" w:color="auto"/>
            </w:tcBorders>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w:t>
            </w:r>
          </w:p>
        </w:tc>
      </w:tr>
      <w:tr w:rsidR="00A17B2F" w:rsidRPr="00A17B2F" w:rsidTr="00ED3AF6">
        <w:trPr>
          <w:trHeight w:val="552"/>
          <w:jc w:val="center"/>
        </w:trPr>
        <w:tc>
          <w:tcPr>
            <w:tcW w:w="567" w:type="dxa"/>
            <w:tcBorders>
              <w:top w:val="single" w:sz="4" w:space="0" w:color="auto"/>
              <w:left w:val="single" w:sz="4" w:space="0" w:color="auto"/>
              <w:bottom w:val="single" w:sz="4" w:space="0" w:color="auto"/>
              <w:right w:val="single" w:sz="4" w:space="0" w:color="auto"/>
            </w:tcBorders>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w:t>
            </w:r>
          </w:p>
        </w:tc>
        <w:tc>
          <w:tcPr>
            <w:tcW w:w="2482" w:type="dxa"/>
            <w:tcBorders>
              <w:top w:val="single" w:sz="4" w:space="0" w:color="auto"/>
              <w:left w:val="single" w:sz="4" w:space="0" w:color="auto"/>
              <w:bottom w:val="single" w:sz="4" w:space="0" w:color="auto"/>
              <w:right w:val="single" w:sz="4" w:space="0" w:color="auto"/>
            </w:tcBorders>
            <w:hideMark/>
          </w:tcPr>
          <w:p w:rsidR="00F25763" w:rsidRPr="00A17B2F" w:rsidRDefault="00F25763" w:rsidP="00F12960">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Моложе трудоспособного возраста, </w:t>
            </w:r>
          </w:p>
          <w:p w:rsidR="00F25763" w:rsidRPr="00A17B2F" w:rsidRDefault="00F25763" w:rsidP="00F12960">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 том числе:</w:t>
            </w:r>
          </w:p>
        </w:tc>
        <w:tc>
          <w:tcPr>
            <w:tcW w:w="992" w:type="dxa"/>
            <w:tcBorders>
              <w:top w:val="single" w:sz="4" w:space="0" w:color="auto"/>
              <w:left w:val="single" w:sz="4" w:space="0" w:color="auto"/>
              <w:bottom w:val="single" w:sz="4" w:space="0" w:color="auto"/>
              <w:right w:val="single" w:sz="4" w:space="0" w:color="auto"/>
            </w:tcBorders>
            <w:vAlign w:val="center"/>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1279</w:t>
            </w:r>
          </w:p>
        </w:tc>
        <w:tc>
          <w:tcPr>
            <w:tcW w:w="1064" w:type="dxa"/>
            <w:tcBorders>
              <w:top w:val="single" w:sz="4" w:space="0" w:color="auto"/>
              <w:left w:val="single" w:sz="4" w:space="0" w:color="auto"/>
              <w:bottom w:val="single" w:sz="4" w:space="0" w:color="auto"/>
              <w:right w:val="single" w:sz="4" w:space="0" w:color="auto"/>
            </w:tcBorders>
            <w:vAlign w:val="center"/>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15,2</w:t>
            </w:r>
          </w:p>
        </w:tc>
        <w:tc>
          <w:tcPr>
            <w:tcW w:w="992" w:type="dxa"/>
            <w:tcBorders>
              <w:top w:val="single" w:sz="4" w:space="0" w:color="auto"/>
              <w:left w:val="single" w:sz="4" w:space="0" w:color="auto"/>
              <w:bottom w:val="single" w:sz="4" w:space="0" w:color="auto"/>
              <w:right w:val="single" w:sz="4" w:space="0" w:color="auto"/>
            </w:tcBorders>
            <w:vAlign w:val="center"/>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1331</w:t>
            </w:r>
          </w:p>
        </w:tc>
        <w:tc>
          <w:tcPr>
            <w:tcW w:w="993" w:type="dxa"/>
            <w:tcBorders>
              <w:top w:val="single" w:sz="4" w:space="0" w:color="auto"/>
              <w:left w:val="single" w:sz="4" w:space="0" w:color="auto"/>
              <w:bottom w:val="single" w:sz="4" w:space="0" w:color="auto"/>
              <w:right w:val="single" w:sz="4" w:space="0" w:color="auto"/>
            </w:tcBorders>
            <w:vAlign w:val="center"/>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15,3</w:t>
            </w:r>
          </w:p>
        </w:tc>
        <w:tc>
          <w:tcPr>
            <w:tcW w:w="992" w:type="dxa"/>
            <w:tcBorders>
              <w:top w:val="single" w:sz="4" w:space="0" w:color="auto"/>
              <w:left w:val="single" w:sz="4" w:space="0" w:color="auto"/>
              <w:bottom w:val="single" w:sz="4" w:space="0" w:color="auto"/>
              <w:right w:val="single" w:sz="4" w:space="0" w:color="auto"/>
            </w:tcBorders>
            <w:vAlign w:val="center"/>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1432</w:t>
            </w:r>
          </w:p>
        </w:tc>
        <w:tc>
          <w:tcPr>
            <w:tcW w:w="1205" w:type="dxa"/>
            <w:tcBorders>
              <w:top w:val="single" w:sz="4" w:space="0" w:color="auto"/>
              <w:left w:val="single" w:sz="4" w:space="0" w:color="auto"/>
              <w:bottom w:val="single" w:sz="4" w:space="0" w:color="auto"/>
              <w:right w:val="single" w:sz="4" w:space="0" w:color="auto"/>
            </w:tcBorders>
            <w:vAlign w:val="center"/>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15,4</w:t>
            </w:r>
          </w:p>
        </w:tc>
      </w:tr>
      <w:tr w:rsidR="00A17B2F" w:rsidRPr="00A17B2F" w:rsidTr="00ED3AF6">
        <w:trPr>
          <w:trHeight w:val="261"/>
          <w:jc w:val="center"/>
        </w:trPr>
        <w:tc>
          <w:tcPr>
            <w:tcW w:w="567" w:type="dxa"/>
            <w:tcBorders>
              <w:top w:val="single" w:sz="4" w:space="0" w:color="auto"/>
              <w:left w:val="single" w:sz="4" w:space="0" w:color="auto"/>
              <w:bottom w:val="single" w:sz="4" w:space="0" w:color="auto"/>
              <w:right w:val="single" w:sz="4" w:space="0" w:color="auto"/>
            </w:tcBorders>
            <w:vAlign w:val="bottom"/>
          </w:tcPr>
          <w:p w:rsidR="00F25763" w:rsidRPr="00A17B2F" w:rsidRDefault="00F25763" w:rsidP="00F12960">
            <w:pPr>
              <w:spacing w:after="0" w:line="240" w:lineRule="auto"/>
              <w:jc w:val="center"/>
              <w:rPr>
                <w:rFonts w:ascii="Times New Roman" w:hAnsi="Times New Roman"/>
                <w:color w:val="000000" w:themeColor="text1"/>
                <w:sz w:val="24"/>
                <w:szCs w:val="24"/>
              </w:rPr>
            </w:pPr>
          </w:p>
        </w:tc>
        <w:tc>
          <w:tcPr>
            <w:tcW w:w="2482" w:type="dxa"/>
            <w:tcBorders>
              <w:top w:val="single" w:sz="4" w:space="0" w:color="auto"/>
              <w:left w:val="single" w:sz="4" w:space="0" w:color="auto"/>
              <w:bottom w:val="single" w:sz="4" w:space="0" w:color="auto"/>
              <w:right w:val="single" w:sz="4" w:space="0" w:color="auto"/>
            </w:tcBorders>
            <w:vAlign w:val="bottom"/>
            <w:hideMark/>
          </w:tcPr>
          <w:p w:rsidR="00F25763" w:rsidRPr="00A17B2F" w:rsidRDefault="00F25763" w:rsidP="00F12960">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0-6 лет</w:t>
            </w:r>
          </w:p>
        </w:tc>
        <w:tc>
          <w:tcPr>
            <w:tcW w:w="992" w:type="dxa"/>
            <w:tcBorders>
              <w:top w:val="single" w:sz="4" w:space="0" w:color="auto"/>
              <w:left w:val="single" w:sz="4" w:space="0" w:color="auto"/>
              <w:bottom w:val="single" w:sz="4" w:space="0" w:color="auto"/>
              <w:right w:val="single" w:sz="4" w:space="0" w:color="auto"/>
            </w:tcBorders>
            <w:vAlign w:val="center"/>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563</w:t>
            </w:r>
          </w:p>
        </w:tc>
        <w:tc>
          <w:tcPr>
            <w:tcW w:w="1064" w:type="dxa"/>
            <w:tcBorders>
              <w:top w:val="single" w:sz="4" w:space="0" w:color="auto"/>
              <w:left w:val="single" w:sz="4" w:space="0" w:color="auto"/>
              <w:bottom w:val="single" w:sz="4" w:space="0" w:color="auto"/>
              <w:right w:val="single" w:sz="4" w:space="0" w:color="auto"/>
            </w:tcBorders>
            <w:vAlign w:val="center"/>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6,7</w:t>
            </w:r>
          </w:p>
        </w:tc>
        <w:tc>
          <w:tcPr>
            <w:tcW w:w="992" w:type="dxa"/>
            <w:tcBorders>
              <w:top w:val="single" w:sz="4" w:space="0" w:color="auto"/>
              <w:left w:val="single" w:sz="4" w:space="0" w:color="auto"/>
              <w:bottom w:val="single" w:sz="4" w:space="0" w:color="auto"/>
              <w:right w:val="single" w:sz="4" w:space="0" w:color="auto"/>
            </w:tcBorders>
            <w:vAlign w:val="center"/>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583</w:t>
            </w:r>
          </w:p>
        </w:tc>
        <w:tc>
          <w:tcPr>
            <w:tcW w:w="993" w:type="dxa"/>
            <w:tcBorders>
              <w:top w:val="single" w:sz="4" w:space="0" w:color="auto"/>
              <w:left w:val="single" w:sz="4" w:space="0" w:color="auto"/>
              <w:bottom w:val="single" w:sz="4" w:space="0" w:color="auto"/>
              <w:right w:val="single" w:sz="4" w:space="0" w:color="auto"/>
            </w:tcBorders>
            <w:vAlign w:val="center"/>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6,7</w:t>
            </w:r>
          </w:p>
        </w:tc>
        <w:tc>
          <w:tcPr>
            <w:tcW w:w="992" w:type="dxa"/>
            <w:tcBorders>
              <w:top w:val="single" w:sz="4" w:space="0" w:color="auto"/>
              <w:left w:val="single" w:sz="4" w:space="0" w:color="auto"/>
              <w:bottom w:val="single" w:sz="4" w:space="0" w:color="auto"/>
              <w:right w:val="single" w:sz="4" w:space="0" w:color="auto"/>
            </w:tcBorders>
            <w:vAlign w:val="center"/>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623</w:t>
            </w:r>
          </w:p>
        </w:tc>
        <w:tc>
          <w:tcPr>
            <w:tcW w:w="1205" w:type="dxa"/>
            <w:tcBorders>
              <w:top w:val="single" w:sz="4" w:space="0" w:color="auto"/>
              <w:left w:val="single" w:sz="4" w:space="0" w:color="auto"/>
              <w:bottom w:val="single" w:sz="4" w:space="0" w:color="auto"/>
              <w:right w:val="single" w:sz="4" w:space="0" w:color="auto"/>
            </w:tcBorders>
            <w:vAlign w:val="center"/>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6,7</w:t>
            </w:r>
          </w:p>
        </w:tc>
      </w:tr>
      <w:tr w:rsidR="00A17B2F" w:rsidRPr="00A17B2F" w:rsidTr="00ED3AF6">
        <w:trPr>
          <w:trHeight w:val="265"/>
          <w:jc w:val="center"/>
        </w:trPr>
        <w:tc>
          <w:tcPr>
            <w:tcW w:w="567" w:type="dxa"/>
            <w:tcBorders>
              <w:top w:val="single" w:sz="4" w:space="0" w:color="auto"/>
              <w:left w:val="single" w:sz="4" w:space="0" w:color="auto"/>
              <w:bottom w:val="single" w:sz="4" w:space="0" w:color="auto"/>
              <w:right w:val="single" w:sz="4" w:space="0" w:color="auto"/>
            </w:tcBorders>
            <w:vAlign w:val="bottom"/>
          </w:tcPr>
          <w:p w:rsidR="00F25763" w:rsidRPr="00A17B2F" w:rsidRDefault="00F25763" w:rsidP="00F12960">
            <w:pPr>
              <w:spacing w:after="0" w:line="240" w:lineRule="auto"/>
              <w:jc w:val="center"/>
              <w:rPr>
                <w:rFonts w:ascii="Times New Roman" w:hAnsi="Times New Roman"/>
                <w:color w:val="000000" w:themeColor="text1"/>
                <w:sz w:val="24"/>
                <w:szCs w:val="24"/>
              </w:rPr>
            </w:pPr>
          </w:p>
        </w:tc>
        <w:tc>
          <w:tcPr>
            <w:tcW w:w="2482" w:type="dxa"/>
            <w:tcBorders>
              <w:top w:val="single" w:sz="4" w:space="0" w:color="auto"/>
              <w:left w:val="single" w:sz="4" w:space="0" w:color="auto"/>
              <w:bottom w:val="single" w:sz="4" w:space="0" w:color="auto"/>
              <w:right w:val="single" w:sz="4" w:space="0" w:color="auto"/>
            </w:tcBorders>
            <w:vAlign w:val="bottom"/>
            <w:hideMark/>
          </w:tcPr>
          <w:p w:rsidR="00F25763" w:rsidRPr="00A17B2F" w:rsidRDefault="00F25763" w:rsidP="00F12960">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7-15 лет</w:t>
            </w:r>
          </w:p>
        </w:tc>
        <w:tc>
          <w:tcPr>
            <w:tcW w:w="992" w:type="dxa"/>
            <w:tcBorders>
              <w:top w:val="single" w:sz="4" w:space="0" w:color="auto"/>
              <w:left w:val="single" w:sz="4" w:space="0" w:color="auto"/>
              <w:bottom w:val="single" w:sz="4" w:space="0" w:color="auto"/>
              <w:right w:val="single" w:sz="4" w:space="0" w:color="auto"/>
            </w:tcBorders>
            <w:vAlign w:val="center"/>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716</w:t>
            </w:r>
          </w:p>
        </w:tc>
        <w:tc>
          <w:tcPr>
            <w:tcW w:w="1064" w:type="dxa"/>
            <w:tcBorders>
              <w:top w:val="single" w:sz="4" w:space="0" w:color="auto"/>
              <w:left w:val="single" w:sz="4" w:space="0" w:color="auto"/>
              <w:bottom w:val="single" w:sz="4" w:space="0" w:color="auto"/>
              <w:right w:val="single" w:sz="4" w:space="0" w:color="auto"/>
            </w:tcBorders>
            <w:vAlign w:val="center"/>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8,5</w:t>
            </w:r>
          </w:p>
        </w:tc>
        <w:tc>
          <w:tcPr>
            <w:tcW w:w="992" w:type="dxa"/>
            <w:tcBorders>
              <w:top w:val="single" w:sz="4" w:space="0" w:color="auto"/>
              <w:left w:val="single" w:sz="4" w:space="0" w:color="auto"/>
              <w:bottom w:val="single" w:sz="4" w:space="0" w:color="auto"/>
              <w:right w:val="single" w:sz="4" w:space="0" w:color="auto"/>
            </w:tcBorders>
            <w:vAlign w:val="center"/>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748</w:t>
            </w:r>
          </w:p>
        </w:tc>
        <w:tc>
          <w:tcPr>
            <w:tcW w:w="993" w:type="dxa"/>
            <w:tcBorders>
              <w:top w:val="single" w:sz="4" w:space="0" w:color="auto"/>
              <w:left w:val="single" w:sz="4" w:space="0" w:color="auto"/>
              <w:bottom w:val="single" w:sz="4" w:space="0" w:color="auto"/>
              <w:right w:val="single" w:sz="4" w:space="0" w:color="auto"/>
            </w:tcBorders>
            <w:vAlign w:val="center"/>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8,6</w:t>
            </w:r>
          </w:p>
        </w:tc>
        <w:tc>
          <w:tcPr>
            <w:tcW w:w="992" w:type="dxa"/>
            <w:tcBorders>
              <w:top w:val="single" w:sz="4" w:space="0" w:color="auto"/>
              <w:left w:val="single" w:sz="4" w:space="0" w:color="auto"/>
              <w:bottom w:val="single" w:sz="4" w:space="0" w:color="auto"/>
              <w:right w:val="single" w:sz="4" w:space="0" w:color="auto"/>
            </w:tcBorders>
            <w:vAlign w:val="center"/>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809</w:t>
            </w:r>
          </w:p>
        </w:tc>
        <w:tc>
          <w:tcPr>
            <w:tcW w:w="1205" w:type="dxa"/>
            <w:tcBorders>
              <w:top w:val="single" w:sz="4" w:space="0" w:color="auto"/>
              <w:left w:val="single" w:sz="4" w:space="0" w:color="auto"/>
              <w:bottom w:val="single" w:sz="4" w:space="0" w:color="auto"/>
              <w:right w:val="single" w:sz="4" w:space="0" w:color="auto"/>
            </w:tcBorders>
            <w:vAlign w:val="center"/>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8,7</w:t>
            </w:r>
          </w:p>
        </w:tc>
      </w:tr>
      <w:tr w:rsidR="00A17B2F" w:rsidRPr="00A17B2F" w:rsidTr="00ED3AF6">
        <w:trPr>
          <w:trHeight w:val="269"/>
          <w:jc w:val="center"/>
        </w:trPr>
        <w:tc>
          <w:tcPr>
            <w:tcW w:w="567" w:type="dxa"/>
            <w:tcBorders>
              <w:top w:val="single" w:sz="4" w:space="0" w:color="auto"/>
              <w:left w:val="single" w:sz="4" w:space="0" w:color="auto"/>
              <w:bottom w:val="single" w:sz="4" w:space="0" w:color="auto"/>
              <w:right w:val="single" w:sz="4" w:space="0" w:color="auto"/>
            </w:tcBorders>
            <w:vAlign w:val="bottom"/>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w:t>
            </w:r>
          </w:p>
        </w:tc>
        <w:tc>
          <w:tcPr>
            <w:tcW w:w="2482" w:type="dxa"/>
            <w:tcBorders>
              <w:top w:val="single" w:sz="4" w:space="0" w:color="auto"/>
              <w:left w:val="single" w:sz="4" w:space="0" w:color="auto"/>
              <w:bottom w:val="single" w:sz="4" w:space="0" w:color="auto"/>
              <w:right w:val="single" w:sz="4" w:space="0" w:color="auto"/>
            </w:tcBorders>
            <w:vAlign w:val="bottom"/>
            <w:hideMark/>
          </w:tcPr>
          <w:p w:rsidR="00F25763" w:rsidRPr="00A17B2F" w:rsidRDefault="00F25763" w:rsidP="00F12960">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Трудоспособное население</w:t>
            </w:r>
          </w:p>
        </w:tc>
        <w:tc>
          <w:tcPr>
            <w:tcW w:w="992" w:type="dxa"/>
            <w:tcBorders>
              <w:top w:val="single" w:sz="4" w:space="0" w:color="auto"/>
              <w:left w:val="single" w:sz="4" w:space="0" w:color="auto"/>
              <w:bottom w:val="single" w:sz="4" w:space="0" w:color="auto"/>
              <w:right w:val="single" w:sz="4" w:space="0" w:color="auto"/>
            </w:tcBorders>
            <w:vAlign w:val="center"/>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5020</w:t>
            </w:r>
          </w:p>
        </w:tc>
        <w:tc>
          <w:tcPr>
            <w:tcW w:w="1064" w:type="dxa"/>
            <w:tcBorders>
              <w:top w:val="single" w:sz="4" w:space="0" w:color="auto"/>
              <w:left w:val="single" w:sz="4" w:space="0" w:color="auto"/>
              <w:bottom w:val="single" w:sz="4" w:space="0" w:color="auto"/>
              <w:right w:val="single" w:sz="4" w:space="0" w:color="auto"/>
            </w:tcBorders>
            <w:vAlign w:val="center"/>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59,6</w:t>
            </w:r>
          </w:p>
        </w:tc>
        <w:tc>
          <w:tcPr>
            <w:tcW w:w="992" w:type="dxa"/>
            <w:tcBorders>
              <w:top w:val="single" w:sz="4" w:space="0" w:color="auto"/>
              <w:left w:val="single" w:sz="4" w:space="0" w:color="auto"/>
              <w:bottom w:val="single" w:sz="4" w:space="0" w:color="auto"/>
              <w:right w:val="single" w:sz="4" w:space="0" w:color="auto"/>
            </w:tcBorders>
            <w:vAlign w:val="center"/>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5150</w:t>
            </w:r>
          </w:p>
        </w:tc>
        <w:tc>
          <w:tcPr>
            <w:tcW w:w="993" w:type="dxa"/>
            <w:tcBorders>
              <w:top w:val="single" w:sz="4" w:space="0" w:color="auto"/>
              <w:left w:val="single" w:sz="4" w:space="0" w:color="auto"/>
              <w:bottom w:val="single" w:sz="4" w:space="0" w:color="auto"/>
              <w:right w:val="single" w:sz="4" w:space="0" w:color="auto"/>
            </w:tcBorders>
            <w:vAlign w:val="center"/>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59,2</w:t>
            </w:r>
          </w:p>
        </w:tc>
        <w:tc>
          <w:tcPr>
            <w:tcW w:w="992" w:type="dxa"/>
            <w:tcBorders>
              <w:top w:val="single" w:sz="4" w:space="0" w:color="auto"/>
              <w:left w:val="single" w:sz="4" w:space="0" w:color="auto"/>
              <w:bottom w:val="single" w:sz="4" w:space="0" w:color="auto"/>
              <w:right w:val="single" w:sz="4" w:space="0" w:color="auto"/>
            </w:tcBorders>
            <w:vAlign w:val="center"/>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5450</w:t>
            </w:r>
          </w:p>
        </w:tc>
        <w:tc>
          <w:tcPr>
            <w:tcW w:w="1205" w:type="dxa"/>
            <w:tcBorders>
              <w:top w:val="single" w:sz="4" w:space="0" w:color="auto"/>
              <w:left w:val="single" w:sz="4" w:space="0" w:color="auto"/>
              <w:bottom w:val="single" w:sz="4" w:space="0" w:color="auto"/>
              <w:right w:val="single" w:sz="4" w:space="0" w:color="auto"/>
            </w:tcBorders>
            <w:vAlign w:val="center"/>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58,6</w:t>
            </w:r>
          </w:p>
        </w:tc>
      </w:tr>
      <w:tr w:rsidR="00A17B2F" w:rsidRPr="00A17B2F" w:rsidTr="00ED3AF6">
        <w:trPr>
          <w:trHeight w:val="245"/>
          <w:jc w:val="center"/>
        </w:trPr>
        <w:tc>
          <w:tcPr>
            <w:tcW w:w="567" w:type="dxa"/>
            <w:tcBorders>
              <w:top w:val="single" w:sz="4" w:space="0" w:color="auto"/>
              <w:left w:val="single" w:sz="4" w:space="0" w:color="auto"/>
              <w:bottom w:val="single" w:sz="4" w:space="0" w:color="auto"/>
              <w:right w:val="single" w:sz="4" w:space="0" w:color="auto"/>
            </w:tcBorders>
            <w:vAlign w:val="bottom"/>
          </w:tcPr>
          <w:p w:rsidR="00F25763" w:rsidRPr="00A17B2F" w:rsidRDefault="00F25763" w:rsidP="00F12960">
            <w:pPr>
              <w:spacing w:after="0" w:line="240" w:lineRule="auto"/>
              <w:jc w:val="center"/>
              <w:rPr>
                <w:rFonts w:ascii="Times New Roman" w:hAnsi="Times New Roman"/>
                <w:color w:val="000000" w:themeColor="text1"/>
                <w:sz w:val="24"/>
                <w:szCs w:val="24"/>
              </w:rPr>
            </w:pPr>
          </w:p>
        </w:tc>
        <w:tc>
          <w:tcPr>
            <w:tcW w:w="2482" w:type="dxa"/>
            <w:tcBorders>
              <w:top w:val="single" w:sz="4" w:space="0" w:color="auto"/>
              <w:left w:val="single" w:sz="4" w:space="0" w:color="auto"/>
              <w:bottom w:val="single" w:sz="4" w:space="0" w:color="auto"/>
              <w:right w:val="single" w:sz="4" w:space="0" w:color="auto"/>
            </w:tcBorders>
            <w:vAlign w:val="bottom"/>
            <w:hideMark/>
          </w:tcPr>
          <w:p w:rsidR="00F25763" w:rsidRPr="00A17B2F" w:rsidRDefault="00F25763" w:rsidP="00F12960">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 женщин</w:t>
            </w:r>
          </w:p>
        </w:tc>
        <w:tc>
          <w:tcPr>
            <w:tcW w:w="992" w:type="dxa"/>
            <w:tcBorders>
              <w:top w:val="single" w:sz="4" w:space="0" w:color="auto"/>
              <w:left w:val="single" w:sz="4" w:space="0" w:color="auto"/>
              <w:bottom w:val="single" w:sz="4" w:space="0" w:color="auto"/>
              <w:right w:val="single" w:sz="4" w:space="0" w:color="auto"/>
            </w:tcBorders>
            <w:vAlign w:val="center"/>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2400</w:t>
            </w:r>
          </w:p>
        </w:tc>
        <w:tc>
          <w:tcPr>
            <w:tcW w:w="1064" w:type="dxa"/>
            <w:tcBorders>
              <w:top w:val="single" w:sz="4" w:space="0" w:color="auto"/>
              <w:left w:val="single" w:sz="4" w:space="0" w:color="auto"/>
              <w:bottom w:val="single" w:sz="4" w:space="0" w:color="auto"/>
              <w:right w:val="single" w:sz="4" w:space="0" w:color="auto"/>
            </w:tcBorders>
            <w:vAlign w:val="center"/>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28,5</w:t>
            </w:r>
          </w:p>
        </w:tc>
        <w:tc>
          <w:tcPr>
            <w:tcW w:w="992" w:type="dxa"/>
            <w:tcBorders>
              <w:top w:val="single" w:sz="4" w:space="0" w:color="auto"/>
              <w:left w:val="single" w:sz="4" w:space="0" w:color="auto"/>
              <w:bottom w:val="single" w:sz="4" w:space="0" w:color="auto"/>
              <w:right w:val="single" w:sz="4" w:space="0" w:color="auto"/>
            </w:tcBorders>
            <w:vAlign w:val="center"/>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2410</w:t>
            </w:r>
          </w:p>
        </w:tc>
        <w:tc>
          <w:tcPr>
            <w:tcW w:w="993" w:type="dxa"/>
            <w:tcBorders>
              <w:top w:val="single" w:sz="4" w:space="0" w:color="auto"/>
              <w:left w:val="single" w:sz="4" w:space="0" w:color="auto"/>
              <w:bottom w:val="single" w:sz="4" w:space="0" w:color="auto"/>
              <w:right w:val="single" w:sz="4" w:space="0" w:color="auto"/>
            </w:tcBorders>
            <w:vAlign w:val="center"/>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27,7</w:t>
            </w:r>
          </w:p>
        </w:tc>
        <w:tc>
          <w:tcPr>
            <w:tcW w:w="992" w:type="dxa"/>
            <w:tcBorders>
              <w:top w:val="single" w:sz="4" w:space="0" w:color="auto"/>
              <w:left w:val="single" w:sz="4" w:space="0" w:color="auto"/>
              <w:bottom w:val="single" w:sz="4" w:space="0" w:color="auto"/>
              <w:right w:val="single" w:sz="4" w:space="0" w:color="auto"/>
            </w:tcBorders>
            <w:vAlign w:val="center"/>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2567</w:t>
            </w:r>
          </w:p>
        </w:tc>
        <w:tc>
          <w:tcPr>
            <w:tcW w:w="1205" w:type="dxa"/>
            <w:tcBorders>
              <w:top w:val="single" w:sz="4" w:space="0" w:color="auto"/>
              <w:left w:val="single" w:sz="4" w:space="0" w:color="auto"/>
              <w:bottom w:val="single" w:sz="4" w:space="0" w:color="auto"/>
              <w:right w:val="single" w:sz="4" w:space="0" w:color="auto"/>
            </w:tcBorders>
            <w:vAlign w:val="center"/>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27,6</w:t>
            </w:r>
          </w:p>
        </w:tc>
      </w:tr>
      <w:tr w:rsidR="00A17B2F" w:rsidRPr="00A17B2F" w:rsidTr="00ED3AF6">
        <w:trPr>
          <w:trHeight w:val="249"/>
          <w:jc w:val="center"/>
        </w:trPr>
        <w:tc>
          <w:tcPr>
            <w:tcW w:w="567" w:type="dxa"/>
            <w:tcBorders>
              <w:top w:val="single" w:sz="4" w:space="0" w:color="auto"/>
              <w:left w:val="single" w:sz="4" w:space="0" w:color="auto"/>
              <w:bottom w:val="single" w:sz="4" w:space="0" w:color="auto"/>
              <w:right w:val="single" w:sz="4" w:space="0" w:color="auto"/>
            </w:tcBorders>
            <w:vAlign w:val="bottom"/>
          </w:tcPr>
          <w:p w:rsidR="00F25763" w:rsidRPr="00A17B2F" w:rsidRDefault="00F25763" w:rsidP="00F12960">
            <w:pPr>
              <w:spacing w:after="0" w:line="240" w:lineRule="auto"/>
              <w:jc w:val="center"/>
              <w:rPr>
                <w:rFonts w:ascii="Times New Roman" w:hAnsi="Times New Roman"/>
                <w:color w:val="000000" w:themeColor="text1"/>
                <w:sz w:val="24"/>
                <w:szCs w:val="24"/>
              </w:rPr>
            </w:pPr>
          </w:p>
        </w:tc>
        <w:tc>
          <w:tcPr>
            <w:tcW w:w="2482" w:type="dxa"/>
            <w:tcBorders>
              <w:top w:val="single" w:sz="4" w:space="0" w:color="auto"/>
              <w:left w:val="single" w:sz="4" w:space="0" w:color="auto"/>
              <w:bottom w:val="single" w:sz="4" w:space="0" w:color="auto"/>
              <w:right w:val="single" w:sz="4" w:space="0" w:color="auto"/>
            </w:tcBorders>
            <w:vAlign w:val="bottom"/>
            <w:hideMark/>
          </w:tcPr>
          <w:p w:rsidR="00F25763" w:rsidRPr="00A17B2F" w:rsidRDefault="00F25763" w:rsidP="00F12960">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 мужчин</w:t>
            </w:r>
          </w:p>
        </w:tc>
        <w:tc>
          <w:tcPr>
            <w:tcW w:w="992" w:type="dxa"/>
            <w:tcBorders>
              <w:top w:val="single" w:sz="4" w:space="0" w:color="auto"/>
              <w:left w:val="single" w:sz="4" w:space="0" w:color="auto"/>
              <w:bottom w:val="single" w:sz="4" w:space="0" w:color="auto"/>
              <w:right w:val="single" w:sz="4" w:space="0" w:color="auto"/>
            </w:tcBorders>
            <w:vAlign w:val="center"/>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2620</w:t>
            </w:r>
          </w:p>
        </w:tc>
        <w:tc>
          <w:tcPr>
            <w:tcW w:w="1064" w:type="dxa"/>
            <w:tcBorders>
              <w:top w:val="single" w:sz="4" w:space="0" w:color="auto"/>
              <w:left w:val="single" w:sz="4" w:space="0" w:color="auto"/>
              <w:bottom w:val="single" w:sz="4" w:space="0" w:color="auto"/>
              <w:right w:val="single" w:sz="4" w:space="0" w:color="auto"/>
            </w:tcBorders>
            <w:vAlign w:val="center"/>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31,1</w:t>
            </w:r>
          </w:p>
        </w:tc>
        <w:tc>
          <w:tcPr>
            <w:tcW w:w="992" w:type="dxa"/>
            <w:tcBorders>
              <w:top w:val="single" w:sz="4" w:space="0" w:color="auto"/>
              <w:left w:val="single" w:sz="4" w:space="0" w:color="auto"/>
              <w:bottom w:val="single" w:sz="4" w:space="0" w:color="auto"/>
              <w:right w:val="single" w:sz="4" w:space="0" w:color="auto"/>
            </w:tcBorders>
            <w:vAlign w:val="center"/>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2567</w:t>
            </w:r>
          </w:p>
        </w:tc>
        <w:tc>
          <w:tcPr>
            <w:tcW w:w="993" w:type="dxa"/>
            <w:tcBorders>
              <w:top w:val="single" w:sz="4" w:space="0" w:color="auto"/>
              <w:left w:val="single" w:sz="4" w:space="0" w:color="auto"/>
              <w:bottom w:val="single" w:sz="4" w:space="0" w:color="auto"/>
              <w:right w:val="single" w:sz="4" w:space="0" w:color="auto"/>
            </w:tcBorders>
            <w:vAlign w:val="center"/>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29,5</w:t>
            </w:r>
          </w:p>
        </w:tc>
        <w:tc>
          <w:tcPr>
            <w:tcW w:w="992" w:type="dxa"/>
            <w:tcBorders>
              <w:top w:val="single" w:sz="4" w:space="0" w:color="auto"/>
              <w:left w:val="single" w:sz="4" w:space="0" w:color="auto"/>
              <w:bottom w:val="single" w:sz="4" w:space="0" w:color="auto"/>
              <w:right w:val="single" w:sz="4" w:space="0" w:color="auto"/>
            </w:tcBorders>
            <w:vAlign w:val="center"/>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2734</w:t>
            </w:r>
          </w:p>
        </w:tc>
        <w:tc>
          <w:tcPr>
            <w:tcW w:w="1205" w:type="dxa"/>
            <w:tcBorders>
              <w:top w:val="single" w:sz="4" w:space="0" w:color="auto"/>
              <w:left w:val="single" w:sz="4" w:space="0" w:color="auto"/>
              <w:bottom w:val="single" w:sz="4" w:space="0" w:color="auto"/>
              <w:right w:val="single" w:sz="4" w:space="0" w:color="auto"/>
            </w:tcBorders>
            <w:vAlign w:val="center"/>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29,4</w:t>
            </w:r>
          </w:p>
        </w:tc>
      </w:tr>
      <w:tr w:rsidR="00A17B2F" w:rsidRPr="00A17B2F" w:rsidTr="00ED3AF6">
        <w:trPr>
          <w:trHeight w:val="537"/>
          <w:jc w:val="center"/>
        </w:trPr>
        <w:tc>
          <w:tcPr>
            <w:tcW w:w="567" w:type="dxa"/>
            <w:tcBorders>
              <w:top w:val="single" w:sz="4" w:space="0" w:color="auto"/>
              <w:left w:val="single" w:sz="4" w:space="0" w:color="auto"/>
              <w:bottom w:val="single" w:sz="4" w:space="0" w:color="auto"/>
              <w:right w:val="single" w:sz="4" w:space="0" w:color="auto"/>
            </w:tcBorders>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w:t>
            </w:r>
          </w:p>
        </w:tc>
        <w:tc>
          <w:tcPr>
            <w:tcW w:w="2482" w:type="dxa"/>
            <w:tcBorders>
              <w:top w:val="single" w:sz="4" w:space="0" w:color="auto"/>
              <w:left w:val="single" w:sz="4" w:space="0" w:color="auto"/>
              <w:bottom w:val="single" w:sz="4" w:space="0" w:color="auto"/>
              <w:right w:val="single" w:sz="4" w:space="0" w:color="auto"/>
            </w:tcBorders>
            <w:vAlign w:val="bottom"/>
            <w:hideMark/>
          </w:tcPr>
          <w:p w:rsidR="00F25763" w:rsidRPr="00A17B2F" w:rsidRDefault="00F25763" w:rsidP="00F12960">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Старше трудоспособного возраста</w:t>
            </w:r>
          </w:p>
        </w:tc>
        <w:tc>
          <w:tcPr>
            <w:tcW w:w="992" w:type="dxa"/>
            <w:tcBorders>
              <w:top w:val="single" w:sz="4" w:space="0" w:color="auto"/>
              <w:left w:val="single" w:sz="4" w:space="0" w:color="auto"/>
              <w:bottom w:val="single" w:sz="4" w:space="0" w:color="auto"/>
              <w:right w:val="single" w:sz="4" w:space="0" w:color="auto"/>
            </w:tcBorders>
            <w:vAlign w:val="center"/>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2123</w:t>
            </w:r>
          </w:p>
        </w:tc>
        <w:tc>
          <w:tcPr>
            <w:tcW w:w="1064" w:type="dxa"/>
            <w:tcBorders>
              <w:top w:val="single" w:sz="4" w:space="0" w:color="auto"/>
              <w:left w:val="single" w:sz="4" w:space="0" w:color="auto"/>
              <w:bottom w:val="single" w:sz="4" w:space="0" w:color="auto"/>
              <w:right w:val="single" w:sz="4" w:space="0" w:color="auto"/>
            </w:tcBorders>
            <w:vAlign w:val="center"/>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25,2</w:t>
            </w:r>
          </w:p>
        </w:tc>
        <w:tc>
          <w:tcPr>
            <w:tcW w:w="992" w:type="dxa"/>
            <w:tcBorders>
              <w:top w:val="single" w:sz="4" w:space="0" w:color="auto"/>
              <w:left w:val="single" w:sz="4" w:space="0" w:color="auto"/>
              <w:bottom w:val="single" w:sz="4" w:space="0" w:color="auto"/>
              <w:right w:val="single" w:sz="4" w:space="0" w:color="auto"/>
            </w:tcBorders>
            <w:vAlign w:val="center"/>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2219</w:t>
            </w:r>
          </w:p>
        </w:tc>
        <w:tc>
          <w:tcPr>
            <w:tcW w:w="993" w:type="dxa"/>
            <w:tcBorders>
              <w:top w:val="single" w:sz="4" w:space="0" w:color="auto"/>
              <w:left w:val="single" w:sz="4" w:space="0" w:color="auto"/>
              <w:bottom w:val="single" w:sz="4" w:space="0" w:color="auto"/>
              <w:right w:val="single" w:sz="4" w:space="0" w:color="auto"/>
            </w:tcBorders>
            <w:vAlign w:val="center"/>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25,5</w:t>
            </w:r>
          </w:p>
        </w:tc>
        <w:tc>
          <w:tcPr>
            <w:tcW w:w="992" w:type="dxa"/>
            <w:tcBorders>
              <w:top w:val="single" w:sz="4" w:space="0" w:color="auto"/>
              <w:left w:val="single" w:sz="4" w:space="0" w:color="auto"/>
              <w:bottom w:val="single" w:sz="4" w:space="0" w:color="auto"/>
              <w:right w:val="single" w:sz="4" w:space="0" w:color="auto"/>
            </w:tcBorders>
            <w:vAlign w:val="center"/>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2418</w:t>
            </w:r>
          </w:p>
        </w:tc>
        <w:tc>
          <w:tcPr>
            <w:tcW w:w="1205" w:type="dxa"/>
            <w:tcBorders>
              <w:top w:val="single" w:sz="4" w:space="0" w:color="auto"/>
              <w:left w:val="single" w:sz="4" w:space="0" w:color="auto"/>
              <w:bottom w:val="single" w:sz="4" w:space="0" w:color="auto"/>
              <w:right w:val="single" w:sz="4" w:space="0" w:color="auto"/>
            </w:tcBorders>
            <w:vAlign w:val="center"/>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26,0</w:t>
            </w:r>
          </w:p>
        </w:tc>
      </w:tr>
      <w:tr w:rsidR="00A17B2F" w:rsidRPr="00A17B2F" w:rsidTr="00ED3AF6">
        <w:trPr>
          <w:trHeight w:val="261"/>
          <w:jc w:val="center"/>
        </w:trPr>
        <w:tc>
          <w:tcPr>
            <w:tcW w:w="567" w:type="dxa"/>
            <w:tcBorders>
              <w:top w:val="single" w:sz="4" w:space="0" w:color="auto"/>
              <w:left w:val="single" w:sz="4" w:space="0" w:color="auto"/>
              <w:bottom w:val="single" w:sz="4" w:space="0" w:color="auto"/>
              <w:right w:val="single" w:sz="4" w:space="0" w:color="auto"/>
            </w:tcBorders>
            <w:vAlign w:val="bottom"/>
          </w:tcPr>
          <w:p w:rsidR="00F25763" w:rsidRPr="00A17B2F" w:rsidRDefault="00F25763" w:rsidP="00F12960">
            <w:pPr>
              <w:spacing w:after="0" w:line="240" w:lineRule="auto"/>
              <w:jc w:val="center"/>
              <w:rPr>
                <w:rFonts w:ascii="Times New Roman" w:hAnsi="Times New Roman"/>
                <w:color w:val="000000" w:themeColor="text1"/>
                <w:sz w:val="24"/>
                <w:szCs w:val="24"/>
              </w:rPr>
            </w:pPr>
          </w:p>
        </w:tc>
        <w:tc>
          <w:tcPr>
            <w:tcW w:w="2482" w:type="dxa"/>
            <w:tcBorders>
              <w:top w:val="single" w:sz="4" w:space="0" w:color="auto"/>
              <w:left w:val="single" w:sz="4" w:space="0" w:color="auto"/>
              <w:bottom w:val="single" w:sz="4" w:space="0" w:color="auto"/>
              <w:right w:val="single" w:sz="4" w:space="0" w:color="auto"/>
            </w:tcBorders>
            <w:vAlign w:val="bottom"/>
            <w:hideMark/>
          </w:tcPr>
          <w:p w:rsidR="00F25763" w:rsidRPr="00A17B2F" w:rsidRDefault="00F25763" w:rsidP="00F12960">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-мужчины старше 60 лет</w:t>
            </w:r>
          </w:p>
        </w:tc>
        <w:tc>
          <w:tcPr>
            <w:tcW w:w="992" w:type="dxa"/>
            <w:tcBorders>
              <w:top w:val="single" w:sz="4" w:space="0" w:color="auto"/>
              <w:left w:val="single" w:sz="4" w:space="0" w:color="auto"/>
              <w:bottom w:val="single" w:sz="4" w:space="0" w:color="auto"/>
              <w:right w:val="single" w:sz="4" w:space="0" w:color="auto"/>
            </w:tcBorders>
            <w:vAlign w:val="center"/>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1265</w:t>
            </w:r>
          </w:p>
        </w:tc>
        <w:tc>
          <w:tcPr>
            <w:tcW w:w="1064" w:type="dxa"/>
            <w:tcBorders>
              <w:top w:val="single" w:sz="4" w:space="0" w:color="auto"/>
              <w:left w:val="single" w:sz="4" w:space="0" w:color="auto"/>
              <w:bottom w:val="single" w:sz="4" w:space="0" w:color="auto"/>
              <w:right w:val="single" w:sz="4" w:space="0" w:color="auto"/>
            </w:tcBorders>
            <w:vAlign w:val="center"/>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15,0</w:t>
            </w:r>
          </w:p>
        </w:tc>
        <w:tc>
          <w:tcPr>
            <w:tcW w:w="992" w:type="dxa"/>
            <w:tcBorders>
              <w:top w:val="single" w:sz="4" w:space="0" w:color="auto"/>
              <w:left w:val="single" w:sz="4" w:space="0" w:color="auto"/>
              <w:bottom w:val="single" w:sz="4" w:space="0" w:color="auto"/>
              <w:right w:val="single" w:sz="4" w:space="0" w:color="auto"/>
            </w:tcBorders>
            <w:vAlign w:val="center"/>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1427</w:t>
            </w:r>
          </w:p>
        </w:tc>
        <w:tc>
          <w:tcPr>
            <w:tcW w:w="993" w:type="dxa"/>
            <w:tcBorders>
              <w:top w:val="single" w:sz="4" w:space="0" w:color="auto"/>
              <w:left w:val="single" w:sz="4" w:space="0" w:color="auto"/>
              <w:bottom w:val="single" w:sz="4" w:space="0" w:color="auto"/>
              <w:right w:val="single" w:sz="4" w:space="0" w:color="auto"/>
            </w:tcBorders>
            <w:vAlign w:val="center"/>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16,4</w:t>
            </w:r>
          </w:p>
        </w:tc>
        <w:tc>
          <w:tcPr>
            <w:tcW w:w="992" w:type="dxa"/>
            <w:tcBorders>
              <w:top w:val="single" w:sz="4" w:space="0" w:color="auto"/>
              <w:left w:val="single" w:sz="4" w:space="0" w:color="auto"/>
              <w:bottom w:val="single" w:sz="4" w:space="0" w:color="auto"/>
              <w:right w:val="single" w:sz="4" w:space="0" w:color="auto"/>
            </w:tcBorders>
            <w:vAlign w:val="center"/>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1525</w:t>
            </w:r>
          </w:p>
        </w:tc>
        <w:tc>
          <w:tcPr>
            <w:tcW w:w="1205" w:type="dxa"/>
            <w:tcBorders>
              <w:top w:val="single" w:sz="4" w:space="0" w:color="auto"/>
              <w:left w:val="single" w:sz="4" w:space="0" w:color="auto"/>
              <w:bottom w:val="single" w:sz="4" w:space="0" w:color="auto"/>
              <w:right w:val="single" w:sz="4" w:space="0" w:color="auto"/>
            </w:tcBorders>
            <w:vAlign w:val="center"/>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16,4</w:t>
            </w:r>
          </w:p>
        </w:tc>
      </w:tr>
      <w:tr w:rsidR="00A17B2F" w:rsidRPr="00A17B2F" w:rsidTr="00ED3AF6">
        <w:trPr>
          <w:trHeight w:val="251"/>
          <w:jc w:val="center"/>
        </w:trPr>
        <w:tc>
          <w:tcPr>
            <w:tcW w:w="567" w:type="dxa"/>
            <w:tcBorders>
              <w:top w:val="single" w:sz="4" w:space="0" w:color="auto"/>
              <w:left w:val="single" w:sz="4" w:space="0" w:color="auto"/>
              <w:bottom w:val="single" w:sz="4" w:space="0" w:color="auto"/>
              <w:right w:val="single" w:sz="4" w:space="0" w:color="auto"/>
            </w:tcBorders>
            <w:vAlign w:val="bottom"/>
          </w:tcPr>
          <w:p w:rsidR="00F25763" w:rsidRPr="00A17B2F" w:rsidRDefault="00F25763" w:rsidP="00F12960">
            <w:pPr>
              <w:spacing w:after="0" w:line="240" w:lineRule="auto"/>
              <w:jc w:val="center"/>
              <w:rPr>
                <w:rFonts w:ascii="Times New Roman" w:hAnsi="Times New Roman"/>
                <w:color w:val="000000" w:themeColor="text1"/>
                <w:sz w:val="24"/>
                <w:szCs w:val="24"/>
              </w:rPr>
            </w:pPr>
          </w:p>
        </w:tc>
        <w:tc>
          <w:tcPr>
            <w:tcW w:w="2482" w:type="dxa"/>
            <w:tcBorders>
              <w:top w:val="single" w:sz="4" w:space="0" w:color="auto"/>
              <w:left w:val="single" w:sz="4" w:space="0" w:color="auto"/>
              <w:bottom w:val="single" w:sz="4" w:space="0" w:color="auto"/>
              <w:right w:val="single" w:sz="4" w:space="0" w:color="auto"/>
            </w:tcBorders>
            <w:vAlign w:val="bottom"/>
            <w:hideMark/>
          </w:tcPr>
          <w:p w:rsidR="00F25763" w:rsidRPr="00A17B2F" w:rsidRDefault="00F25763" w:rsidP="00F12960">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-женщины старше 55 лет</w:t>
            </w:r>
          </w:p>
        </w:tc>
        <w:tc>
          <w:tcPr>
            <w:tcW w:w="992" w:type="dxa"/>
            <w:tcBorders>
              <w:top w:val="single" w:sz="4" w:space="0" w:color="auto"/>
              <w:left w:val="single" w:sz="4" w:space="0" w:color="auto"/>
              <w:bottom w:val="single" w:sz="4" w:space="0" w:color="auto"/>
              <w:right w:val="single" w:sz="4" w:space="0" w:color="auto"/>
            </w:tcBorders>
            <w:vAlign w:val="center"/>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858</w:t>
            </w:r>
          </w:p>
        </w:tc>
        <w:tc>
          <w:tcPr>
            <w:tcW w:w="1064" w:type="dxa"/>
            <w:tcBorders>
              <w:top w:val="single" w:sz="4" w:space="0" w:color="auto"/>
              <w:left w:val="single" w:sz="4" w:space="0" w:color="auto"/>
              <w:bottom w:val="single" w:sz="4" w:space="0" w:color="auto"/>
              <w:right w:val="single" w:sz="4" w:space="0" w:color="auto"/>
            </w:tcBorders>
            <w:vAlign w:val="center"/>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10,2</w:t>
            </w:r>
          </w:p>
        </w:tc>
        <w:tc>
          <w:tcPr>
            <w:tcW w:w="992" w:type="dxa"/>
            <w:tcBorders>
              <w:top w:val="single" w:sz="4" w:space="0" w:color="auto"/>
              <w:left w:val="single" w:sz="4" w:space="0" w:color="auto"/>
              <w:bottom w:val="single" w:sz="4" w:space="0" w:color="auto"/>
              <w:right w:val="single" w:sz="4" w:space="0" w:color="auto"/>
            </w:tcBorders>
            <w:vAlign w:val="center"/>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966</w:t>
            </w:r>
          </w:p>
        </w:tc>
        <w:tc>
          <w:tcPr>
            <w:tcW w:w="993" w:type="dxa"/>
            <w:tcBorders>
              <w:top w:val="single" w:sz="4" w:space="0" w:color="auto"/>
              <w:left w:val="single" w:sz="4" w:space="0" w:color="auto"/>
              <w:bottom w:val="single" w:sz="4" w:space="0" w:color="auto"/>
              <w:right w:val="single" w:sz="4" w:space="0" w:color="auto"/>
            </w:tcBorders>
            <w:vAlign w:val="center"/>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11,1</w:t>
            </w:r>
          </w:p>
        </w:tc>
        <w:tc>
          <w:tcPr>
            <w:tcW w:w="992" w:type="dxa"/>
            <w:tcBorders>
              <w:top w:val="single" w:sz="4" w:space="0" w:color="auto"/>
              <w:left w:val="single" w:sz="4" w:space="0" w:color="auto"/>
              <w:bottom w:val="single" w:sz="4" w:space="0" w:color="auto"/>
              <w:right w:val="single" w:sz="4" w:space="0" w:color="auto"/>
            </w:tcBorders>
            <w:vAlign w:val="center"/>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1042</w:t>
            </w:r>
          </w:p>
        </w:tc>
        <w:tc>
          <w:tcPr>
            <w:tcW w:w="1205" w:type="dxa"/>
            <w:tcBorders>
              <w:top w:val="single" w:sz="4" w:space="0" w:color="auto"/>
              <w:left w:val="single" w:sz="4" w:space="0" w:color="auto"/>
              <w:bottom w:val="single" w:sz="4" w:space="0" w:color="auto"/>
              <w:right w:val="single" w:sz="4" w:space="0" w:color="auto"/>
            </w:tcBorders>
            <w:vAlign w:val="center"/>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11,2</w:t>
            </w:r>
          </w:p>
        </w:tc>
      </w:tr>
      <w:tr w:rsidR="00A17B2F" w:rsidRPr="00A17B2F" w:rsidTr="00ED3AF6">
        <w:trPr>
          <w:trHeight w:val="285"/>
          <w:jc w:val="center"/>
        </w:trPr>
        <w:tc>
          <w:tcPr>
            <w:tcW w:w="567" w:type="dxa"/>
            <w:tcBorders>
              <w:top w:val="single" w:sz="4" w:space="0" w:color="auto"/>
              <w:left w:val="single" w:sz="4" w:space="0" w:color="auto"/>
              <w:bottom w:val="single" w:sz="4" w:space="0" w:color="auto"/>
              <w:right w:val="single" w:sz="4" w:space="0" w:color="auto"/>
            </w:tcBorders>
            <w:vAlign w:val="bottom"/>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w:t>
            </w:r>
          </w:p>
        </w:tc>
        <w:tc>
          <w:tcPr>
            <w:tcW w:w="2482" w:type="dxa"/>
            <w:tcBorders>
              <w:top w:val="single" w:sz="4" w:space="0" w:color="auto"/>
              <w:left w:val="single" w:sz="4" w:space="0" w:color="auto"/>
              <w:bottom w:val="single" w:sz="4" w:space="0" w:color="auto"/>
              <w:right w:val="single" w:sz="4" w:space="0" w:color="auto"/>
            </w:tcBorders>
            <w:vAlign w:val="bottom"/>
            <w:hideMark/>
          </w:tcPr>
          <w:p w:rsidR="00F25763" w:rsidRPr="00A17B2F" w:rsidRDefault="00F25763" w:rsidP="00F12960">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Всего:</w:t>
            </w:r>
          </w:p>
        </w:tc>
        <w:tc>
          <w:tcPr>
            <w:tcW w:w="992" w:type="dxa"/>
            <w:tcBorders>
              <w:top w:val="single" w:sz="4" w:space="0" w:color="auto"/>
              <w:left w:val="single" w:sz="4" w:space="0" w:color="auto"/>
              <w:bottom w:val="single" w:sz="4" w:space="0" w:color="auto"/>
              <w:right w:val="single" w:sz="4" w:space="0" w:color="auto"/>
            </w:tcBorders>
            <w:vAlign w:val="center"/>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8422</w:t>
            </w:r>
          </w:p>
        </w:tc>
        <w:tc>
          <w:tcPr>
            <w:tcW w:w="1064" w:type="dxa"/>
            <w:tcBorders>
              <w:top w:val="single" w:sz="4" w:space="0" w:color="auto"/>
              <w:left w:val="single" w:sz="4" w:space="0" w:color="auto"/>
              <w:bottom w:val="single" w:sz="4" w:space="0" w:color="auto"/>
              <w:right w:val="single" w:sz="4" w:space="0" w:color="auto"/>
            </w:tcBorders>
            <w:vAlign w:val="center"/>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100,0</w:t>
            </w:r>
          </w:p>
        </w:tc>
        <w:tc>
          <w:tcPr>
            <w:tcW w:w="992" w:type="dxa"/>
            <w:tcBorders>
              <w:top w:val="single" w:sz="4" w:space="0" w:color="auto"/>
              <w:left w:val="single" w:sz="4" w:space="0" w:color="auto"/>
              <w:bottom w:val="single" w:sz="4" w:space="0" w:color="auto"/>
              <w:right w:val="single" w:sz="4" w:space="0" w:color="auto"/>
            </w:tcBorders>
            <w:vAlign w:val="center"/>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8700</w:t>
            </w:r>
          </w:p>
        </w:tc>
        <w:tc>
          <w:tcPr>
            <w:tcW w:w="993" w:type="dxa"/>
            <w:tcBorders>
              <w:top w:val="single" w:sz="4" w:space="0" w:color="auto"/>
              <w:left w:val="single" w:sz="4" w:space="0" w:color="auto"/>
              <w:bottom w:val="single" w:sz="4" w:space="0" w:color="auto"/>
              <w:right w:val="single" w:sz="4" w:space="0" w:color="auto"/>
            </w:tcBorders>
            <w:vAlign w:val="center"/>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100,0</w:t>
            </w:r>
          </w:p>
        </w:tc>
        <w:tc>
          <w:tcPr>
            <w:tcW w:w="992" w:type="dxa"/>
            <w:tcBorders>
              <w:top w:val="single" w:sz="4" w:space="0" w:color="auto"/>
              <w:left w:val="single" w:sz="4" w:space="0" w:color="auto"/>
              <w:bottom w:val="single" w:sz="4" w:space="0" w:color="auto"/>
              <w:right w:val="single" w:sz="4" w:space="0" w:color="auto"/>
            </w:tcBorders>
            <w:vAlign w:val="center"/>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9300</w:t>
            </w:r>
          </w:p>
        </w:tc>
        <w:tc>
          <w:tcPr>
            <w:tcW w:w="1205" w:type="dxa"/>
            <w:tcBorders>
              <w:top w:val="single" w:sz="4" w:space="0" w:color="auto"/>
              <w:left w:val="single" w:sz="4" w:space="0" w:color="auto"/>
              <w:bottom w:val="single" w:sz="4" w:space="0" w:color="auto"/>
              <w:right w:val="single" w:sz="4" w:space="0" w:color="auto"/>
            </w:tcBorders>
            <w:vAlign w:val="center"/>
            <w:hideMark/>
          </w:tcPr>
          <w:p w:rsidR="00F25763" w:rsidRPr="00A17B2F" w:rsidRDefault="00F25763" w:rsidP="00F12960">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100,0</w:t>
            </w:r>
          </w:p>
        </w:tc>
      </w:tr>
    </w:tbl>
    <w:p w:rsidR="00F25763" w:rsidRPr="00A17B2F" w:rsidRDefault="00F25763"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noProof/>
          <w:color w:val="000000" w:themeColor="text1"/>
          <w:sz w:val="24"/>
          <w:szCs w:val="24"/>
          <w:lang w:eastAsia="ru-RU"/>
        </w:rPr>
        <w:lastRenderedPageBreak/>
        <w:drawing>
          <wp:inline distT="0" distB="0" distL="0" distR="0">
            <wp:extent cx="5486400" cy="3947160"/>
            <wp:effectExtent l="19050" t="0" r="19050" b="0"/>
            <wp:docPr id="1"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F25763" w:rsidRPr="00A17B2F" w:rsidRDefault="00A17B2F" w:rsidP="00124ECE">
      <w:pPr>
        <w:spacing w:after="240" w:line="240" w:lineRule="auto"/>
        <w:jc w:val="center"/>
        <w:rPr>
          <w:rFonts w:ascii="Times New Roman" w:hAnsi="Times New Roman"/>
          <w:i/>
          <w:color w:val="000000" w:themeColor="text1"/>
          <w:sz w:val="24"/>
          <w:szCs w:val="24"/>
        </w:rPr>
      </w:pPr>
      <w:r>
        <w:rPr>
          <w:rFonts w:ascii="Times New Roman" w:hAnsi="Times New Roman"/>
          <w:i/>
          <w:color w:val="000000" w:themeColor="text1"/>
          <w:sz w:val="24"/>
          <w:szCs w:val="24"/>
        </w:rPr>
        <w:t xml:space="preserve">Рисунок4- </w:t>
      </w:r>
      <w:r w:rsidR="00F25763" w:rsidRPr="00A17B2F">
        <w:rPr>
          <w:rFonts w:ascii="Times New Roman" w:hAnsi="Times New Roman"/>
          <w:i/>
          <w:color w:val="000000" w:themeColor="text1"/>
          <w:sz w:val="24"/>
          <w:szCs w:val="24"/>
        </w:rPr>
        <w:t>Изменение возрастной структуры населения</w:t>
      </w:r>
    </w:p>
    <w:p w:rsidR="00F25763" w:rsidRPr="00A17B2F" w:rsidRDefault="00F25763" w:rsidP="00124ECE">
      <w:pPr>
        <w:spacing w:after="240" w:line="240" w:lineRule="auto"/>
        <w:ind w:firstLine="72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В перспективе показатель общей демографической нагрузки будет расти, т.к. будет увеличиваться количество лиц моложе трудоспособного возраста и старше трудоспособного возраста в расчете на 1000 населения трудоспособного возраста. </w:t>
      </w:r>
    </w:p>
    <w:p w:rsidR="00F25763" w:rsidRPr="00A17B2F" w:rsidRDefault="00F25763" w:rsidP="00124ECE">
      <w:pPr>
        <w:spacing w:after="240" w:line="240" w:lineRule="auto"/>
        <w:ind w:firstLine="72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В силу развития рыночных условий экономики прогноз обеспечения трудовыми ресурсами производства затруднен.</w:t>
      </w:r>
    </w:p>
    <w:p w:rsidR="00F25763" w:rsidRPr="00A17B2F" w:rsidRDefault="00F25763" w:rsidP="00124ECE">
      <w:pPr>
        <w:spacing w:after="240" w:line="240" w:lineRule="auto"/>
        <w:ind w:firstLine="720"/>
        <w:rPr>
          <w:rFonts w:ascii="Times New Roman" w:hAnsi="Times New Roman"/>
          <w:i/>
          <w:color w:val="000000" w:themeColor="text1"/>
          <w:sz w:val="24"/>
          <w:szCs w:val="24"/>
        </w:rPr>
        <w:sectPr w:rsidR="00F25763" w:rsidRPr="00A17B2F" w:rsidSect="00306F15">
          <w:pgSz w:w="11906" w:h="16838"/>
          <w:pgMar w:top="1134" w:right="850" w:bottom="1134" w:left="1701" w:header="708" w:footer="708" w:gutter="0"/>
          <w:cols w:space="708"/>
          <w:docGrid w:linePitch="360"/>
        </w:sectPr>
      </w:pPr>
      <w:r w:rsidRPr="00A17B2F">
        <w:rPr>
          <w:rFonts w:ascii="Times New Roman" w:hAnsi="Times New Roman"/>
          <w:color w:val="000000" w:themeColor="text1"/>
          <w:sz w:val="24"/>
          <w:szCs w:val="24"/>
        </w:rPr>
        <w:t xml:space="preserve">Приведен ориентировочный расчет трудоспособного населения, участвующего в общественном производстве, и прогнозирование процентного соотношения между группами населения в градообразующих отраслях экономики поселения и сфере обслуживания населения. Характеристика распределения трудовых ресурсов и занятости по отраслям приведена в </w:t>
      </w:r>
      <w:r w:rsidRPr="00A17B2F">
        <w:rPr>
          <w:rFonts w:ascii="Times New Roman" w:hAnsi="Times New Roman"/>
          <w:i/>
          <w:color w:val="000000" w:themeColor="text1"/>
          <w:sz w:val="24"/>
          <w:szCs w:val="24"/>
        </w:rPr>
        <w:t>таблице 2.3</w:t>
      </w:r>
      <w:r w:rsidR="00A17B2F">
        <w:rPr>
          <w:rFonts w:ascii="Times New Roman" w:hAnsi="Times New Roman"/>
          <w:i/>
          <w:color w:val="000000" w:themeColor="text1"/>
          <w:sz w:val="24"/>
          <w:szCs w:val="24"/>
        </w:rPr>
        <w:t>-</w:t>
      </w:r>
      <w:r w:rsidRPr="00A17B2F">
        <w:rPr>
          <w:rFonts w:ascii="Times New Roman" w:hAnsi="Times New Roman"/>
          <w:i/>
          <w:color w:val="000000" w:themeColor="text1"/>
          <w:sz w:val="24"/>
          <w:szCs w:val="24"/>
        </w:rPr>
        <w:t>4</w:t>
      </w:r>
    </w:p>
    <w:p w:rsidR="00F25763" w:rsidRPr="00A17B2F" w:rsidRDefault="00F25763" w:rsidP="00C52193">
      <w:pPr>
        <w:spacing w:after="0" w:line="240" w:lineRule="auto"/>
        <w:ind w:firstLine="720"/>
        <w:jc w:val="right"/>
        <w:rPr>
          <w:rFonts w:ascii="Times New Roman" w:hAnsi="Times New Roman"/>
          <w:i/>
          <w:color w:val="000000" w:themeColor="text1"/>
          <w:sz w:val="24"/>
          <w:szCs w:val="24"/>
        </w:rPr>
      </w:pPr>
      <w:r w:rsidRPr="00A17B2F">
        <w:rPr>
          <w:rFonts w:ascii="Times New Roman" w:hAnsi="Times New Roman"/>
          <w:i/>
          <w:color w:val="000000" w:themeColor="text1"/>
          <w:sz w:val="24"/>
          <w:szCs w:val="24"/>
        </w:rPr>
        <w:lastRenderedPageBreak/>
        <w:t>Таблица 2.3</w:t>
      </w:r>
      <w:r w:rsidR="00A17B2F">
        <w:rPr>
          <w:rFonts w:ascii="Times New Roman" w:hAnsi="Times New Roman"/>
          <w:i/>
          <w:color w:val="000000" w:themeColor="text1"/>
          <w:sz w:val="24"/>
          <w:szCs w:val="24"/>
        </w:rPr>
        <w:t>-</w:t>
      </w:r>
      <w:r w:rsidRPr="00A17B2F">
        <w:rPr>
          <w:rFonts w:ascii="Times New Roman" w:hAnsi="Times New Roman"/>
          <w:i/>
          <w:color w:val="000000" w:themeColor="text1"/>
          <w:sz w:val="24"/>
          <w:szCs w:val="24"/>
        </w:rPr>
        <w:t>4</w:t>
      </w:r>
    </w:p>
    <w:p w:rsidR="00F25763" w:rsidRPr="00A17B2F" w:rsidRDefault="00F25763" w:rsidP="00124ECE">
      <w:pPr>
        <w:spacing w:after="240" w:line="240" w:lineRule="auto"/>
        <w:jc w:val="center"/>
        <w:rPr>
          <w:rFonts w:ascii="Times New Roman" w:hAnsi="Times New Roman"/>
          <w:i/>
          <w:color w:val="000000" w:themeColor="text1"/>
          <w:sz w:val="24"/>
          <w:szCs w:val="24"/>
        </w:rPr>
      </w:pPr>
      <w:r w:rsidRPr="00A17B2F">
        <w:rPr>
          <w:rFonts w:ascii="Times New Roman" w:hAnsi="Times New Roman"/>
          <w:i/>
          <w:color w:val="000000" w:themeColor="text1"/>
          <w:sz w:val="24"/>
          <w:szCs w:val="24"/>
        </w:rPr>
        <w:t xml:space="preserve">Баланс трудовых ресурсов и занятость </w:t>
      </w:r>
    </w:p>
    <w:tbl>
      <w:tblPr>
        <w:tblW w:w="14960" w:type="dxa"/>
        <w:tblInd w:w="-34" w:type="dxa"/>
        <w:tblLayout w:type="fixed"/>
        <w:tblLook w:val="0000" w:firstRow="0" w:lastRow="0" w:firstColumn="0" w:lastColumn="0" w:noHBand="0" w:noVBand="0"/>
      </w:tblPr>
      <w:tblGrid>
        <w:gridCol w:w="568"/>
        <w:gridCol w:w="5811"/>
        <w:gridCol w:w="1701"/>
        <w:gridCol w:w="1352"/>
        <w:gridCol w:w="1276"/>
        <w:gridCol w:w="1559"/>
        <w:gridCol w:w="1276"/>
        <w:gridCol w:w="1417"/>
      </w:tblGrid>
      <w:tr w:rsidR="00A17B2F" w:rsidRPr="00A17B2F" w:rsidTr="00ED3AF6">
        <w:tc>
          <w:tcPr>
            <w:tcW w:w="568" w:type="dxa"/>
            <w:vMerge w:val="restart"/>
            <w:tcBorders>
              <w:top w:val="single" w:sz="4" w:space="0" w:color="000000"/>
              <w:left w:val="single" w:sz="4" w:space="0" w:color="000000"/>
              <w:bottom w:val="single" w:sz="4" w:space="0" w:color="000000"/>
            </w:tcBorders>
            <w:shd w:val="clear" w:color="auto" w:fill="auto"/>
          </w:tcPr>
          <w:p w:rsidR="00F25763" w:rsidRPr="00A17B2F" w:rsidRDefault="00F25763"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 п\п</w:t>
            </w:r>
          </w:p>
        </w:tc>
        <w:tc>
          <w:tcPr>
            <w:tcW w:w="5811" w:type="dxa"/>
            <w:vMerge w:val="restart"/>
            <w:tcBorders>
              <w:top w:val="single" w:sz="4" w:space="0" w:color="000000"/>
              <w:left w:val="single" w:sz="4" w:space="0" w:color="000000"/>
              <w:bottom w:val="single" w:sz="4" w:space="0" w:color="000000"/>
              <w:right w:val="single" w:sz="4" w:space="0" w:color="auto"/>
            </w:tcBorders>
            <w:shd w:val="clear" w:color="auto" w:fill="auto"/>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Показатели</w:t>
            </w:r>
          </w:p>
        </w:tc>
        <w:tc>
          <w:tcPr>
            <w:tcW w:w="3053" w:type="dxa"/>
            <w:gridSpan w:val="2"/>
            <w:tcBorders>
              <w:top w:val="single" w:sz="4" w:space="0" w:color="000000"/>
              <w:left w:val="single" w:sz="4" w:space="0" w:color="auto"/>
              <w:bottom w:val="single" w:sz="4" w:space="0" w:color="auto"/>
            </w:tcBorders>
            <w:shd w:val="clear" w:color="auto" w:fill="auto"/>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Исходный год (2013)</w:t>
            </w:r>
          </w:p>
        </w:tc>
        <w:tc>
          <w:tcPr>
            <w:tcW w:w="2835" w:type="dxa"/>
            <w:gridSpan w:val="2"/>
            <w:tcBorders>
              <w:top w:val="single" w:sz="4" w:space="0" w:color="000000"/>
              <w:left w:val="single" w:sz="4" w:space="0" w:color="000000"/>
              <w:bottom w:val="single" w:sz="4" w:space="0" w:color="000000"/>
            </w:tcBorders>
            <w:shd w:val="clear" w:color="auto" w:fill="auto"/>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1-я очередь</w:t>
            </w:r>
          </w:p>
        </w:tc>
        <w:tc>
          <w:tcPr>
            <w:tcW w:w="2693" w:type="dxa"/>
            <w:gridSpan w:val="2"/>
            <w:tcBorders>
              <w:top w:val="single" w:sz="4" w:space="0" w:color="000000"/>
              <w:left w:val="single" w:sz="4" w:space="0" w:color="000000"/>
              <w:bottom w:val="single" w:sz="4" w:space="0" w:color="000000"/>
              <w:right w:val="single" w:sz="4" w:space="0" w:color="000000"/>
            </w:tcBorders>
            <w:shd w:val="clear" w:color="auto" w:fill="auto"/>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Расчетный срок</w:t>
            </w:r>
          </w:p>
        </w:tc>
      </w:tr>
      <w:tr w:rsidR="00A17B2F" w:rsidRPr="00A17B2F" w:rsidTr="00ED3AF6">
        <w:tc>
          <w:tcPr>
            <w:tcW w:w="568" w:type="dxa"/>
            <w:vMerge/>
            <w:tcBorders>
              <w:top w:val="single" w:sz="4" w:space="0" w:color="000000"/>
              <w:left w:val="single" w:sz="4" w:space="0" w:color="000000"/>
              <w:bottom w:val="single" w:sz="4" w:space="0" w:color="000000"/>
            </w:tcBorders>
            <w:shd w:val="clear" w:color="auto" w:fill="auto"/>
          </w:tcPr>
          <w:p w:rsidR="00F25763" w:rsidRPr="00A17B2F" w:rsidRDefault="00F25763" w:rsidP="00C52193">
            <w:pPr>
              <w:spacing w:after="0" w:line="240" w:lineRule="auto"/>
              <w:rPr>
                <w:rFonts w:ascii="Times New Roman" w:hAnsi="Times New Roman"/>
                <w:color w:val="000000" w:themeColor="text1"/>
                <w:sz w:val="24"/>
                <w:szCs w:val="24"/>
              </w:rPr>
            </w:pPr>
          </w:p>
        </w:tc>
        <w:tc>
          <w:tcPr>
            <w:tcW w:w="5811" w:type="dxa"/>
            <w:vMerge/>
            <w:tcBorders>
              <w:top w:val="single" w:sz="4" w:space="0" w:color="000000"/>
              <w:left w:val="single" w:sz="4" w:space="0" w:color="000000"/>
              <w:bottom w:val="single" w:sz="4" w:space="0" w:color="000000"/>
              <w:right w:val="single" w:sz="4" w:space="0" w:color="auto"/>
            </w:tcBorders>
            <w:shd w:val="clear" w:color="auto" w:fill="auto"/>
          </w:tcPr>
          <w:p w:rsidR="00F25763" w:rsidRPr="00A17B2F" w:rsidRDefault="00F25763" w:rsidP="00C52193">
            <w:pPr>
              <w:spacing w:after="0" w:line="240" w:lineRule="auto"/>
              <w:jc w:val="center"/>
              <w:rPr>
                <w:rFonts w:ascii="Times New Roman" w:hAnsi="Times New Roman"/>
                <w:color w:val="000000" w:themeColor="text1"/>
                <w:sz w:val="24"/>
                <w:szCs w:val="24"/>
              </w:rPr>
            </w:pPr>
          </w:p>
        </w:tc>
        <w:tc>
          <w:tcPr>
            <w:tcW w:w="1701" w:type="dxa"/>
            <w:tcBorders>
              <w:top w:val="single" w:sz="4" w:space="0" w:color="auto"/>
              <w:left w:val="single" w:sz="4" w:space="0" w:color="auto"/>
              <w:bottom w:val="single" w:sz="4" w:space="0" w:color="000000"/>
            </w:tcBorders>
            <w:shd w:val="clear" w:color="auto" w:fill="auto"/>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человек</w:t>
            </w:r>
          </w:p>
        </w:tc>
        <w:tc>
          <w:tcPr>
            <w:tcW w:w="1352" w:type="dxa"/>
            <w:tcBorders>
              <w:top w:val="single" w:sz="4" w:space="0" w:color="auto"/>
              <w:left w:val="single" w:sz="4" w:space="0" w:color="auto"/>
              <w:bottom w:val="single" w:sz="4" w:space="0" w:color="000000"/>
            </w:tcBorders>
            <w:shd w:val="clear" w:color="auto" w:fill="auto"/>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к населению</w:t>
            </w:r>
          </w:p>
        </w:tc>
        <w:tc>
          <w:tcPr>
            <w:tcW w:w="1276" w:type="dxa"/>
            <w:tcBorders>
              <w:top w:val="single" w:sz="4" w:space="0" w:color="000000"/>
              <w:left w:val="single" w:sz="4" w:space="0" w:color="000000"/>
              <w:bottom w:val="single" w:sz="4" w:space="0" w:color="000000"/>
            </w:tcBorders>
            <w:shd w:val="clear" w:color="auto" w:fill="auto"/>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человек</w:t>
            </w:r>
          </w:p>
        </w:tc>
        <w:tc>
          <w:tcPr>
            <w:tcW w:w="1559" w:type="dxa"/>
            <w:tcBorders>
              <w:top w:val="single" w:sz="4" w:space="0" w:color="000000"/>
              <w:left w:val="single" w:sz="4" w:space="0" w:color="000000"/>
              <w:bottom w:val="single" w:sz="4" w:space="0" w:color="000000"/>
            </w:tcBorders>
            <w:shd w:val="clear" w:color="auto" w:fill="auto"/>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к населению</w:t>
            </w:r>
          </w:p>
        </w:tc>
        <w:tc>
          <w:tcPr>
            <w:tcW w:w="1276" w:type="dxa"/>
            <w:tcBorders>
              <w:top w:val="single" w:sz="4" w:space="0" w:color="000000"/>
              <w:left w:val="single" w:sz="4" w:space="0" w:color="000000"/>
              <w:bottom w:val="single" w:sz="4" w:space="0" w:color="000000"/>
            </w:tcBorders>
            <w:shd w:val="clear" w:color="auto" w:fill="auto"/>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человек</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к населению</w:t>
            </w:r>
          </w:p>
        </w:tc>
      </w:tr>
      <w:tr w:rsidR="00A17B2F" w:rsidRPr="00A17B2F" w:rsidTr="00ED3AF6">
        <w:trPr>
          <w:trHeight w:val="275"/>
        </w:trPr>
        <w:tc>
          <w:tcPr>
            <w:tcW w:w="568" w:type="dxa"/>
            <w:tcBorders>
              <w:top w:val="single" w:sz="4" w:space="0" w:color="000000"/>
              <w:left w:val="single" w:sz="4" w:space="0" w:color="000000"/>
              <w:bottom w:val="single" w:sz="4" w:space="0" w:color="000000"/>
            </w:tcBorders>
            <w:shd w:val="clear" w:color="auto" w:fill="auto"/>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w:t>
            </w:r>
          </w:p>
        </w:tc>
        <w:tc>
          <w:tcPr>
            <w:tcW w:w="5811" w:type="dxa"/>
            <w:tcBorders>
              <w:top w:val="single" w:sz="4" w:space="0" w:color="000000"/>
              <w:left w:val="single" w:sz="4" w:space="0" w:color="000000"/>
              <w:bottom w:val="single" w:sz="4" w:space="0" w:color="000000"/>
              <w:right w:val="single" w:sz="4" w:space="0" w:color="auto"/>
            </w:tcBorders>
            <w:shd w:val="clear" w:color="auto" w:fill="auto"/>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w:t>
            </w:r>
          </w:p>
        </w:tc>
        <w:tc>
          <w:tcPr>
            <w:tcW w:w="1701" w:type="dxa"/>
            <w:tcBorders>
              <w:top w:val="single" w:sz="4" w:space="0" w:color="000000"/>
              <w:left w:val="single" w:sz="4" w:space="0" w:color="auto"/>
              <w:bottom w:val="single" w:sz="4" w:space="0" w:color="000000"/>
            </w:tcBorders>
            <w:shd w:val="clear" w:color="auto" w:fill="auto"/>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w:t>
            </w:r>
          </w:p>
        </w:tc>
        <w:tc>
          <w:tcPr>
            <w:tcW w:w="1352" w:type="dxa"/>
            <w:tcBorders>
              <w:top w:val="single" w:sz="4" w:space="0" w:color="000000"/>
              <w:left w:val="single" w:sz="4" w:space="0" w:color="auto"/>
              <w:bottom w:val="single" w:sz="4" w:space="0" w:color="000000"/>
            </w:tcBorders>
            <w:shd w:val="clear" w:color="auto" w:fill="auto"/>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w:t>
            </w:r>
          </w:p>
        </w:tc>
        <w:tc>
          <w:tcPr>
            <w:tcW w:w="1276" w:type="dxa"/>
            <w:tcBorders>
              <w:top w:val="single" w:sz="4" w:space="0" w:color="000000"/>
              <w:left w:val="single" w:sz="4" w:space="0" w:color="000000"/>
              <w:bottom w:val="single" w:sz="4" w:space="0" w:color="000000"/>
            </w:tcBorders>
            <w:shd w:val="clear" w:color="auto" w:fill="auto"/>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w:t>
            </w:r>
          </w:p>
        </w:tc>
        <w:tc>
          <w:tcPr>
            <w:tcW w:w="1559" w:type="dxa"/>
            <w:tcBorders>
              <w:top w:val="single" w:sz="4" w:space="0" w:color="000000"/>
              <w:left w:val="single" w:sz="4" w:space="0" w:color="000000"/>
              <w:bottom w:val="single" w:sz="4" w:space="0" w:color="000000"/>
            </w:tcBorders>
            <w:shd w:val="clear" w:color="auto" w:fill="auto"/>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w:t>
            </w:r>
          </w:p>
        </w:tc>
        <w:tc>
          <w:tcPr>
            <w:tcW w:w="1276" w:type="dxa"/>
            <w:tcBorders>
              <w:top w:val="single" w:sz="4" w:space="0" w:color="000000"/>
              <w:left w:val="single" w:sz="4" w:space="0" w:color="000000"/>
              <w:bottom w:val="single" w:sz="4" w:space="0" w:color="000000"/>
            </w:tcBorders>
            <w:shd w:val="clear" w:color="auto" w:fill="auto"/>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w:t>
            </w:r>
          </w:p>
        </w:tc>
      </w:tr>
      <w:tr w:rsidR="00A17B2F" w:rsidRPr="00A17B2F" w:rsidTr="00ED3AF6">
        <w:tc>
          <w:tcPr>
            <w:tcW w:w="568" w:type="dxa"/>
            <w:tcBorders>
              <w:top w:val="single" w:sz="4" w:space="0" w:color="000000"/>
              <w:left w:val="single" w:sz="4" w:space="0" w:color="000000"/>
              <w:bottom w:val="single" w:sz="4" w:space="0" w:color="000000"/>
            </w:tcBorders>
            <w:shd w:val="clear" w:color="auto" w:fill="auto"/>
          </w:tcPr>
          <w:p w:rsidR="00F25763" w:rsidRPr="00A17B2F" w:rsidRDefault="00F25763" w:rsidP="00C52193">
            <w:pPr>
              <w:spacing w:after="0" w:line="240" w:lineRule="auto"/>
              <w:rPr>
                <w:rFonts w:ascii="Times New Roman" w:hAnsi="Times New Roman"/>
                <w:color w:val="000000" w:themeColor="text1"/>
                <w:sz w:val="24"/>
                <w:szCs w:val="24"/>
              </w:rPr>
            </w:pPr>
          </w:p>
        </w:tc>
        <w:tc>
          <w:tcPr>
            <w:tcW w:w="5811" w:type="dxa"/>
            <w:tcBorders>
              <w:top w:val="single" w:sz="4" w:space="0" w:color="000000"/>
              <w:left w:val="single" w:sz="4" w:space="0" w:color="000000"/>
              <w:bottom w:val="single" w:sz="4" w:space="0" w:color="000000"/>
              <w:right w:val="single" w:sz="4" w:space="0" w:color="auto"/>
            </w:tcBorders>
            <w:shd w:val="clear" w:color="auto" w:fill="auto"/>
          </w:tcPr>
          <w:p w:rsidR="00F25763" w:rsidRPr="00A17B2F" w:rsidRDefault="00F25763"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Трудовые ресурсы, всего:</w:t>
            </w:r>
          </w:p>
        </w:tc>
        <w:tc>
          <w:tcPr>
            <w:tcW w:w="1701" w:type="dxa"/>
            <w:tcBorders>
              <w:top w:val="single" w:sz="4" w:space="0" w:color="000000"/>
              <w:left w:val="single" w:sz="4" w:space="0" w:color="auto"/>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5143</w:t>
            </w:r>
          </w:p>
        </w:tc>
        <w:tc>
          <w:tcPr>
            <w:tcW w:w="1352" w:type="dxa"/>
            <w:tcBorders>
              <w:top w:val="single" w:sz="4" w:space="0" w:color="000000"/>
              <w:left w:val="single" w:sz="4" w:space="0" w:color="auto"/>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61,1</w:t>
            </w:r>
          </w:p>
        </w:tc>
        <w:tc>
          <w:tcPr>
            <w:tcW w:w="1276"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5324</w:t>
            </w:r>
          </w:p>
        </w:tc>
        <w:tc>
          <w:tcPr>
            <w:tcW w:w="1559"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61,2</w:t>
            </w:r>
          </w:p>
        </w:tc>
        <w:tc>
          <w:tcPr>
            <w:tcW w:w="1276"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5692</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61,2</w:t>
            </w:r>
          </w:p>
        </w:tc>
      </w:tr>
      <w:tr w:rsidR="00A17B2F" w:rsidRPr="00A17B2F" w:rsidTr="00ED3AF6">
        <w:tc>
          <w:tcPr>
            <w:tcW w:w="568" w:type="dxa"/>
            <w:tcBorders>
              <w:top w:val="single" w:sz="4" w:space="0" w:color="000000"/>
              <w:left w:val="single" w:sz="4" w:space="0" w:color="000000"/>
              <w:bottom w:val="single" w:sz="4" w:space="0" w:color="000000"/>
            </w:tcBorders>
            <w:shd w:val="clear" w:color="auto" w:fill="auto"/>
          </w:tcPr>
          <w:p w:rsidR="00F25763" w:rsidRPr="00A17B2F" w:rsidRDefault="00F25763" w:rsidP="00C52193">
            <w:pPr>
              <w:spacing w:after="0" w:line="240" w:lineRule="auto"/>
              <w:rPr>
                <w:rFonts w:ascii="Times New Roman" w:hAnsi="Times New Roman"/>
                <w:color w:val="000000" w:themeColor="text1"/>
                <w:sz w:val="24"/>
                <w:szCs w:val="24"/>
              </w:rPr>
            </w:pPr>
          </w:p>
        </w:tc>
        <w:tc>
          <w:tcPr>
            <w:tcW w:w="5811" w:type="dxa"/>
            <w:tcBorders>
              <w:top w:val="single" w:sz="4" w:space="0" w:color="000000"/>
              <w:left w:val="single" w:sz="4" w:space="0" w:color="000000"/>
              <w:bottom w:val="single" w:sz="4" w:space="0" w:color="000000"/>
              <w:right w:val="single" w:sz="4" w:space="0" w:color="auto"/>
            </w:tcBorders>
            <w:shd w:val="clear" w:color="auto" w:fill="auto"/>
            <w:vAlign w:val="bottom"/>
          </w:tcPr>
          <w:p w:rsidR="00F25763" w:rsidRPr="00A17B2F" w:rsidRDefault="00F25763"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 том числе:</w:t>
            </w:r>
          </w:p>
        </w:tc>
        <w:tc>
          <w:tcPr>
            <w:tcW w:w="1701" w:type="dxa"/>
            <w:tcBorders>
              <w:top w:val="single" w:sz="4" w:space="0" w:color="000000"/>
              <w:left w:val="single" w:sz="4" w:space="0" w:color="auto"/>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p>
        </w:tc>
        <w:tc>
          <w:tcPr>
            <w:tcW w:w="1352" w:type="dxa"/>
            <w:tcBorders>
              <w:top w:val="single" w:sz="4" w:space="0" w:color="000000"/>
              <w:left w:val="single" w:sz="4" w:space="0" w:color="auto"/>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p>
        </w:tc>
        <w:tc>
          <w:tcPr>
            <w:tcW w:w="1276"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p>
        </w:tc>
        <w:tc>
          <w:tcPr>
            <w:tcW w:w="1559"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p>
        </w:tc>
        <w:tc>
          <w:tcPr>
            <w:tcW w:w="1276"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p>
        </w:tc>
      </w:tr>
      <w:tr w:rsidR="00A17B2F" w:rsidRPr="00A17B2F" w:rsidTr="00ED3AF6">
        <w:trPr>
          <w:trHeight w:val="198"/>
        </w:trPr>
        <w:tc>
          <w:tcPr>
            <w:tcW w:w="568" w:type="dxa"/>
            <w:tcBorders>
              <w:top w:val="single" w:sz="4" w:space="0" w:color="000000"/>
              <w:left w:val="single" w:sz="4" w:space="0" w:color="000000"/>
              <w:bottom w:val="single" w:sz="4" w:space="0" w:color="000000"/>
            </w:tcBorders>
            <w:shd w:val="clear" w:color="auto" w:fill="auto"/>
          </w:tcPr>
          <w:p w:rsidR="00F25763" w:rsidRPr="00A17B2F" w:rsidRDefault="00F25763" w:rsidP="00C52193">
            <w:pPr>
              <w:spacing w:after="0" w:line="240" w:lineRule="auto"/>
              <w:rPr>
                <w:rFonts w:ascii="Times New Roman" w:hAnsi="Times New Roman"/>
                <w:color w:val="000000" w:themeColor="text1"/>
                <w:sz w:val="24"/>
                <w:szCs w:val="24"/>
              </w:rPr>
            </w:pPr>
          </w:p>
        </w:tc>
        <w:tc>
          <w:tcPr>
            <w:tcW w:w="5811" w:type="dxa"/>
            <w:tcBorders>
              <w:top w:val="single" w:sz="4" w:space="0" w:color="000000"/>
              <w:left w:val="single" w:sz="4" w:space="0" w:color="000000"/>
              <w:bottom w:val="single" w:sz="4" w:space="0" w:color="000000"/>
              <w:right w:val="single" w:sz="4" w:space="0" w:color="auto"/>
            </w:tcBorders>
            <w:shd w:val="clear" w:color="auto" w:fill="auto"/>
            <w:vAlign w:val="bottom"/>
          </w:tcPr>
          <w:p w:rsidR="00F25763" w:rsidRPr="00A17B2F" w:rsidRDefault="00F25763"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 население в трудоспособном возрасте</w:t>
            </w:r>
          </w:p>
        </w:tc>
        <w:tc>
          <w:tcPr>
            <w:tcW w:w="1701" w:type="dxa"/>
            <w:tcBorders>
              <w:top w:val="single" w:sz="4" w:space="0" w:color="000000"/>
              <w:left w:val="single" w:sz="4" w:space="0" w:color="auto"/>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5020</w:t>
            </w:r>
          </w:p>
        </w:tc>
        <w:tc>
          <w:tcPr>
            <w:tcW w:w="1352" w:type="dxa"/>
            <w:tcBorders>
              <w:top w:val="single" w:sz="4" w:space="0" w:color="000000"/>
              <w:left w:val="single" w:sz="4" w:space="0" w:color="auto"/>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59,6</w:t>
            </w:r>
          </w:p>
        </w:tc>
        <w:tc>
          <w:tcPr>
            <w:tcW w:w="1276"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5150</w:t>
            </w:r>
          </w:p>
        </w:tc>
        <w:tc>
          <w:tcPr>
            <w:tcW w:w="1559"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59,2</w:t>
            </w:r>
          </w:p>
        </w:tc>
        <w:tc>
          <w:tcPr>
            <w:tcW w:w="1276"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5450</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58,6</w:t>
            </w:r>
          </w:p>
        </w:tc>
      </w:tr>
      <w:tr w:rsidR="00A17B2F" w:rsidRPr="00A17B2F" w:rsidTr="00ED3AF6">
        <w:tc>
          <w:tcPr>
            <w:tcW w:w="568" w:type="dxa"/>
            <w:tcBorders>
              <w:top w:val="single" w:sz="4" w:space="0" w:color="000000"/>
              <w:left w:val="single" w:sz="4" w:space="0" w:color="000000"/>
              <w:bottom w:val="single" w:sz="4" w:space="0" w:color="000000"/>
            </w:tcBorders>
            <w:shd w:val="clear" w:color="auto" w:fill="auto"/>
          </w:tcPr>
          <w:p w:rsidR="00F25763" w:rsidRPr="00A17B2F" w:rsidRDefault="00F25763" w:rsidP="00C52193">
            <w:pPr>
              <w:spacing w:after="0" w:line="240" w:lineRule="auto"/>
              <w:rPr>
                <w:rFonts w:ascii="Times New Roman" w:hAnsi="Times New Roman"/>
                <w:color w:val="000000" w:themeColor="text1"/>
                <w:sz w:val="24"/>
                <w:szCs w:val="24"/>
              </w:rPr>
            </w:pPr>
          </w:p>
        </w:tc>
        <w:tc>
          <w:tcPr>
            <w:tcW w:w="5811" w:type="dxa"/>
            <w:tcBorders>
              <w:top w:val="single" w:sz="4" w:space="0" w:color="000000"/>
              <w:left w:val="single" w:sz="4" w:space="0" w:color="000000"/>
              <w:bottom w:val="single" w:sz="4" w:space="0" w:color="000000"/>
              <w:right w:val="single" w:sz="4" w:space="0" w:color="auto"/>
            </w:tcBorders>
            <w:shd w:val="clear" w:color="auto" w:fill="auto"/>
            <w:vAlign w:val="bottom"/>
          </w:tcPr>
          <w:p w:rsidR="00F25763" w:rsidRPr="00A17B2F" w:rsidRDefault="00F25763"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 работающие пенсионеры (старше трудосп. возраста)</w:t>
            </w:r>
          </w:p>
        </w:tc>
        <w:tc>
          <w:tcPr>
            <w:tcW w:w="1701" w:type="dxa"/>
            <w:tcBorders>
              <w:top w:val="single" w:sz="4" w:space="0" w:color="000000"/>
              <w:left w:val="single" w:sz="4" w:space="0" w:color="auto"/>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107</w:t>
            </w:r>
          </w:p>
        </w:tc>
        <w:tc>
          <w:tcPr>
            <w:tcW w:w="1352" w:type="dxa"/>
            <w:tcBorders>
              <w:top w:val="single" w:sz="4" w:space="0" w:color="000000"/>
              <w:left w:val="single" w:sz="4" w:space="0" w:color="auto"/>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1,3</w:t>
            </w:r>
          </w:p>
        </w:tc>
        <w:tc>
          <w:tcPr>
            <w:tcW w:w="1276"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157</w:t>
            </w:r>
          </w:p>
        </w:tc>
        <w:tc>
          <w:tcPr>
            <w:tcW w:w="1559"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1,8</w:t>
            </w:r>
          </w:p>
        </w:tc>
        <w:tc>
          <w:tcPr>
            <w:tcW w:w="1276"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205</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2,2</w:t>
            </w:r>
          </w:p>
        </w:tc>
      </w:tr>
      <w:tr w:rsidR="00A17B2F" w:rsidRPr="00A17B2F" w:rsidTr="00ED3AF6">
        <w:tc>
          <w:tcPr>
            <w:tcW w:w="568" w:type="dxa"/>
            <w:tcBorders>
              <w:top w:val="single" w:sz="4" w:space="0" w:color="000000"/>
              <w:left w:val="single" w:sz="4" w:space="0" w:color="000000"/>
              <w:bottom w:val="single" w:sz="4" w:space="0" w:color="000000"/>
            </w:tcBorders>
            <w:shd w:val="clear" w:color="auto" w:fill="auto"/>
          </w:tcPr>
          <w:p w:rsidR="00F25763" w:rsidRPr="00A17B2F" w:rsidRDefault="00F25763" w:rsidP="00C52193">
            <w:pPr>
              <w:spacing w:after="0" w:line="240" w:lineRule="auto"/>
              <w:rPr>
                <w:rFonts w:ascii="Times New Roman" w:hAnsi="Times New Roman"/>
                <w:color w:val="000000" w:themeColor="text1"/>
                <w:sz w:val="24"/>
                <w:szCs w:val="24"/>
              </w:rPr>
            </w:pPr>
          </w:p>
        </w:tc>
        <w:tc>
          <w:tcPr>
            <w:tcW w:w="5811" w:type="dxa"/>
            <w:tcBorders>
              <w:top w:val="single" w:sz="4" w:space="0" w:color="000000"/>
              <w:left w:val="single" w:sz="4" w:space="0" w:color="000000"/>
              <w:bottom w:val="single" w:sz="4" w:space="0" w:color="000000"/>
              <w:right w:val="single" w:sz="4" w:space="0" w:color="auto"/>
            </w:tcBorders>
            <w:shd w:val="clear" w:color="auto" w:fill="auto"/>
            <w:vAlign w:val="bottom"/>
          </w:tcPr>
          <w:p w:rsidR="00F25763" w:rsidRPr="00A17B2F" w:rsidRDefault="00F25763"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 работающие подростки моложе 16 лет</w:t>
            </w:r>
          </w:p>
        </w:tc>
        <w:tc>
          <w:tcPr>
            <w:tcW w:w="1701" w:type="dxa"/>
            <w:tcBorders>
              <w:top w:val="single" w:sz="4" w:space="0" w:color="000000"/>
              <w:left w:val="single" w:sz="4" w:space="0" w:color="auto"/>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16</w:t>
            </w:r>
          </w:p>
        </w:tc>
        <w:tc>
          <w:tcPr>
            <w:tcW w:w="1352" w:type="dxa"/>
            <w:tcBorders>
              <w:top w:val="single" w:sz="4" w:space="0" w:color="000000"/>
              <w:left w:val="single" w:sz="4" w:space="0" w:color="auto"/>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0,2</w:t>
            </w:r>
          </w:p>
        </w:tc>
        <w:tc>
          <w:tcPr>
            <w:tcW w:w="1276"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17</w:t>
            </w:r>
          </w:p>
        </w:tc>
        <w:tc>
          <w:tcPr>
            <w:tcW w:w="1559"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0,2</w:t>
            </w:r>
          </w:p>
        </w:tc>
        <w:tc>
          <w:tcPr>
            <w:tcW w:w="1276"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37</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0,4</w:t>
            </w:r>
          </w:p>
        </w:tc>
      </w:tr>
      <w:tr w:rsidR="00A17B2F" w:rsidRPr="00A17B2F" w:rsidTr="00ED3AF6">
        <w:tc>
          <w:tcPr>
            <w:tcW w:w="568" w:type="dxa"/>
            <w:tcBorders>
              <w:top w:val="single" w:sz="4" w:space="0" w:color="000000"/>
              <w:left w:val="single" w:sz="4" w:space="0" w:color="000000"/>
              <w:bottom w:val="single" w:sz="4" w:space="0" w:color="000000"/>
            </w:tcBorders>
            <w:shd w:val="clear" w:color="auto" w:fill="auto"/>
          </w:tcPr>
          <w:p w:rsidR="00F25763" w:rsidRPr="00A17B2F" w:rsidRDefault="00F25763"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1.</w:t>
            </w:r>
          </w:p>
        </w:tc>
        <w:tc>
          <w:tcPr>
            <w:tcW w:w="5811" w:type="dxa"/>
            <w:tcBorders>
              <w:top w:val="single" w:sz="4" w:space="0" w:color="000000"/>
              <w:left w:val="single" w:sz="4" w:space="0" w:color="000000"/>
              <w:bottom w:val="single" w:sz="4" w:space="0" w:color="000000"/>
              <w:right w:val="single" w:sz="4" w:space="0" w:color="auto"/>
            </w:tcBorders>
            <w:shd w:val="clear" w:color="auto" w:fill="auto"/>
            <w:vAlign w:val="bottom"/>
          </w:tcPr>
          <w:p w:rsidR="00F25763" w:rsidRPr="00A17B2F" w:rsidRDefault="00F25763"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Занято в экономике, в том числе</w:t>
            </w:r>
          </w:p>
        </w:tc>
        <w:tc>
          <w:tcPr>
            <w:tcW w:w="1701" w:type="dxa"/>
            <w:tcBorders>
              <w:top w:val="single" w:sz="4" w:space="0" w:color="000000"/>
              <w:left w:val="single" w:sz="4" w:space="0" w:color="auto"/>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4408</w:t>
            </w:r>
          </w:p>
        </w:tc>
        <w:tc>
          <w:tcPr>
            <w:tcW w:w="1352" w:type="dxa"/>
            <w:tcBorders>
              <w:top w:val="single" w:sz="4" w:space="0" w:color="000000"/>
              <w:left w:val="single" w:sz="4" w:space="0" w:color="auto"/>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52,4</w:t>
            </w:r>
          </w:p>
        </w:tc>
        <w:tc>
          <w:tcPr>
            <w:tcW w:w="1276"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5324</w:t>
            </w:r>
          </w:p>
        </w:tc>
        <w:tc>
          <w:tcPr>
            <w:tcW w:w="1559"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61,2</w:t>
            </w:r>
          </w:p>
        </w:tc>
        <w:tc>
          <w:tcPr>
            <w:tcW w:w="1276"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5943</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63,9</w:t>
            </w:r>
          </w:p>
        </w:tc>
      </w:tr>
      <w:tr w:rsidR="00A17B2F" w:rsidRPr="00A17B2F" w:rsidTr="00ED3AF6">
        <w:tc>
          <w:tcPr>
            <w:tcW w:w="568" w:type="dxa"/>
            <w:tcBorders>
              <w:top w:val="single" w:sz="4" w:space="0" w:color="000000"/>
              <w:left w:val="single" w:sz="4" w:space="0" w:color="000000"/>
              <w:bottom w:val="single" w:sz="4" w:space="0" w:color="000000"/>
            </w:tcBorders>
            <w:shd w:val="clear" w:color="auto" w:fill="auto"/>
          </w:tcPr>
          <w:p w:rsidR="00F25763" w:rsidRPr="00A17B2F" w:rsidRDefault="00F25763" w:rsidP="00C52193">
            <w:pPr>
              <w:spacing w:after="0" w:line="240" w:lineRule="auto"/>
              <w:rPr>
                <w:rFonts w:ascii="Times New Roman" w:hAnsi="Times New Roman"/>
                <w:color w:val="000000" w:themeColor="text1"/>
                <w:sz w:val="24"/>
                <w:szCs w:val="24"/>
              </w:rPr>
            </w:pPr>
          </w:p>
        </w:tc>
        <w:tc>
          <w:tcPr>
            <w:tcW w:w="5811" w:type="dxa"/>
            <w:tcBorders>
              <w:top w:val="single" w:sz="4" w:space="0" w:color="000000"/>
              <w:left w:val="single" w:sz="4" w:space="0" w:color="000000"/>
              <w:bottom w:val="single" w:sz="4" w:space="0" w:color="000000"/>
              <w:right w:val="single" w:sz="4" w:space="0" w:color="auto"/>
            </w:tcBorders>
            <w:shd w:val="clear" w:color="auto" w:fill="auto"/>
            <w:vAlign w:val="bottom"/>
          </w:tcPr>
          <w:p w:rsidR="00F25763" w:rsidRPr="00A17B2F" w:rsidRDefault="00F25763"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а)  в градообразующих отраслях –</w:t>
            </w:r>
          </w:p>
        </w:tc>
        <w:tc>
          <w:tcPr>
            <w:tcW w:w="1701" w:type="dxa"/>
            <w:tcBorders>
              <w:top w:val="single" w:sz="4" w:space="0" w:color="000000"/>
              <w:left w:val="single" w:sz="4" w:space="0" w:color="auto"/>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2785</w:t>
            </w:r>
          </w:p>
        </w:tc>
        <w:tc>
          <w:tcPr>
            <w:tcW w:w="1352" w:type="dxa"/>
            <w:tcBorders>
              <w:top w:val="single" w:sz="4" w:space="0" w:color="000000"/>
              <w:left w:val="single" w:sz="4" w:space="0" w:color="auto"/>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33,1</w:t>
            </w:r>
          </w:p>
        </w:tc>
        <w:tc>
          <w:tcPr>
            <w:tcW w:w="1276"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3149</w:t>
            </w:r>
          </w:p>
        </w:tc>
        <w:tc>
          <w:tcPr>
            <w:tcW w:w="1559"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36,2</w:t>
            </w:r>
          </w:p>
        </w:tc>
        <w:tc>
          <w:tcPr>
            <w:tcW w:w="1276"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3581</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38,5</w:t>
            </w:r>
          </w:p>
        </w:tc>
      </w:tr>
      <w:tr w:rsidR="00A17B2F" w:rsidRPr="00A17B2F" w:rsidTr="00ED3AF6">
        <w:tc>
          <w:tcPr>
            <w:tcW w:w="568" w:type="dxa"/>
            <w:tcBorders>
              <w:top w:val="single" w:sz="4" w:space="0" w:color="000000"/>
              <w:left w:val="single" w:sz="4" w:space="0" w:color="000000"/>
              <w:bottom w:val="single" w:sz="4" w:space="0" w:color="000000"/>
            </w:tcBorders>
            <w:shd w:val="clear" w:color="auto" w:fill="auto"/>
          </w:tcPr>
          <w:p w:rsidR="00F25763" w:rsidRPr="00A17B2F" w:rsidRDefault="00F25763" w:rsidP="00C52193">
            <w:pPr>
              <w:spacing w:after="0" w:line="240" w:lineRule="auto"/>
              <w:rPr>
                <w:rFonts w:ascii="Times New Roman" w:hAnsi="Times New Roman"/>
                <w:color w:val="000000" w:themeColor="text1"/>
                <w:sz w:val="24"/>
                <w:szCs w:val="24"/>
              </w:rPr>
            </w:pPr>
          </w:p>
        </w:tc>
        <w:tc>
          <w:tcPr>
            <w:tcW w:w="5811" w:type="dxa"/>
            <w:tcBorders>
              <w:top w:val="single" w:sz="4" w:space="0" w:color="000000"/>
              <w:left w:val="single" w:sz="4" w:space="0" w:color="000000"/>
              <w:bottom w:val="single" w:sz="4" w:space="0" w:color="000000"/>
              <w:right w:val="single" w:sz="4" w:space="0" w:color="auto"/>
            </w:tcBorders>
            <w:shd w:val="clear" w:color="auto" w:fill="auto"/>
            <w:vAlign w:val="bottom"/>
          </w:tcPr>
          <w:p w:rsidR="00F25763" w:rsidRPr="00A17B2F" w:rsidRDefault="00F25763"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 промышленность</w:t>
            </w:r>
          </w:p>
        </w:tc>
        <w:tc>
          <w:tcPr>
            <w:tcW w:w="1701" w:type="dxa"/>
            <w:tcBorders>
              <w:top w:val="single" w:sz="4" w:space="0" w:color="000000"/>
              <w:left w:val="single" w:sz="4" w:space="0" w:color="auto"/>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269</w:t>
            </w:r>
          </w:p>
        </w:tc>
        <w:tc>
          <w:tcPr>
            <w:tcW w:w="1352" w:type="dxa"/>
            <w:tcBorders>
              <w:top w:val="single" w:sz="4" w:space="0" w:color="000000"/>
              <w:left w:val="single" w:sz="4" w:space="0" w:color="auto"/>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3,2</w:t>
            </w:r>
          </w:p>
        </w:tc>
        <w:tc>
          <w:tcPr>
            <w:tcW w:w="1276"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339</w:t>
            </w:r>
          </w:p>
        </w:tc>
        <w:tc>
          <w:tcPr>
            <w:tcW w:w="1559"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3,9</w:t>
            </w:r>
          </w:p>
        </w:tc>
        <w:tc>
          <w:tcPr>
            <w:tcW w:w="1276"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428</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4,6</w:t>
            </w:r>
          </w:p>
        </w:tc>
      </w:tr>
      <w:tr w:rsidR="00A17B2F" w:rsidRPr="00A17B2F" w:rsidTr="00ED3AF6">
        <w:tc>
          <w:tcPr>
            <w:tcW w:w="568" w:type="dxa"/>
            <w:tcBorders>
              <w:top w:val="single" w:sz="4" w:space="0" w:color="000000"/>
              <w:left w:val="single" w:sz="4" w:space="0" w:color="000000"/>
              <w:bottom w:val="single" w:sz="4" w:space="0" w:color="000000"/>
            </w:tcBorders>
            <w:shd w:val="clear" w:color="auto" w:fill="auto"/>
          </w:tcPr>
          <w:p w:rsidR="00F25763" w:rsidRPr="00A17B2F" w:rsidRDefault="00F25763" w:rsidP="00C52193">
            <w:pPr>
              <w:spacing w:after="0" w:line="240" w:lineRule="auto"/>
              <w:rPr>
                <w:rFonts w:ascii="Times New Roman" w:hAnsi="Times New Roman"/>
                <w:color w:val="000000" w:themeColor="text1"/>
                <w:sz w:val="24"/>
                <w:szCs w:val="24"/>
              </w:rPr>
            </w:pPr>
          </w:p>
        </w:tc>
        <w:tc>
          <w:tcPr>
            <w:tcW w:w="5811" w:type="dxa"/>
            <w:tcBorders>
              <w:top w:val="single" w:sz="4" w:space="0" w:color="000000"/>
              <w:left w:val="single" w:sz="4" w:space="0" w:color="000000"/>
              <w:bottom w:val="single" w:sz="4" w:space="0" w:color="000000"/>
              <w:right w:val="single" w:sz="4" w:space="0" w:color="auto"/>
            </w:tcBorders>
            <w:shd w:val="clear" w:color="auto" w:fill="auto"/>
            <w:vAlign w:val="bottom"/>
          </w:tcPr>
          <w:p w:rsidR="00F25763" w:rsidRPr="00A17B2F" w:rsidRDefault="00F25763"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 сельское хозяйство</w:t>
            </w:r>
          </w:p>
        </w:tc>
        <w:tc>
          <w:tcPr>
            <w:tcW w:w="1701" w:type="dxa"/>
            <w:tcBorders>
              <w:top w:val="single" w:sz="4" w:space="0" w:color="000000"/>
              <w:left w:val="single" w:sz="4" w:space="0" w:color="auto"/>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173</w:t>
            </w:r>
          </w:p>
        </w:tc>
        <w:tc>
          <w:tcPr>
            <w:tcW w:w="1352" w:type="dxa"/>
            <w:tcBorders>
              <w:top w:val="single" w:sz="4" w:space="0" w:color="000000"/>
              <w:left w:val="single" w:sz="4" w:space="0" w:color="auto"/>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2,1</w:t>
            </w:r>
          </w:p>
        </w:tc>
        <w:tc>
          <w:tcPr>
            <w:tcW w:w="1276"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191</w:t>
            </w:r>
          </w:p>
        </w:tc>
        <w:tc>
          <w:tcPr>
            <w:tcW w:w="1559"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2,2</w:t>
            </w:r>
          </w:p>
        </w:tc>
        <w:tc>
          <w:tcPr>
            <w:tcW w:w="1276"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214</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2,3</w:t>
            </w:r>
          </w:p>
        </w:tc>
      </w:tr>
      <w:tr w:rsidR="00A17B2F" w:rsidRPr="00A17B2F" w:rsidTr="00ED3AF6">
        <w:tc>
          <w:tcPr>
            <w:tcW w:w="568" w:type="dxa"/>
            <w:tcBorders>
              <w:top w:val="single" w:sz="4" w:space="0" w:color="000000"/>
              <w:left w:val="single" w:sz="4" w:space="0" w:color="000000"/>
              <w:bottom w:val="single" w:sz="4" w:space="0" w:color="000000"/>
            </w:tcBorders>
            <w:shd w:val="clear" w:color="auto" w:fill="auto"/>
          </w:tcPr>
          <w:p w:rsidR="00F25763" w:rsidRPr="00A17B2F" w:rsidRDefault="00F25763" w:rsidP="00C52193">
            <w:pPr>
              <w:spacing w:after="0" w:line="240" w:lineRule="auto"/>
              <w:rPr>
                <w:rFonts w:ascii="Times New Roman" w:hAnsi="Times New Roman"/>
                <w:color w:val="000000" w:themeColor="text1"/>
                <w:sz w:val="24"/>
                <w:szCs w:val="24"/>
              </w:rPr>
            </w:pPr>
          </w:p>
        </w:tc>
        <w:tc>
          <w:tcPr>
            <w:tcW w:w="5811" w:type="dxa"/>
            <w:tcBorders>
              <w:top w:val="single" w:sz="4" w:space="0" w:color="000000"/>
              <w:left w:val="single" w:sz="4" w:space="0" w:color="000000"/>
              <w:bottom w:val="single" w:sz="4" w:space="0" w:color="000000"/>
              <w:right w:val="single" w:sz="4" w:space="0" w:color="auto"/>
            </w:tcBorders>
            <w:shd w:val="clear" w:color="auto" w:fill="auto"/>
            <w:vAlign w:val="bottom"/>
          </w:tcPr>
          <w:p w:rsidR="00F25763" w:rsidRPr="00A17B2F" w:rsidRDefault="00F25763"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 транспорт, связь</w:t>
            </w:r>
          </w:p>
        </w:tc>
        <w:tc>
          <w:tcPr>
            <w:tcW w:w="1701" w:type="dxa"/>
            <w:tcBorders>
              <w:top w:val="single" w:sz="4" w:space="0" w:color="000000"/>
              <w:left w:val="single" w:sz="4" w:space="0" w:color="auto"/>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62</w:t>
            </w:r>
          </w:p>
        </w:tc>
        <w:tc>
          <w:tcPr>
            <w:tcW w:w="1352" w:type="dxa"/>
            <w:tcBorders>
              <w:top w:val="single" w:sz="4" w:space="0" w:color="000000"/>
              <w:left w:val="single" w:sz="4" w:space="0" w:color="auto"/>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0,7</w:t>
            </w:r>
          </w:p>
        </w:tc>
        <w:tc>
          <w:tcPr>
            <w:tcW w:w="1276"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78</w:t>
            </w:r>
          </w:p>
        </w:tc>
        <w:tc>
          <w:tcPr>
            <w:tcW w:w="1559"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0,9</w:t>
            </w:r>
          </w:p>
        </w:tc>
        <w:tc>
          <w:tcPr>
            <w:tcW w:w="1276"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102</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1,1</w:t>
            </w:r>
          </w:p>
        </w:tc>
      </w:tr>
      <w:tr w:rsidR="00A17B2F" w:rsidRPr="00A17B2F" w:rsidTr="00ED3AF6">
        <w:tc>
          <w:tcPr>
            <w:tcW w:w="568" w:type="dxa"/>
            <w:tcBorders>
              <w:top w:val="single" w:sz="4" w:space="0" w:color="000000"/>
              <w:left w:val="single" w:sz="4" w:space="0" w:color="000000"/>
              <w:bottom w:val="single" w:sz="4" w:space="0" w:color="000000"/>
            </w:tcBorders>
            <w:shd w:val="clear" w:color="auto" w:fill="auto"/>
          </w:tcPr>
          <w:p w:rsidR="00F25763" w:rsidRPr="00A17B2F" w:rsidRDefault="00F25763" w:rsidP="00C52193">
            <w:pPr>
              <w:spacing w:after="0" w:line="240" w:lineRule="auto"/>
              <w:rPr>
                <w:rFonts w:ascii="Times New Roman" w:hAnsi="Times New Roman"/>
                <w:color w:val="000000" w:themeColor="text1"/>
                <w:sz w:val="24"/>
                <w:szCs w:val="24"/>
              </w:rPr>
            </w:pPr>
          </w:p>
        </w:tc>
        <w:tc>
          <w:tcPr>
            <w:tcW w:w="5811" w:type="dxa"/>
            <w:tcBorders>
              <w:top w:val="single" w:sz="4" w:space="0" w:color="000000"/>
              <w:left w:val="single" w:sz="4" w:space="0" w:color="000000"/>
              <w:bottom w:val="single" w:sz="4" w:space="0" w:color="000000"/>
              <w:right w:val="single" w:sz="4" w:space="0" w:color="auto"/>
            </w:tcBorders>
            <w:shd w:val="clear" w:color="auto" w:fill="auto"/>
            <w:vAlign w:val="bottom"/>
          </w:tcPr>
          <w:p w:rsidR="00F25763" w:rsidRPr="00A17B2F" w:rsidRDefault="00F25763"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 строительство</w:t>
            </w:r>
          </w:p>
        </w:tc>
        <w:tc>
          <w:tcPr>
            <w:tcW w:w="1701" w:type="dxa"/>
            <w:tcBorders>
              <w:top w:val="single" w:sz="4" w:space="0" w:color="000000"/>
              <w:left w:val="single" w:sz="4" w:space="0" w:color="auto"/>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75</w:t>
            </w:r>
          </w:p>
        </w:tc>
        <w:tc>
          <w:tcPr>
            <w:tcW w:w="1352" w:type="dxa"/>
            <w:tcBorders>
              <w:top w:val="single" w:sz="4" w:space="0" w:color="000000"/>
              <w:left w:val="single" w:sz="4" w:space="0" w:color="auto"/>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0,9</w:t>
            </w:r>
          </w:p>
        </w:tc>
        <w:tc>
          <w:tcPr>
            <w:tcW w:w="1276"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122</w:t>
            </w:r>
          </w:p>
        </w:tc>
        <w:tc>
          <w:tcPr>
            <w:tcW w:w="1559"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1,4</w:t>
            </w:r>
          </w:p>
        </w:tc>
        <w:tc>
          <w:tcPr>
            <w:tcW w:w="1276"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140</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1,5</w:t>
            </w:r>
          </w:p>
        </w:tc>
      </w:tr>
      <w:tr w:rsidR="00A17B2F" w:rsidRPr="00A17B2F" w:rsidTr="00ED3AF6">
        <w:tc>
          <w:tcPr>
            <w:tcW w:w="568" w:type="dxa"/>
            <w:tcBorders>
              <w:top w:val="single" w:sz="4" w:space="0" w:color="000000"/>
              <w:left w:val="single" w:sz="4" w:space="0" w:color="000000"/>
              <w:bottom w:val="single" w:sz="4" w:space="0" w:color="000000"/>
            </w:tcBorders>
            <w:shd w:val="clear" w:color="auto" w:fill="auto"/>
          </w:tcPr>
          <w:p w:rsidR="00F25763" w:rsidRPr="00A17B2F" w:rsidRDefault="00F25763" w:rsidP="00C52193">
            <w:pPr>
              <w:spacing w:after="0" w:line="240" w:lineRule="auto"/>
              <w:rPr>
                <w:rFonts w:ascii="Times New Roman" w:hAnsi="Times New Roman"/>
                <w:color w:val="000000" w:themeColor="text1"/>
                <w:sz w:val="24"/>
                <w:szCs w:val="24"/>
              </w:rPr>
            </w:pPr>
          </w:p>
        </w:tc>
        <w:tc>
          <w:tcPr>
            <w:tcW w:w="5811" w:type="dxa"/>
            <w:tcBorders>
              <w:top w:val="single" w:sz="4" w:space="0" w:color="000000"/>
              <w:left w:val="single" w:sz="4" w:space="0" w:color="000000"/>
              <w:bottom w:val="single" w:sz="4" w:space="0" w:color="000000"/>
              <w:right w:val="single" w:sz="4" w:space="0" w:color="auto"/>
            </w:tcBorders>
            <w:shd w:val="clear" w:color="auto" w:fill="auto"/>
            <w:vAlign w:val="bottom"/>
          </w:tcPr>
          <w:p w:rsidR="00F25763" w:rsidRPr="00A17B2F" w:rsidRDefault="00F25763"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 органы управления</w:t>
            </w:r>
          </w:p>
        </w:tc>
        <w:tc>
          <w:tcPr>
            <w:tcW w:w="1701" w:type="dxa"/>
            <w:tcBorders>
              <w:top w:val="single" w:sz="4" w:space="0" w:color="000000"/>
              <w:left w:val="single" w:sz="4" w:space="0" w:color="auto"/>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267</w:t>
            </w:r>
          </w:p>
        </w:tc>
        <w:tc>
          <w:tcPr>
            <w:tcW w:w="1352" w:type="dxa"/>
            <w:tcBorders>
              <w:top w:val="single" w:sz="4" w:space="0" w:color="000000"/>
              <w:left w:val="single" w:sz="4" w:space="0" w:color="auto"/>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3,2</w:t>
            </w:r>
          </w:p>
        </w:tc>
        <w:tc>
          <w:tcPr>
            <w:tcW w:w="1276"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278</w:t>
            </w:r>
          </w:p>
        </w:tc>
        <w:tc>
          <w:tcPr>
            <w:tcW w:w="1559"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3,2</w:t>
            </w:r>
          </w:p>
        </w:tc>
        <w:tc>
          <w:tcPr>
            <w:tcW w:w="1276"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298</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3,2</w:t>
            </w:r>
          </w:p>
        </w:tc>
      </w:tr>
      <w:tr w:rsidR="00A17B2F" w:rsidRPr="00A17B2F" w:rsidTr="00ED3AF6">
        <w:tc>
          <w:tcPr>
            <w:tcW w:w="568" w:type="dxa"/>
            <w:tcBorders>
              <w:top w:val="single" w:sz="4" w:space="0" w:color="000000"/>
              <w:left w:val="single" w:sz="4" w:space="0" w:color="000000"/>
              <w:bottom w:val="single" w:sz="4" w:space="0" w:color="000000"/>
            </w:tcBorders>
            <w:shd w:val="clear" w:color="auto" w:fill="auto"/>
          </w:tcPr>
          <w:p w:rsidR="00F25763" w:rsidRPr="00A17B2F" w:rsidRDefault="00F25763" w:rsidP="00C52193">
            <w:pPr>
              <w:spacing w:after="0" w:line="240" w:lineRule="auto"/>
              <w:rPr>
                <w:rFonts w:ascii="Times New Roman" w:hAnsi="Times New Roman"/>
                <w:color w:val="000000" w:themeColor="text1"/>
                <w:sz w:val="24"/>
                <w:szCs w:val="24"/>
              </w:rPr>
            </w:pPr>
          </w:p>
        </w:tc>
        <w:tc>
          <w:tcPr>
            <w:tcW w:w="5811" w:type="dxa"/>
            <w:tcBorders>
              <w:top w:val="single" w:sz="4" w:space="0" w:color="000000"/>
              <w:left w:val="single" w:sz="4" w:space="0" w:color="000000"/>
              <w:bottom w:val="single" w:sz="4" w:space="0" w:color="000000"/>
              <w:right w:val="single" w:sz="4" w:space="0" w:color="auto"/>
            </w:tcBorders>
            <w:shd w:val="clear" w:color="auto" w:fill="auto"/>
            <w:vAlign w:val="bottom"/>
          </w:tcPr>
          <w:p w:rsidR="00F25763" w:rsidRPr="00A17B2F" w:rsidRDefault="00F25763"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 материально-техническое снабжение, торгово-закупочные предприятия</w:t>
            </w:r>
          </w:p>
        </w:tc>
        <w:tc>
          <w:tcPr>
            <w:tcW w:w="1701" w:type="dxa"/>
            <w:tcBorders>
              <w:top w:val="single" w:sz="4" w:space="0" w:color="000000"/>
              <w:left w:val="single" w:sz="4" w:space="0" w:color="auto"/>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w:t>
            </w:r>
          </w:p>
        </w:tc>
        <w:tc>
          <w:tcPr>
            <w:tcW w:w="1352" w:type="dxa"/>
            <w:tcBorders>
              <w:top w:val="single" w:sz="4" w:space="0" w:color="000000"/>
              <w:left w:val="single" w:sz="4" w:space="0" w:color="auto"/>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0,1</w:t>
            </w:r>
          </w:p>
        </w:tc>
        <w:tc>
          <w:tcPr>
            <w:tcW w:w="1276"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9</w:t>
            </w:r>
          </w:p>
        </w:tc>
        <w:tc>
          <w:tcPr>
            <w:tcW w:w="1559"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0,1</w:t>
            </w:r>
          </w:p>
        </w:tc>
        <w:tc>
          <w:tcPr>
            <w:tcW w:w="1276"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19</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0,2</w:t>
            </w:r>
          </w:p>
        </w:tc>
      </w:tr>
      <w:tr w:rsidR="00A17B2F" w:rsidRPr="00A17B2F" w:rsidTr="00ED3AF6">
        <w:tc>
          <w:tcPr>
            <w:tcW w:w="568" w:type="dxa"/>
            <w:tcBorders>
              <w:top w:val="single" w:sz="4" w:space="0" w:color="000000"/>
              <w:left w:val="single" w:sz="4" w:space="0" w:color="000000"/>
              <w:bottom w:val="single" w:sz="4" w:space="0" w:color="000000"/>
            </w:tcBorders>
            <w:shd w:val="clear" w:color="auto" w:fill="auto"/>
          </w:tcPr>
          <w:p w:rsidR="00F25763" w:rsidRPr="00A17B2F" w:rsidRDefault="00F25763" w:rsidP="00C52193">
            <w:pPr>
              <w:spacing w:after="0" w:line="240" w:lineRule="auto"/>
              <w:rPr>
                <w:rFonts w:ascii="Times New Roman" w:hAnsi="Times New Roman"/>
                <w:color w:val="000000" w:themeColor="text1"/>
                <w:sz w:val="24"/>
                <w:szCs w:val="24"/>
              </w:rPr>
            </w:pPr>
          </w:p>
        </w:tc>
        <w:tc>
          <w:tcPr>
            <w:tcW w:w="5811" w:type="dxa"/>
            <w:tcBorders>
              <w:top w:val="single" w:sz="4" w:space="0" w:color="000000"/>
              <w:left w:val="single" w:sz="4" w:space="0" w:color="000000"/>
              <w:bottom w:val="single" w:sz="4" w:space="0" w:color="000000"/>
              <w:right w:val="single" w:sz="4" w:space="0" w:color="auto"/>
            </w:tcBorders>
            <w:shd w:val="clear" w:color="auto" w:fill="auto"/>
            <w:vAlign w:val="bottom"/>
          </w:tcPr>
          <w:p w:rsidR="00F25763" w:rsidRPr="00A17B2F" w:rsidRDefault="00F25763"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 прочие</w:t>
            </w:r>
          </w:p>
        </w:tc>
        <w:tc>
          <w:tcPr>
            <w:tcW w:w="1701" w:type="dxa"/>
            <w:tcBorders>
              <w:top w:val="single" w:sz="4" w:space="0" w:color="000000"/>
              <w:left w:val="single" w:sz="4" w:space="0" w:color="auto"/>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1931</w:t>
            </w:r>
          </w:p>
        </w:tc>
        <w:tc>
          <w:tcPr>
            <w:tcW w:w="1352" w:type="dxa"/>
            <w:tcBorders>
              <w:top w:val="single" w:sz="4" w:space="0" w:color="000000"/>
              <w:left w:val="single" w:sz="4" w:space="0" w:color="auto"/>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22,9</w:t>
            </w:r>
          </w:p>
        </w:tc>
        <w:tc>
          <w:tcPr>
            <w:tcW w:w="1276"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2132</w:t>
            </w:r>
          </w:p>
        </w:tc>
        <w:tc>
          <w:tcPr>
            <w:tcW w:w="1559"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24,5</w:t>
            </w:r>
          </w:p>
        </w:tc>
        <w:tc>
          <w:tcPr>
            <w:tcW w:w="1276"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2381</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25,6</w:t>
            </w:r>
          </w:p>
        </w:tc>
      </w:tr>
      <w:tr w:rsidR="00A17B2F" w:rsidRPr="00A17B2F" w:rsidTr="00ED3AF6">
        <w:tc>
          <w:tcPr>
            <w:tcW w:w="568" w:type="dxa"/>
            <w:tcBorders>
              <w:top w:val="single" w:sz="4" w:space="0" w:color="000000"/>
              <w:left w:val="single" w:sz="4" w:space="0" w:color="000000"/>
              <w:bottom w:val="single" w:sz="4" w:space="0" w:color="000000"/>
            </w:tcBorders>
            <w:shd w:val="clear" w:color="auto" w:fill="auto"/>
          </w:tcPr>
          <w:p w:rsidR="00F25763" w:rsidRPr="00A17B2F" w:rsidRDefault="00F25763" w:rsidP="00C52193">
            <w:pPr>
              <w:spacing w:after="0" w:line="240" w:lineRule="auto"/>
              <w:rPr>
                <w:rFonts w:ascii="Times New Roman" w:hAnsi="Times New Roman"/>
                <w:color w:val="000000" w:themeColor="text1"/>
                <w:sz w:val="24"/>
                <w:szCs w:val="24"/>
              </w:rPr>
            </w:pPr>
          </w:p>
        </w:tc>
        <w:tc>
          <w:tcPr>
            <w:tcW w:w="5811" w:type="dxa"/>
            <w:tcBorders>
              <w:top w:val="single" w:sz="4" w:space="0" w:color="000000"/>
              <w:left w:val="single" w:sz="4" w:space="0" w:color="000000"/>
              <w:bottom w:val="single" w:sz="4" w:space="0" w:color="000000"/>
              <w:right w:val="single" w:sz="4" w:space="0" w:color="auto"/>
            </w:tcBorders>
            <w:shd w:val="clear" w:color="auto" w:fill="auto"/>
            <w:vAlign w:val="bottom"/>
          </w:tcPr>
          <w:p w:rsidR="00F25763" w:rsidRPr="00A17B2F" w:rsidRDefault="00F25763"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б) в обслуживающих отраслях</w:t>
            </w:r>
          </w:p>
        </w:tc>
        <w:tc>
          <w:tcPr>
            <w:tcW w:w="1701" w:type="dxa"/>
            <w:tcBorders>
              <w:top w:val="single" w:sz="4" w:space="0" w:color="000000"/>
              <w:left w:val="single" w:sz="4" w:space="0" w:color="auto"/>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1623</w:t>
            </w:r>
          </w:p>
        </w:tc>
        <w:tc>
          <w:tcPr>
            <w:tcW w:w="1352" w:type="dxa"/>
            <w:tcBorders>
              <w:top w:val="single" w:sz="4" w:space="0" w:color="000000"/>
              <w:left w:val="single" w:sz="4" w:space="0" w:color="auto"/>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19,3</w:t>
            </w:r>
          </w:p>
        </w:tc>
        <w:tc>
          <w:tcPr>
            <w:tcW w:w="1276"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2175</w:t>
            </w:r>
          </w:p>
        </w:tc>
        <w:tc>
          <w:tcPr>
            <w:tcW w:w="1559"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25,0</w:t>
            </w:r>
          </w:p>
        </w:tc>
        <w:tc>
          <w:tcPr>
            <w:tcW w:w="1276"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2362</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25,4</w:t>
            </w:r>
          </w:p>
        </w:tc>
      </w:tr>
      <w:tr w:rsidR="00A17B2F" w:rsidRPr="00A17B2F" w:rsidTr="00ED3AF6">
        <w:tc>
          <w:tcPr>
            <w:tcW w:w="568" w:type="dxa"/>
            <w:tcBorders>
              <w:top w:val="single" w:sz="4" w:space="0" w:color="000000"/>
              <w:left w:val="single" w:sz="4" w:space="0" w:color="000000"/>
              <w:bottom w:val="single" w:sz="4" w:space="0" w:color="000000"/>
            </w:tcBorders>
            <w:shd w:val="clear" w:color="auto" w:fill="auto"/>
          </w:tcPr>
          <w:p w:rsidR="00F25763" w:rsidRPr="00A17B2F" w:rsidRDefault="00F25763"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2.</w:t>
            </w:r>
          </w:p>
        </w:tc>
        <w:tc>
          <w:tcPr>
            <w:tcW w:w="5811" w:type="dxa"/>
            <w:tcBorders>
              <w:top w:val="single" w:sz="4" w:space="0" w:color="000000"/>
              <w:left w:val="single" w:sz="4" w:space="0" w:color="000000"/>
              <w:bottom w:val="single" w:sz="4" w:space="0" w:color="000000"/>
              <w:right w:val="single" w:sz="4" w:space="0" w:color="auto"/>
            </w:tcBorders>
            <w:shd w:val="clear" w:color="auto" w:fill="auto"/>
            <w:vAlign w:val="bottom"/>
          </w:tcPr>
          <w:p w:rsidR="00F25763" w:rsidRPr="00A17B2F" w:rsidRDefault="00F25763"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Учащиеся 16 лет и старше, обучающиеся с отрывом от производства</w:t>
            </w:r>
          </w:p>
        </w:tc>
        <w:tc>
          <w:tcPr>
            <w:tcW w:w="1701" w:type="dxa"/>
            <w:tcBorders>
              <w:top w:val="single" w:sz="4" w:space="0" w:color="000000"/>
              <w:left w:val="single" w:sz="4" w:space="0" w:color="auto"/>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160</w:t>
            </w:r>
          </w:p>
        </w:tc>
        <w:tc>
          <w:tcPr>
            <w:tcW w:w="1352" w:type="dxa"/>
            <w:tcBorders>
              <w:top w:val="single" w:sz="4" w:space="0" w:color="000000"/>
              <w:left w:val="single" w:sz="4" w:space="0" w:color="auto"/>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1,9</w:t>
            </w:r>
          </w:p>
        </w:tc>
        <w:tc>
          <w:tcPr>
            <w:tcW w:w="1276"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174</w:t>
            </w:r>
          </w:p>
        </w:tc>
        <w:tc>
          <w:tcPr>
            <w:tcW w:w="1559"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2,0</w:t>
            </w:r>
          </w:p>
        </w:tc>
        <w:tc>
          <w:tcPr>
            <w:tcW w:w="1276"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195</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2,1</w:t>
            </w:r>
          </w:p>
        </w:tc>
      </w:tr>
      <w:tr w:rsidR="00A17B2F" w:rsidRPr="00A17B2F" w:rsidTr="00ED3AF6">
        <w:tc>
          <w:tcPr>
            <w:tcW w:w="568" w:type="dxa"/>
            <w:tcBorders>
              <w:top w:val="single" w:sz="4" w:space="0" w:color="000000"/>
              <w:left w:val="single" w:sz="4" w:space="0" w:color="000000"/>
              <w:bottom w:val="single" w:sz="4" w:space="0" w:color="000000"/>
            </w:tcBorders>
            <w:shd w:val="clear" w:color="auto" w:fill="auto"/>
          </w:tcPr>
          <w:p w:rsidR="00F25763" w:rsidRPr="00A17B2F" w:rsidRDefault="00F25763"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3.</w:t>
            </w:r>
          </w:p>
        </w:tc>
        <w:tc>
          <w:tcPr>
            <w:tcW w:w="5811" w:type="dxa"/>
            <w:tcBorders>
              <w:top w:val="single" w:sz="4" w:space="0" w:color="000000"/>
              <w:left w:val="single" w:sz="4" w:space="0" w:color="000000"/>
              <w:bottom w:val="single" w:sz="4" w:space="0" w:color="000000"/>
              <w:right w:val="single" w:sz="4" w:space="0" w:color="auto"/>
            </w:tcBorders>
            <w:shd w:val="clear" w:color="auto" w:fill="auto"/>
            <w:vAlign w:val="bottom"/>
          </w:tcPr>
          <w:p w:rsidR="00F25763" w:rsidRPr="00A17B2F" w:rsidRDefault="00F25763"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Численность занятых в домашнем и личном подсобном хозяйствах в трудоспособном возрасте</w:t>
            </w:r>
          </w:p>
        </w:tc>
        <w:tc>
          <w:tcPr>
            <w:tcW w:w="1701" w:type="dxa"/>
            <w:tcBorders>
              <w:top w:val="single" w:sz="4" w:space="0" w:color="000000"/>
              <w:left w:val="single" w:sz="4" w:space="0" w:color="auto"/>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90</w:t>
            </w:r>
          </w:p>
        </w:tc>
        <w:tc>
          <w:tcPr>
            <w:tcW w:w="1352" w:type="dxa"/>
            <w:tcBorders>
              <w:top w:val="single" w:sz="4" w:space="0" w:color="000000"/>
              <w:left w:val="single" w:sz="4" w:space="0" w:color="auto"/>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1,0</w:t>
            </w:r>
          </w:p>
        </w:tc>
        <w:tc>
          <w:tcPr>
            <w:tcW w:w="1276"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113</w:t>
            </w:r>
          </w:p>
        </w:tc>
        <w:tc>
          <w:tcPr>
            <w:tcW w:w="1559"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1,3</w:t>
            </w:r>
          </w:p>
        </w:tc>
        <w:tc>
          <w:tcPr>
            <w:tcW w:w="1276"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149</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1,6</w:t>
            </w:r>
          </w:p>
        </w:tc>
      </w:tr>
      <w:tr w:rsidR="00A17B2F" w:rsidRPr="00A17B2F" w:rsidTr="00ED3AF6">
        <w:tc>
          <w:tcPr>
            <w:tcW w:w="568" w:type="dxa"/>
            <w:tcBorders>
              <w:top w:val="single" w:sz="4" w:space="0" w:color="000000"/>
              <w:left w:val="single" w:sz="4" w:space="0" w:color="000000"/>
              <w:bottom w:val="single" w:sz="4" w:space="0" w:color="000000"/>
            </w:tcBorders>
            <w:shd w:val="clear" w:color="auto" w:fill="auto"/>
          </w:tcPr>
          <w:p w:rsidR="00F25763" w:rsidRPr="00A17B2F" w:rsidRDefault="00F25763"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4.</w:t>
            </w:r>
          </w:p>
        </w:tc>
        <w:tc>
          <w:tcPr>
            <w:tcW w:w="5811" w:type="dxa"/>
            <w:tcBorders>
              <w:top w:val="single" w:sz="4" w:space="0" w:color="000000"/>
              <w:left w:val="single" w:sz="4" w:space="0" w:color="000000"/>
              <w:bottom w:val="single" w:sz="4" w:space="0" w:color="000000"/>
              <w:right w:val="single" w:sz="4" w:space="0" w:color="auto"/>
            </w:tcBorders>
            <w:shd w:val="clear" w:color="auto" w:fill="auto"/>
            <w:vAlign w:val="bottom"/>
          </w:tcPr>
          <w:p w:rsidR="00F25763" w:rsidRPr="00A17B2F" w:rsidRDefault="00F25763"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Лица в трудоспособном возрасте, незанятые трудовой деятельностью и учебой</w:t>
            </w:r>
          </w:p>
        </w:tc>
        <w:tc>
          <w:tcPr>
            <w:tcW w:w="1701" w:type="dxa"/>
            <w:tcBorders>
              <w:top w:val="single" w:sz="4" w:space="0" w:color="000000"/>
              <w:left w:val="single" w:sz="4" w:space="0" w:color="auto"/>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220</w:t>
            </w:r>
          </w:p>
        </w:tc>
        <w:tc>
          <w:tcPr>
            <w:tcW w:w="1352" w:type="dxa"/>
            <w:tcBorders>
              <w:top w:val="single" w:sz="4" w:space="0" w:color="000000"/>
              <w:left w:val="single" w:sz="4" w:space="0" w:color="auto"/>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2,6</w:t>
            </w:r>
          </w:p>
        </w:tc>
        <w:tc>
          <w:tcPr>
            <w:tcW w:w="1276"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183</w:t>
            </w:r>
          </w:p>
        </w:tc>
        <w:tc>
          <w:tcPr>
            <w:tcW w:w="1559"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2,1</w:t>
            </w:r>
          </w:p>
        </w:tc>
        <w:tc>
          <w:tcPr>
            <w:tcW w:w="1276"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158</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1,7</w:t>
            </w:r>
          </w:p>
        </w:tc>
      </w:tr>
      <w:tr w:rsidR="00A17B2F" w:rsidRPr="00A17B2F" w:rsidTr="00ED3AF6">
        <w:tc>
          <w:tcPr>
            <w:tcW w:w="568" w:type="dxa"/>
            <w:tcBorders>
              <w:top w:val="single" w:sz="4" w:space="0" w:color="000000"/>
              <w:left w:val="single" w:sz="4" w:space="0" w:color="000000"/>
              <w:bottom w:val="single" w:sz="4" w:space="0" w:color="000000"/>
            </w:tcBorders>
            <w:shd w:val="clear" w:color="auto" w:fill="auto"/>
          </w:tcPr>
          <w:p w:rsidR="00F25763" w:rsidRPr="00A17B2F" w:rsidRDefault="00F25763"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5.</w:t>
            </w:r>
          </w:p>
        </w:tc>
        <w:tc>
          <w:tcPr>
            <w:tcW w:w="5811" w:type="dxa"/>
            <w:tcBorders>
              <w:top w:val="single" w:sz="4" w:space="0" w:color="000000"/>
              <w:left w:val="single" w:sz="4" w:space="0" w:color="000000"/>
              <w:bottom w:val="single" w:sz="4" w:space="0" w:color="000000"/>
              <w:right w:val="single" w:sz="4" w:space="0" w:color="auto"/>
            </w:tcBorders>
            <w:shd w:val="clear" w:color="auto" w:fill="auto"/>
            <w:vAlign w:val="bottom"/>
          </w:tcPr>
          <w:p w:rsidR="00F25763" w:rsidRPr="00A17B2F" w:rsidRDefault="00F25763"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Численность безработных, зарегистрированных в службе занятости</w:t>
            </w:r>
          </w:p>
        </w:tc>
        <w:tc>
          <w:tcPr>
            <w:tcW w:w="1701" w:type="dxa"/>
            <w:tcBorders>
              <w:top w:val="single" w:sz="4" w:space="0" w:color="000000"/>
              <w:left w:val="single" w:sz="4" w:space="0" w:color="auto"/>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265</w:t>
            </w:r>
          </w:p>
        </w:tc>
        <w:tc>
          <w:tcPr>
            <w:tcW w:w="1352" w:type="dxa"/>
            <w:tcBorders>
              <w:top w:val="single" w:sz="4" w:space="0" w:color="000000"/>
              <w:left w:val="single" w:sz="4" w:space="0" w:color="auto"/>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3,1</w:t>
            </w:r>
          </w:p>
        </w:tc>
        <w:tc>
          <w:tcPr>
            <w:tcW w:w="1276"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218</w:t>
            </w:r>
          </w:p>
        </w:tc>
        <w:tc>
          <w:tcPr>
            <w:tcW w:w="1559"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2,5</w:t>
            </w:r>
          </w:p>
        </w:tc>
        <w:tc>
          <w:tcPr>
            <w:tcW w:w="1276"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186</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2,0</w:t>
            </w:r>
          </w:p>
        </w:tc>
      </w:tr>
      <w:tr w:rsidR="00A17B2F" w:rsidRPr="00A17B2F" w:rsidTr="00ED3AF6">
        <w:tc>
          <w:tcPr>
            <w:tcW w:w="568" w:type="dxa"/>
            <w:tcBorders>
              <w:top w:val="single" w:sz="4" w:space="0" w:color="000000"/>
              <w:left w:val="single" w:sz="4" w:space="0" w:color="000000"/>
              <w:bottom w:val="single" w:sz="4" w:space="0" w:color="000000"/>
            </w:tcBorders>
            <w:shd w:val="clear" w:color="auto" w:fill="auto"/>
          </w:tcPr>
          <w:p w:rsidR="00F25763" w:rsidRPr="00A17B2F" w:rsidRDefault="00F25763" w:rsidP="00C52193">
            <w:pPr>
              <w:spacing w:after="0" w:line="240" w:lineRule="auto"/>
              <w:rPr>
                <w:rFonts w:ascii="Times New Roman" w:hAnsi="Times New Roman"/>
                <w:color w:val="000000" w:themeColor="text1"/>
                <w:sz w:val="24"/>
                <w:szCs w:val="24"/>
              </w:rPr>
            </w:pPr>
          </w:p>
        </w:tc>
        <w:tc>
          <w:tcPr>
            <w:tcW w:w="5811" w:type="dxa"/>
            <w:tcBorders>
              <w:top w:val="single" w:sz="4" w:space="0" w:color="000000"/>
              <w:left w:val="single" w:sz="4" w:space="0" w:color="000000"/>
              <w:bottom w:val="single" w:sz="4" w:space="0" w:color="000000"/>
              <w:right w:val="single" w:sz="4" w:space="0" w:color="auto"/>
            </w:tcBorders>
            <w:shd w:val="clear" w:color="auto" w:fill="auto"/>
            <w:vAlign w:val="bottom"/>
          </w:tcPr>
          <w:p w:rsidR="00F25763" w:rsidRPr="00A17B2F" w:rsidRDefault="00F25763"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Население</w:t>
            </w:r>
          </w:p>
        </w:tc>
        <w:tc>
          <w:tcPr>
            <w:tcW w:w="1701" w:type="dxa"/>
            <w:tcBorders>
              <w:top w:val="single" w:sz="4" w:space="0" w:color="auto"/>
              <w:left w:val="single" w:sz="4" w:space="0" w:color="auto"/>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8422</w:t>
            </w:r>
          </w:p>
        </w:tc>
        <w:tc>
          <w:tcPr>
            <w:tcW w:w="1352" w:type="dxa"/>
            <w:tcBorders>
              <w:top w:val="single" w:sz="4" w:space="0" w:color="auto"/>
              <w:left w:val="single" w:sz="4" w:space="0" w:color="auto"/>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100,0</w:t>
            </w:r>
          </w:p>
        </w:tc>
        <w:tc>
          <w:tcPr>
            <w:tcW w:w="1276"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8700</w:t>
            </w:r>
          </w:p>
        </w:tc>
        <w:tc>
          <w:tcPr>
            <w:tcW w:w="1559"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100,0</w:t>
            </w:r>
          </w:p>
        </w:tc>
        <w:tc>
          <w:tcPr>
            <w:tcW w:w="1276" w:type="dxa"/>
            <w:tcBorders>
              <w:top w:val="single" w:sz="4" w:space="0" w:color="000000"/>
              <w:left w:val="single" w:sz="4" w:space="0" w:color="000000"/>
              <w:bottom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9300</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25763" w:rsidRPr="00A17B2F" w:rsidRDefault="00F25763"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100,0</w:t>
            </w:r>
          </w:p>
        </w:tc>
      </w:tr>
    </w:tbl>
    <w:p w:rsidR="00F25763" w:rsidRPr="00A17B2F" w:rsidRDefault="00F25763" w:rsidP="00124ECE">
      <w:pPr>
        <w:spacing w:after="240" w:line="240" w:lineRule="auto"/>
        <w:ind w:firstLine="426"/>
        <w:jc w:val="both"/>
        <w:rPr>
          <w:rFonts w:ascii="Times New Roman" w:hAnsi="Times New Roman"/>
          <w:b/>
          <w:color w:val="000000" w:themeColor="text1"/>
          <w:sz w:val="24"/>
          <w:szCs w:val="24"/>
        </w:rPr>
        <w:sectPr w:rsidR="00F25763" w:rsidRPr="00A17B2F" w:rsidSect="00306F15">
          <w:pgSz w:w="16838" w:h="11906" w:orient="landscape"/>
          <w:pgMar w:top="851" w:right="1134" w:bottom="1701" w:left="1134" w:header="709" w:footer="709" w:gutter="0"/>
          <w:cols w:space="708"/>
          <w:docGrid w:linePitch="360"/>
        </w:sectPr>
      </w:pPr>
    </w:p>
    <w:p w:rsidR="00276C60" w:rsidRPr="00A17B2F" w:rsidRDefault="00276C60" w:rsidP="00C52193">
      <w:pPr>
        <w:pStyle w:val="27"/>
        <w:spacing w:after="240"/>
      </w:pPr>
      <w:bookmarkStart w:id="37" w:name="_Toc350246175"/>
      <w:r w:rsidRPr="00A17B2F">
        <w:lastRenderedPageBreak/>
        <w:t>2.4. Развитие жилищного строительства</w:t>
      </w:r>
    </w:p>
    <w:p w:rsidR="00276C60" w:rsidRPr="00A17B2F" w:rsidRDefault="00276C60"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Объем нового жилищного строительства, с учетом реконструируемых кварталов, определен исходя из следующих показателей на расчетный срок:</w:t>
      </w:r>
    </w:p>
    <w:p w:rsidR="00276C60" w:rsidRPr="00A17B2F" w:rsidRDefault="00276C60"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1.Население - 9300 человек.</w:t>
      </w:r>
    </w:p>
    <w:p w:rsidR="00276C60" w:rsidRPr="00A17B2F" w:rsidRDefault="00276C60" w:rsidP="00124ECE">
      <w:pPr>
        <w:spacing w:after="240" w:line="240" w:lineRule="auto"/>
        <w:ind w:firstLine="709"/>
        <w:jc w:val="both"/>
        <w:rPr>
          <w:rFonts w:ascii="Times New Roman" w:hAnsi="Times New Roman"/>
          <w:b/>
          <w:color w:val="000000" w:themeColor="text1"/>
          <w:sz w:val="24"/>
          <w:szCs w:val="24"/>
        </w:rPr>
      </w:pPr>
      <w:r w:rsidRPr="00A17B2F">
        <w:rPr>
          <w:rFonts w:ascii="Times New Roman" w:hAnsi="Times New Roman"/>
          <w:color w:val="000000" w:themeColor="text1"/>
          <w:sz w:val="24"/>
          <w:szCs w:val="24"/>
        </w:rPr>
        <w:t>2.Прирост населения на расчетный срок составит 878 чел.</w:t>
      </w:r>
    </w:p>
    <w:p w:rsidR="00276C60" w:rsidRPr="00A17B2F" w:rsidRDefault="00276C60" w:rsidP="00124ECE">
      <w:pPr>
        <w:spacing w:after="240" w:line="240" w:lineRule="auto"/>
        <w:ind w:firstLine="709"/>
        <w:jc w:val="both"/>
        <w:rPr>
          <w:rFonts w:ascii="Times New Roman" w:hAnsi="Times New Roman"/>
          <w:b/>
          <w:color w:val="000000" w:themeColor="text1"/>
          <w:sz w:val="24"/>
          <w:szCs w:val="24"/>
          <w:u w:val="single"/>
        </w:rPr>
      </w:pPr>
      <w:r w:rsidRPr="00A17B2F">
        <w:rPr>
          <w:rFonts w:ascii="Times New Roman" w:hAnsi="Times New Roman"/>
          <w:color w:val="000000" w:themeColor="text1"/>
          <w:sz w:val="24"/>
          <w:szCs w:val="24"/>
        </w:rPr>
        <w:t>3.Расчетный коэффициент семейности принят 2,7.</w:t>
      </w:r>
    </w:p>
    <w:p w:rsidR="00276C60" w:rsidRPr="00A17B2F" w:rsidRDefault="00276C60"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4.Расчетная жилищная обеспеченность условно принята </w:t>
      </w:r>
      <w:smartTag w:uri="urn:schemas-microsoft-com:office:smarttags" w:element="metricconverter">
        <w:smartTagPr>
          <w:attr w:name="ProductID" w:val="30 м2"/>
        </w:smartTagPr>
        <w:r w:rsidRPr="00A17B2F">
          <w:rPr>
            <w:rFonts w:ascii="Times New Roman" w:hAnsi="Times New Roman"/>
            <w:color w:val="000000" w:themeColor="text1"/>
            <w:sz w:val="24"/>
            <w:szCs w:val="24"/>
          </w:rPr>
          <w:t>30 м</w:t>
        </w:r>
        <w:r w:rsidRPr="00A17B2F">
          <w:rPr>
            <w:rFonts w:ascii="Times New Roman" w:hAnsi="Times New Roman"/>
            <w:color w:val="000000" w:themeColor="text1"/>
            <w:sz w:val="24"/>
            <w:szCs w:val="24"/>
            <w:vertAlign w:val="superscript"/>
          </w:rPr>
          <w:t>2</w:t>
        </w:r>
      </w:smartTag>
      <w:r w:rsidRPr="00A17B2F">
        <w:rPr>
          <w:rFonts w:ascii="Times New Roman" w:hAnsi="Times New Roman"/>
          <w:color w:val="000000" w:themeColor="text1"/>
          <w:sz w:val="24"/>
          <w:szCs w:val="24"/>
        </w:rPr>
        <w:t xml:space="preserve"> общей площади квартиры на 1 человека (исходя из обеспеченности отдельной квартирой или усадебным домом каждой семьи).</w:t>
      </w:r>
    </w:p>
    <w:p w:rsidR="00276C60" w:rsidRPr="00A17B2F" w:rsidRDefault="00276C60" w:rsidP="00124ECE">
      <w:pPr>
        <w:spacing w:after="240" w:line="240" w:lineRule="auto"/>
        <w:ind w:firstLine="709"/>
        <w:jc w:val="both"/>
        <w:rPr>
          <w:rFonts w:ascii="Times New Roman" w:hAnsi="Times New Roman"/>
          <w:b/>
          <w:color w:val="000000" w:themeColor="text1"/>
          <w:sz w:val="24"/>
          <w:szCs w:val="24"/>
        </w:rPr>
      </w:pPr>
      <w:r w:rsidRPr="00A17B2F">
        <w:rPr>
          <w:rFonts w:ascii="Times New Roman" w:hAnsi="Times New Roman"/>
          <w:color w:val="000000" w:themeColor="text1"/>
          <w:sz w:val="24"/>
          <w:szCs w:val="24"/>
        </w:rPr>
        <w:t xml:space="preserve">5. Размер земельного участка под жилищное строительство принят 0,12 – </w:t>
      </w:r>
      <w:smartTag w:uri="urn:schemas-microsoft-com:office:smarttags" w:element="metricconverter">
        <w:smartTagPr>
          <w:attr w:name="ProductID" w:val="0,20 га"/>
        </w:smartTagPr>
        <w:r w:rsidRPr="00A17B2F">
          <w:rPr>
            <w:rFonts w:ascii="Times New Roman" w:hAnsi="Times New Roman"/>
            <w:color w:val="000000" w:themeColor="text1"/>
            <w:sz w:val="24"/>
            <w:szCs w:val="24"/>
          </w:rPr>
          <w:t>0,20 га</w:t>
        </w:r>
      </w:smartTag>
      <w:r w:rsidRPr="00A17B2F">
        <w:rPr>
          <w:rFonts w:ascii="Times New Roman" w:hAnsi="Times New Roman"/>
          <w:color w:val="000000" w:themeColor="text1"/>
          <w:sz w:val="24"/>
          <w:szCs w:val="24"/>
        </w:rPr>
        <w:t>.</w:t>
      </w:r>
    </w:p>
    <w:p w:rsidR="00276C60" w:rsidRPr="00A17B2F" w:rsidRDefault="00276C60"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  Жилой фонд на конец расчетного срока (2033 г.) должен составить 279,0 тыс.м</w:t>
      </w:r>
      <w:r w:rsidRPr="00A17B2F">
        <w:rPr>
          <w:rFonts w:ascii="Times New Roman" w:hAnsi="Times New Roman"/>
          <w:color w:val="000000" w:themeColor="text1"/>
          <w:sz w:val="24"/>
          <w:szCs w:val="24"/>
          <w:vertAlign w:val="superscript"/>
        </w:rPr>
        <w:t>2</w:t>
      </w:r>
      <w:r w:rsidRPr="00A17B2F">
        <w:rPr>
          <w:rFonts w:ascii="Times New Roman" w:hAnsi="Times New Roman"/>
          <w:color w:val="000000" w:themeColor="text1"/>
          <w:sz w:val="24"/>
          <w:szCs w:val="24"/>
        </w:rPr>
        <w:t xml:space="preserve"> общей площади (с учетом обеспечения существующего населения нормативной жилой площадью). </w:t>
      </w:r>
    </w:p>
    <w:p w:rsidR="00276C60" w:rsidRPr="00A17B2F" w:rsidRDefault="00276C60" w:rsidP="00124ECE">
      <w:pPr>
        <w:autoSpaceDE w:val="0"/>
        <w:autoSpaceDN w:val="0"/>
        <w:adjustRightInd w:val="0"/>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Таким образом, к концу расчетного срока норма обеспеченности общей площади на 1 человека увеличится с 19,6 до 30 м</w:t>
      </w:r>
      <w:r w:rsidRPr="00A17B2F">
        <w:rPr>
          <w:rFonts w:ascii="Times New Roman" w:hAnsi="Times New Roman"/>
          <w:color w:val="000000" w:themeColor="text1"/>
          <w:sz w:val="24"/>
          <w:szCs w:val="24"/>
          <w:vertAlign w:val="superscript"/>
        </w:rPr>
        <w:t>2</w:t>
      </w:r>
      <w:r w:rsidRPr="00A17B2F">
        <w:rPr>
          <w:rFonts w:ascii="Times New Roman" w:hAnsi="Times New Roman"/>
          <w:color w:val="000000" w:themeColor="text1"/>
          <w:sz w:val="24"/>
          <w:szCs w:val="24"/>
        </w:rPr>
        <w:t>.</w:t>
      </w:r>
    </w:p>
    <w:p w:rsidR="00276C60" w:rsidRPr="00A17B2F" w:rsidRDefault="00276C60" w:rsidP="00124ECE">
      <w:pPr>
        <w:autoSpaceDE w:val="0"/>
        <w:autoSpaceDN w:val="0"/>
        <w:adjustRightInd w:val="0"/>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Новое жилищное строительство на расчетный срок предусматривается в объеме 113,3 тыс. м</w:t>
      </w:r>
      <w:r w:rsidRPr="00A17B2F">
        <w:rPr>
          <w:rFonts w:ascii="Times New Roman" w:hAnsi="Times New Roman"/>
          <w:color w:val="000000" w:themeColor="text1"/>
          <w:sz w:val="24"/>
          <w:szCs w:val="24"/>
          <w:vertAlign w:val="superscript"/>
        </w:rPr>
        <w:t>2</w:t>
      </w:r>
      <w:r w:rsidRPr="00A17B2F">
        <w:rPr>
          <w:rFonts w:ascii="Times New Roman" w:hAnsi="Times New Roman"/>
          <w:color w:val="000000" w:themeColor="text1"/>
          <w:sz w:val="24"/>
          <w:szCs w:val="24"/>
        </w:rPr>
        <w:t xml:space="preserve"> общей площади.</w:t>
      </w:r>
    </w:p>
    <w:p w:rsidR="00276C60" w:rsidRPr="00A17B2F" w:rsidRDefault="00276C60" w:rsidP="00124ECE">
      <w:pPr>
        <w:autoSpaceDE w:val="0"/>
        <w:autoSpaceDN w:val="0"/>
        <w:adjustRightInd w:val="0"/>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Проектом предусматривается, что во всех существующих кварталах с малоэтажной усадебной застройкой будет осуществляться реконструкция ветхого жилого фонда. Территория жилой застройки увеличится на 90 га. На перспективу проектом предусмотрены резервные территории для жилищного строительства (более 60 га).</w:t>
      </w:r>
    </w:p>
    <w:p w:rsidR="00276C60" w:rsidRPr="00A17B2F" w:rsidRDefault="00276C60" w:rsidP="00C52193">
      <w:pPr>
        <w:autoSpaceDE w:val="0"/>
        <w:autoSpaceDN w:val="0"/>
        <w:adjustRightInd w:val="0"/>
        <w:spacing w:after="0" w:line="240" w:lineRule="auto"/>
        <w:ind w:firstLine="709"/>
        <w:jc w:val="both"/>
        <w:rPr>
          <w:rFonts w:ascii="Times New Roman" w:hAnsi="Times New Roman"/>
          <w:i/>
          <w:color w:val="000000" w:themeColor="text1"/>
          <w:sz w:val="24"/>
          <w:szCs w:val="24"/>
        </w:rPr>
      </w:pPr>
      <w:r w:rsidRPr="00A17B2F">
        <w:rPr>
          <w:rFonts w:ascii="Times New Roman" w:hAnsi="Times New Roman"/>
          <w:color w:val="000000" w:themeColor="text1"/>
          <w:sz w:val="24"/>
          <w:szCs w:val="24"/>
        </w:rPr>
        <w:t xml:space="preserve">Распределение жилого фонда и населения на расчетный срок приведены </w:t>
      </w:r>
      <w:r w:rsidRPr="00A17B2F">
        <w:rPr>
          <w:rFonts w:ascii="Times New Roman" w:hAnsi="Times New Roman"/>
          <w:i/>
          <w:color w:val="000000" w:themeColor="text1"/>
          <w:sz w:val="24"/>
          <w:szCs w:val="24"/>
        </w:rPr>
        <w:t>в таблице 2.4</w:t>
      </w:r>
      <w:r w:rsidR="00A17B2F">
        <w:rPr>
          <w:rFonts w:ascii="Times New Roman" w:hAnsi="Times New Roman"/>
          <w:i/>
          <w:color w:val="000000" w:themeColor="text1"/>
          <w:sz w:val="24"/>
          <w:szCs w:val="24"/>
        </w:rPr>
        <w:t>-</w:t>
      </w:r>
      <w:r w:rsidRPr="00A17B2F">
        <w:rPr>
          <w:rFonts w:ascii="Times New Roman" w:hAnsi="Times New Roman"/>
          <w:i/>
          <w:color w:val="000000" w:themeColor="text1"/>
          <w:sz w:val="24"/>
          <w:szCs w:val="24"/>
        </w:rPr>
        <w:t>1.</w:t>
      </w:r>
    </w:p>
    <w:p w:rsidR="00276C60" w:rsidRPr="00A17B2F" w:rsidRDefault="00276C60" w:rsidP="00C52193">
      <w:pPr>
        <w:autoSpaceDE w:val="0"/>
        <w:autoSpaceDN w:val="0"/>
        <w:adjustRightInd w:val="0"/>
        <w:spacing w:after="0" w:line="240" w:lineRule="auto"/>
        <w:ind w:firstLine="709"/>
        <w:jc w:val="right"/>
        <w:rPr>
          <w:rFonts w:ascii="Times New Roman" w:hAnsi="Times New Roman"/>
          <w:i/>
          <w:color w:val="000000" w:themeColor="text1"/>
          <w:sz w:val="24"/>
          <w:szCs w:val="24"/>
        </w:rPr>
      </w:pPr>
      <w:r w:rsidRPr="00A17B2F">
        <w:rPr>
          <w:rFonts w:ascii="Times New Roman" w:hAnsi="Times New Roman"/>
          <w:i/>
          <w:color w:val="000000" w:themeColor="text1"/>
          <w:sz w:val="24"/>
          <w:szCs w:val="24"/>
        </w:rPr>
        <w:t>Таблица 2.4</w:t>
      </w:r>
      <w:r w:rsidR="00A17B2F">
        <w:rPr>
          <w:rFonts w:ascii="Times New Roman" w:hAnsi="Times New Roman"/>
          <w:i/>
          <w:color w:val="000000" w:themeColor="text1"/>
          <w:sz w:val="24"/>
          <w:szCs w:val="24"/>
        </w:rPr>
        <w:t>-</w:t>
      </w:r>
      <w:r w:rsidRPr="00A17B2F">
        <w:rPr>
          <w:rFonts w:ascii="Times New Roman" w:hAnsi="Times New Roman"/>
          <w:i/>
          <w:color w:val="000000" w:themeColor="text1"/>
          <w:sz w:val="24"/>
          <w:szCs w:val="24"/>
        </w:rPr>
        <w:t>1</w:t>
      </w:r>
    </w:p>
    <w:p w:rsidR="00276C60" w:rsidRPr="00A17B2F" w:rsidRDefault="00276C60" w:rsidP="00124ECE">
      <w:pPr>
        <w:autoSpaceDE w:val="0"/>
        <w:autoSpaceDN w:val="0"/>
        <w:adjustRightInd w:val="0"/>
        <w:spacing w:after="240" w:line="240" w:lineRule="auto"/>
        <w:ind w:firstLine="709"/>
        <w:jc w:val="center"/>
        <w:rPr>
          <w:rFonts w:ascii="Times New Roman" w:hAnsi="Times New Roman"/>
          <w:i/>
          <w:color w:val="000000" w:themeColor="text1"/>
          <w:sz w:val="24"/>
          <w:szCs w:val="24"/>
        </w:rPr>
      </w:pPr>
      <w:r w:rsidRPr="00A17B2F">
        <w:rPr>
          <w:rFonts w:ascii="Times New Roman" w:hAnsi="Times New Roman"/>
          <w:i/>
          <w:color w:val="000000" w:themeColor="text1"/>
          <w:sz w:val="24"/>
          <w:szCs w:val="24"/>
        </w:rPr>
        <w:t>Объем жилищного строительства</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6"/>
        <w:gridCol w:w="1276"/>
        <w:gridCol w:w="1276"/>
        <w:gridCol w:w="1217"/>
        <w:gridCol w:w="1275"/>
        <w:gridCol w:w="851"/>
        <w:gridCol w:w="1134"/>
      </w:tblGrid>
      <w:tr w:rsidR="00A17B2F" w:rsidRPr="00A17B2F" w:rsidTr="00ED3AF6">
        <w:trPr>
          <w:trHeight w:val="1639"/>
          <w:jc w:val="center"/>
        </w:trPr>
        <w:tc>
          <w:tcPr>
            <w:tcW w:w="2267"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pStyle w:val="afffffffffc"/>
              <w:spacing w:line="240" w:lineRule="auto"/>
              <w:rPr>
                <w:color w:val="000000" w:themeColor="text1"/>
              </w:rPr>
            </w:pPr>
            <w:r w:rsidRPr="00A17B2F">
              <w:rPr>
                <w:color w:val="000000" w:themeColor="text1"/>
              </w:rPr>
              <w:t>Наименование населенного пункта</w:t>
            </w:r>
          </w:p>
        </w:tc>
        <w:tc>
          <w:tcPr>
            <w:tcW w:w="1276"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pStyle w:val="afffffffffc"/>
              <w:spacing w:line="240" w:lineRule="auto"/>
              <w:rPr>
                <w:color w:val="000000" w:themeColor="text1"/>
              </w:rPr>
            </w:pPr>
            <w:r w:rsidRPr="00A17B2F">
              <w:rPr>
                <w:color w:val="000000" w:themeColor="text1"/>
              </w:rPr>
              <w:t>Жилой фонд на 01.01.2013 г., тыс. кв. м</w:t>
            </w:r>
          </w:p>
        </w:tc>
        <w:tc>
          <w:tcPr>
            <w:tcW w:w="1276" w:type="dxa"/>
            <w:tcBorders>
              <w:top w:val="single" w:sz="4" w:space="0" w:color="auto"/>
              <w:left w:val="single" w:sz="4" w:space="0" w:color="auto"/>
              <w:right w:val="single" w:sz="4" w:space="0" w:color="auto"/>
            </w:tcBorders>
            <w:vAlign w:val="center"/>
          </w:tcPr>
          <w:p w:rsidR="00276C60" w:rsidRPr="00A17B2F" w:rsidRDefault="00276C60" w:rsidP="00C52193">
            <w:pPr>
              <w:pStyle w:val="afffffffffc"/>
              <w:spacing w:line="240" w:lineRule="auto"/>
              <w:rPr>
                <w:color w:val="000000" w:themeColor="text1"/>
              </w:rPr>
            </w:pPr>
            <w:r w:rsidRPr="00A17B2F">
              <w:rPr>
                <w:color w:val="000000" w:themeColor="text1"/>
              </w:rPr>
              <w:t>Жилой фонд на расчетный срок, тыс. кв. м</w:t>
            </w:r>
          </w:p>
        </w:tc>
        <w:tc>
          <w:tcPr>
            <w:tcW w:w="1217" w:type="dxa"/>
            <w:tcBorders>
              <w:top w:val="single" w:sz="4" w:space="0" w:color="auto"/>
              <w:left w:val="single" w:sz="4" w:space="0" w:color="auto"/>
              <w:right w:val="single" w:sz="4" w:space="0" w:color="auto"/>
            </w:tcBorders>
            <w:vAlign w:val="center"/>
          </w:tcPr>
          <w:p w:rsidR="00276C60" w:rsidRPr="00A17B2F" w:rsidRDefault="00276C60" w:rsidP="00C52193">
            <w:pPr>
              <w:pStyle w:val="afffffffffc"/>
              <w:spacing w:line="240" w:lineRule="auto"/>
              <w:rPr>
                <w:color w:val="000000" w:themeColor="text1"/>
              </w:rPr>
            </w:pPr>
            <w:r w:rsidRPr="00A17B2F">
              <w:rPr>
                <w:color w:val="000000" w:themeColor="text1"/>
              </w:rPr>
              <w:t>Новое строите</w:t>
            </w:r>
          </w:p>
          <w:p w:rsidR="00276C60" w:rsidRPr="00A17B2F" w:rsidRDefault="00276C60" w:rsidP="00C52193">
            <w:pPr>
              <w:pStyle w:val="afffffffffc"/>
              <w:spacing w:line="240" w:lineRule="auto"/>
              <w:rPr>
                <w:color w:val="000000" w:themeColor="text1"/>
              </w:rPr>
            </w:pPr>
            <w:r w:rsidRPr="00A17B2F">
              <w:rPr>
                <w:color w:val="000000" w:themeColor="text1"/>
              </w:rPr>
              <w:t>льство, тыс. кв. м</w:t>
            </w:r>
          </w:p>
        </w:tc>
        <w:tc>
          <w:tcPr>
            <w:tcW w:w="1275" w:type="dxa"/>
            <w:tcBorders>
              <w:top w:val="single" w:sz="4" w:space="0" w:color="auto"/>
              <w:left w:val="single" w:sz="4" w:space="0" w:color="auto"/>
              <w:right w:val="single" w:sz="4" w:space="0" w:color="auto"/>
            </w:tcBorders>
            <w:vAlign w:val="center"/>
          </w:tcPr>
          <w:p w:rsidR="00276C60" w:rsidRPr="00A17B2F" w:rsidRDefault="00276C60" w:rsidP="00C52193">
            <w:pPr>
              <w:autoSpaceDE w:val="0"/>
              <w:autoSpaceDN w:val="0"/>
              <w:adjustRightInd w:val="0"/>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Территория под жилой застройкой,га</w:t>
            </w:r>
          </w:p>
        </w:tc>
        <w:tc>
          <w:tcPr>
            <w:tcW w:w="851" w:type="dxa"/>
            <w:tcBorders>
              <w:top w:val="single" w:sz="4" w:space="0" w:color="auto"/>
              <w:left w:val="single" w:sz="4" w:space="0" w:color="auto"/>
              <w:right w:val="single" w:sz="4" w:space="0" w:color="auto"/>
            </w:tcBorders>
            <w:vAlign w:val="center"/>
          </w:tcPr>
          <w:p w:rsidR="00276C60" w:rsidRPr="00A17B2F" w:rsidRDefault="00276C60" w:rsidP="00C52193">
            <w:pPr>
              <w:autoSpaceDE w:val="0"/>
              <w:autoSpaceDN w:val="0"/>
              <w:adjustRightInd w:val="0"/>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Население, чел.</w:t>
            </w:r>
          </w:p>
        </w:tc>
        <w:tc>
          <w:tcPr>
            <w:tcW w:w="1134" w:type="dxa"/>
            <w:tcBorders>
              <w:top w:val="single" w:sz="4" w:space="0" w:color="auto"/>
              <w:left w:val="single" w:sz="4" w:space="0" w:color="auto"/>
              <w:right w:val="single" w:sz="4" w:space="0" w:color="auto"/>
            </w:tcBorders>
            <w:vAlign w:val="center"/>
          </w:tcPr>
          <w:p w:rsidR="00276C60" w:rsidRPr="00A17B2F" w:rsidRDefault="00276C60" w:rsidP="00C52193">
            <w:pPr>
              <w:autoSpaceDE w:val="0"/>
              <w:autoSpaceDN w:val="0"/>
              <w:adjustRightInd w:val="0"/>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Плот</w:t>
            </w:r>
          </w:p>
          <w:p w:rsidR="00276C60" w:rsidRPr="00A17B2F" w:rsidRDefault="00276C60" w:rsidP="00C52193">
            <w:pPr>
              <w:autoSpaceDE w:val="0"/>
              <w:autoSpaceDN w:val="0"/>
              <w:adjustRightInd w:val="0"/>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ностьнасе</w:t>
            </w:r>
          </w:p>
          <w:p w:rsidR="00276C60" w:rsidRPr="00A17B2F" w:rsidRDefault="00276C60" w:rsidP="00C52193">
            <w:pPr>
              <w:autoSpaceDE w:val="0"/>
              <w:autoSpaceDN w:val="0"/>
              <w:adjustRightInd w:val="0"/>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ления чел /га</w:t>
            </w:r>
          </w:p>
        </w:tc>
      </w:tr>
      <w:tr w:rsidR="00A17B2F" w:rsidRPr="00A17B2F" w:rsidTr="00ED3AF6">
        <w:trPr>
          <w:trHeight w:val="75"/>
          <w:jc w:val="center"/>
        </w:trPr>
        <w:tc>
          <w:tcPr>
            <w:tcW w:w="2267"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р.п. Чистоозерное</w:t>
            </w:r>
          </w:p>
        </w:tc>
        <w:tc>
          <w:tcPr>
            <w:tcW w:w="1276"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144,7</w:t>
            </w:r>
          </w:p>
        </w:tc>
        <w:tc>
          <w:tcPr>
            <w:tcW w:w="1276"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229,5</w:t>
            </w:r>
          </w:p>
        </w:tc>
        <w:tc>
          <w:tcPr>
            <w:tcW w:w="1217"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84,8</w:t>
            </w:r>
          </w:p>
        </w:tc>
        <w:tc>
          <w:tcPr>
            <w:tcW w:w="1275"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347,9</w:t>
            </w:r>
          </w:p>
        </w:tc>
        <w:tc>
          <w:tcPr>
            <w:tcW w:w="851"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7650</w:t>
            </w:r>
          </w:p>
        </w:tc>
        <w:tc>
          <w:tcPr>
            <w:tcW w:w="1134"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22</w:t>
            </w:r>
          </w:p>
        </w:tc>
      </w:tr>
      <w:tr w:rsidR="00A17B2F" w:rsidRPr="00A17B2F" w:rsidTr="00ED3AF6">
        <w:trPr>
          <w:trHeight w:val="75"/>
          <w:jc w:val="center"/>
        </w:trPr>
        <w:tc>
          <w:tcPr>
            <w:tcW w:w="2267"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п. Ольховка</w:t>
            </w:r>
          </w:p>
        </w:tc>
        <w:tc>
          <w:tcPr>
            <w:tcW w:w="1276"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2,9</w:t>
            </w:r>
          </w:p>
        </w:tc>
        <w:tc>
          <w:tcPr>
            <w:tcW w:w="1276"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6,0</w:t>
            </w:r>
          </w:p>
        </w:tc>
        <w:tc>
          <w:tcPr>
            <w:tcW w:w="1217"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3,1</w:t>
            </w:r>
          </w:p>
        </w:tc>
        <w:tc>
          <w:tcPr>
            <w:tcW w:w="1275"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8,3</w:t>
            </w:r>
          </w:p>
        </w:tc>
        <w:tc>
          <w:tcPr>
            <w:tcW w:w="851"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200</w:t>
            </w:r>
          </w:p>
        </w:tc>
        <w:tc>
          <w:tcPr>
            <w:tcW w:w="1134"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24</w:t>
            </w:r>
          </w:p>
        </w:tc>
      </w:tr>
      <w:tr w:rsidR="00A17B2F" w:rsidRPr="00A17B2F" w:rsidTr="00ED3AF6">
        <w:trPr>
          <w:trHeight w:val="75"/>
          <w:jc w:val="center"/>
        </w:trPr>
        <w:tc>
          <w:tcPr>
            <w:tcW w:w="2267"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д. Очкино</w:t>
            </w:r>
          </w:p>
        </w:tc>
        <w:tc>
          <w:tcPr>
            <w:tcW w:w="1276"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9,0</w:t>
            </w:r>
          </w:p>
        </w:tc>
        <w:tc>
          <w:tcPr>
            <w:tcW w:w="1276"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23,6</w:t>
            </w:r>
          </w:p>
        </w:tc>
        <w:tc>
          <w:tcPr>
            <w:tcW w:w="1217"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14,6</w:t>
            </w:r>
          </w:p>
        </w:tc>
        <w:tc>
          <w:tcPr>
            <w:tcW w:w="1275"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96,2</w:t>
            </w:r>
          </w:p>
        </w:tc>
        <w:tc>
          <w:tcPr>
            <w:tcW w:w="851"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785</w:t>
            </w:r>
          </w:p>
        </w:tc>
        <w:tc>
          <w:tcPr>
            <w:tcW w:w="1134"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w:t>
            </w:r>
          </w:p>
        </w:tc>
      </w:tr>
      <w:tr w:rsidR="00A17B2F" w:rsidRPr="00A17B2F" w:rsidTr="00ED3AF6">
        <w:trPr>
          <w:trHeight w:val="75"/>
          <w:jc w:val="center"/>
        </w:trPr>
        <w:tc>
          <w:tcPr>
            <w:tcW w:w="2267"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п. Яблоневка</w:t>
            </w:r>
          </w:p>
        </w:tc>
        <w:tc>
          <w:tcPr>
            <w:tcW w:w="1276"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8,4</w:t>
            </w:r>
          </w:p>
        </w:tc>
        <w:tc>
          <w:tcPr>
            <w:tcW w:w="1276"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18,0</w:t>
            </w:r>
          </w:p>
        </w:tc>
        <w:tc>
          <w:tcPr>
            <w:tcW w:w="1217"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9,6</w:t>
            </w:r>
          </w:p>
        </w:tc>
        <w:tc>
          <w:tcPr>
            <w:tcW w:w="1275"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40,5</w:t>
            </w:r>
          </w:p>
        </w:tc>
        <w:tc>
          <w:tcPr>
            <w:tcW w:w="851"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600</w:t>
            </w:r>
          </w:p>
        </w:tc>
        <w:tc>
          <w:tcPr>
            <w:tcW w:w="1134"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15</w:t>
            </w:r>
          </w:p>
        </w:tc>
      </w:tr>
      <w:tr w:rsidR="00A17B2F" w:rsidRPr="00A17B2F" w:rsidTr="00ED3AF6">
        <w:trPr>
          <w:trHeight w:val="75"/>
          <w:jc w:val="center"/>
        </w:trPr>
        <w:tc>
          <w:tcPr>
            <w:tcW w:w="2267"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д. Юдино</w:t>
            </w:r>
          </w:p>
        </w:tc>
        <w:tc>
          <w:tcPr>
            <w:tcW w:w="1276"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0,7</w:t>
            </w:r>
          </w:p>
        </w:tc>
        <w:tc>
          <w:tcPr>
            <w:tcW w:w="1276"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2,0</w:t>
            </w:r>
          </w:p>
        </w:tc>
        <w:tc>
          <w:tcPr>
            <w:tcW w:w="1217"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1,25</w:t>
            </w:r>
          </w:p>
        </w:tc>
        <w:tc>
          <w:tcPr>
            <w:tcW w:w="1275"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37,5</w:t>
            </w:r>
          </w:p>
        </w:tc>
        <w:tc>
          <w:tcPr>
            <w:tcW w:w="851"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65</w:t>
            </w:r>
          </w:p>
        </w:tc>
        <w:tc>
          <w:tcPr>
            <w:tcW w:w="1134"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spacing w:after="0" w:line="240" w:lineRule="auto"/>
              <w:jc w:val="center"/>
              <w:rPr>
                <w:rFonts w:ascii="Times New Roman" w:hAnsi="Times New Roman"/>
                <w:color w:val="000000" w:themeColor="text1"/>
                <w:sz w:val="24"/>
                <w:szCs w:val="24"/>
              </w:rPr>
            </w:pPr>
          </w:p>
        </w:tc>
      </w:tr>
      <w:tr w:rsidR="00A17B2F" w:rsidRPr="00A17B2F" w:rsidTr="00ED3AF6">
        <w:trPr>
          <w:trHeight w:val="75"/>
          <w:jc w:val="center"/>
        </w:trPr>
        <w:tc>
          <w:tcPr>
            <w:tcW w:w="2267"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Всего</w:t>
            </w:r>
          </w:p>
        </w:tc>
        <w:tc>
          <w:tcPr>
            <w:tcW w:w="1276"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165,7</w:t>
            </w:r>
          </w:p>
        </w:tc>
        <w:tc>
          <w:tcPr>
            <w:tcW w:w="1276"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279,0</w:t>
            </w:r>
          </w:p>
        </w:tc>
        <w:tc>
          <w:tcPr>
            <w:tcW w:w="1217"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113,3</w:t>
            </w:r>
          </w:p>
        </w:tc>
        <w:tc>
          <w:tcPr>
            <w:tcW w:w="1275"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530,4</w:t>
            </w:r>
          </w:p>
        </w:tc>
        <w:tc>
          <w:tcPr>
            <w:tcW w:w="851"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9300</w:t>
            </w:r>
          </w:p>
        </w:tc>
        <w:tc>
          <w:tcPr>
            <w:tcW w:w="1134" w:type="dxa"/>
            <w:tcBorders>
              <w:top w:val="single" w:sz="4" w:space="0" w:color="auto"/>
              <w:left w:val="single" w:sz="4" w:space="0" w:color="auto"/>
              <w:bottom w:val="single" w:sz="4" w:space="0" w:color="auto"/>
              <w:right w:val="single" w:sz="4" w:space="0" w:color="auto"/>
            </w:tcBorders>
            <w:vAlign w:val="center"/>
          </w:tcPr>
          <w:p w:rsidR="00276C60" w:rsidRPr="00A17B2F" w:rsidRDefault="00276C60"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17</w:t>
            </w:r>
          </w:p>
        </w:tc>
      </w:tr>
    </w:tbl>
    <w:p w:rsidR="00276C60" w:rsidRPr="00A17B2F" w:rsidRDefault="00276C60" w:rsidP="00124ECE">
      <w:pPr>
        <w:spacing w:after="240" w:line="240" w:lineRule="auto"/>
        <w:rPr>
          <w:rFonts w:ascii="Times New Roman" w:hAnsi="Times New Roman"/>
          <w:b/>
          <w:color w:val="000000" w:themeColor="text1"/>
          <w:sz w:val="24"/>
          <w:szCs w:val="24"/>
        </w:rPr>
      </w:pPr>
    </w:p>
    <w:p w:rsidR="00276C60" w:rsidRPr="00A17B2F" w:rsidRDefault="00276C60" w:rsidP="00124ECE">
      <w:pPr>
        <w:pStyle w:val="S8"/>
        <w:spacing w:after="240"/>
        <w:rPr>
          <w:color w:val="000000" w:themeColor="text1"/>
          <w:sz w:val="24"/>
        </w:rPr>
      </w:pPr>
    </w:p>
    <w:p w:rsidR="00276C60" w:rsidRPr="00A17B2F" w:rsidRDefault="00276C60" w:rsidP="008B5B9D">
      <w:pPr>
        <w:pStyle w:val="27"/>
      </w:pPr>
      <w:bookmarkStart w:id="38" w:name="_Toc302136081"/>
      <w:bookmarkStart w:id="39" w:name="_Toc350169424"/>
    </w:p>
    <w:p w:rsidR="00276C60" w:rsidRPr="00A17B2F" w:rsidRDefault="00276C60" w:rsidP="00C52193">
      <w:pPr>
        <w:pStyle w:val="27"/>
        <w:numPr>
          <w:ilvl w:val="1"/>
          <w:numId w:val="54"/>
        </w:numPr>
        <w:ind w:left="426"/>
      </w:pPr>
      <w:r w:rsidRPr="00A17B2F">
        <w:t>Перечень объектов федерального и регионального значения</w:t>
      </w:r>
      <w:bookmarkEnd w:id="38"/>
      <w:bookmarkEnd w:id="39"/>
    </w:p>
    <w:p w:rsidR="00276C60" w:rsidRPr="00A17B2F" w:rsidRDefault="00276C60" w:rsidP="008B5B9D">
      <w:pPr>
        <w:pStyle w:val="27"/>
      </w:pPr>
      <w:r w:rsidRPr="00A17B2F">
        <w:t>Чистоозерного района на территории МО  р.п. Чистоозёрное</w:t>
      </w:r>
    </w:p>
    <w:p w:rsidR="00276C60" w:rsidRPr="00A17B2F" w:rsidRDefault="00276C60" w:rsidP="008B5B9D">
      <w:pPr>
        <w:pStyle w:val="27"/>
      </w:pPr>
    </w:p>
    <w:p w:rsidR="00276C60" w:rsidRPr="00A17B2F" w:rsidRDefault="00276C60" w:rsidP="008B5B9D">
      <w:pPr>
        <w:pStyle w:val="27"/>
        <w:rPr>
          <w:b w:val="0"/>
          <w:sz w:val="24"/>
          <w:szCs w:val="24"/>
        </w:rPr>
      </w:pPr>
      <w:r w:rsidRPr="00A17B2F">
        <w:rPr>
          <w:b w:val="0"/>
          <w:sz w:val="24"/>
          <w:szCs w:val="24"/>
        </w:rPr>
        <w:t>Запланировано строительство следующих объектов регионального значения:</w:t>
      </w:r>
    </w:p>
    <w:p w:rsidR="00276C60" w:rsidRPr="00A17B2F" w:rsidRDefault="00276C60" w:rsidP="00124ECE">
      <w:pPr>
        <w:pStyle w:val="S8"/>
        <w:spacing w:before="240" w:after="240"/>
        <w:rPr>
          <w:color w:val="000000" w:themeColor="text1"/>
          <w:sz w:val="24"/>
        </w:rPr>
      </w:pPr>
      <w:r w:rsidRPr="00A17B2F">
        <w:rPr>
          <w:color w:val="000000" w:themeColor="text1"/>
          <w:sz w:val="24"/>
        </w:rPr>
        <w:t xml:space="preserve">Строительство нового транспортного коридора, Татарск  –  Карасук, его реконструкция и расширение.  </w:t>
      </w:r>
    </w:p>
    <w:p w:rsidR="00276C60" w:rsidRPr="00A17B2F" w:rsidRDefault="00276C60" w:rsidP="00124ECE">
      <w:pPr>
        <w:pStyle w:val="S8"/>
        <w:spacing w:before="240" w:after="240"/>
        <w:rPr>
          <w:i/>
          <w:color w:val="000000" w:themeColor="text1"/>
          <w:sz w:val="24"/>
        </w:rPr>
      </w:pPr>
      <w:r w:rsidRPr="00A17B2F">
        <w:rPr>
          <w:i/>
          <w:color w:val="000000" w:themeColor="text1"/>
          <w:sz w:val="24"/>
        </w:rPr>
        <w:t>Инвестиционные  проекты МО р.п Чистоозерное согласно Схеме территориального планирования Чистоозерного района:</w:t>
      </w:r>
    </w:p>
    <w:p w:rsidR="00276C60" w:rsidRPr="00A17B2F" w:rsidRDefault="00276C60" w:rsidP="00124ECE">
      <w:pPr>
        <w:pStyle w:val="S8"/>
        <w:numPr>
          <w:ilvl w:val="0"/>
          <w:numId w:val="55"/>
        </w:numPr>
        <w:spacing w:after="240"/>
        <w:ind w:left="1134"/>
        <w:rPr>
          <w:color w:val="000000" w:themeColor="text1"/>
          <w:sz w:val="24"/>
        </w:rPr>
      </w:pPr>
      <w:r w:rsidRPr="00A17B2F">
        <w:rPr>
          <w:color w:val="000000" w:themeColor="text1"/>
          <w:sz w:val="24"/>
        </w:rPr>
        <w:t>Организация рыбоводных фермерских хозяйств, строительство завода по переработке рыбы. Сроки реализации - 2013-2015гг.</w:t>
      </w:r>
    </w:p>
    <w:p w:rsidR="00276C60" w:rsidRPr="00A17B2F" w:rsidRDefault="00276C60" w:rsidP="00124ECE">
      <w:pPr>
        <w:pStyle w:val="S8"/>
        <w:numPr>
          <w:ilvl w:val="0"/>
          <w:numId w:val="55"/>
        </w:numPr>
        <w:spacing w:after="240"/>
        <w:ind w:left="0" w:firstLine="709"/>
        <w:rPr>
          <w:color w:val="000000" w:themeColor="text1"/>
          <w:sz w:val="24"/>
        </w:rPr>
      </w:pPr>
      <w:r w:rsidRPr="00A17B2F">
        <w:rPr>
          <w:color w:val="000000" w:themeColor="text1"/>
          <w:sz w:val="24"/>
        </w:rPr>
        <w:t>Создание рекреационной лечебно-оздоровительной зоны на базе озера «Лечебное» (2008 – 2011 гг.)Сроки реализации - 2008-2011гг.</w:t>
      </w:r>
    </w:p>
    <w:p w:rsidR="00276C60" w:rsidRPr="00A17B2F" w:rsidRDefault="00276C60" w:rsidP="00124ECE">
      <w:pPr>
        <w:pStyle w:val="S8"/>
        <w:spacing w:after="240"/>
        <w:rPr>
          <w:color w:val="000000" w:themeColor="text1"/>
          <w:sz w:val="24"/>
        </w:rPr>
      </w:pPr>
      <w:r w:rsidRPr="00A17B2F">
        <w:rPr>
          <w:color w:val="000000" w:themeColor="text1"/>
          <w:sz w:val="24"/>
        </w:rPr>
        <w:t xml:space="preserve">3)  Расширение производства ООО «СБА»: </w:t>
      </w:r>
    </w:p>
    <w:p w:rsidR="00276C60" w:rsidRPr="00A17B2F" w:rsidRDefault="00276C60" w:rsidP="00C52193">
      <w:pPr>
        <w:pStyle w:val="S8"/>
        <w:rPr>
          <w:color w:val="000000" w:themeColor="text1"/>
          <w:sz w:val="24"/>
        </w:rPr>
      </w:pPr>
      <w:r w:rsidRPr="00A17B2F">
        <w:rPr>
          <w:color w:val="000000" w:themeColor="text1"/>
          <w:sz w:val="24"/>
        </w:rPr>
        <w:t>- выпуск замороженных ягод (приобретение холодильного оборудования для шоковой заморозки);</w:t>
      </w:r>
    </w:p>
    <w:p w:rsidR="00276C60" w:rsidRPr="00A17B2F" w:rsidRDefault="00276C60" w:rsidP="00C52193">
      <w:pPr>
        <w:pStyle w:val="S8"/>
        <w:rPr>
          <w:color w:val="000000" w:themeColor="text1"/>
          <w:sz w:val="24"/>
        </w:rPr>
      </w:pPr>
      <w:r w:rsidRPr="00A17B2F">
        <w:rPr>
          <w:color w:val="000000" w:themeColor="text1"/>
          <w:sz w:val="24"/>
        </w:rPr>
        <w:t xml:space="preserve">- производство картофеля-фри; </w:t>
      </w:r>
    </w:p>
    <w:p w:rsidR="00276C60" w:rsidRPr="00A17B2F" w:rsidRDefault="00276C60" w:rsidP="00C52193">
      <w:pPr>
        <w:pStyle w:val="S8"/>
        <w:rPr>
          <w:color w:val="000000" w:themeColor="text1"/>
          <w:sz w:val="24"/>
        </w:rPr>
      </w:pPr>
      <w:r w:rsidRPr="00A17B2F">
        <w:rPr>
          <w:color w:val="000000" w:themeColor="text1"/>
          <w:sz w:val="24"/>
        </w:rPr>
        <w:t>- производство овощных цукатов.</w:t>
      </w:r>
    </w:p>
    <w:p w:rsidR="00276C60" w:rsidRPr="00A17B2F" w:rsidRDefault="00276C60" w:rsidP="00124ECE">
      <w:pPr>
        <w:pStyle w:val="S8"/>
        <w:spacing w:after="240"/>
        <w:rPr>
          <w:color w:val="000000" w:themeColor="text1"/>
          <w:sz w:val="24"/>
        </w:rPr>
      </w:pPr>
      <w:r w:rsidRPr="00A17B2F">
        <w:rPr>
          <w:color w:val="000000" w:themeColor="text1"/>
          <w:sz w:val="24"/>
        </w:rPr>
        <w:t>Сроки реализации - 2008-2011гг.</w:t>
      </w:r>
    </w:p>
    <w:p w:rsidR="00276C60" w:rsidRPr="00A17B2F" w:rsidRDefault="00276C60" w:rsidP="00124ECE">
      <w:pPr>
        <w:pStyle w:val="S8"/>
        <w:spacing w:after="240"/>
        <w:rPr>
          <w:color w:val="000000" w:themeColor="text1"/>
          <w:sz w:val="24"/>
        </w:rPr>
      </w:pPr>
      <w:r w:rsidRPr="00A17B2F">
        <w:rPr>
          <w:color w:val="000000" w:themeColor="text1"/>
          <w:sz w:val="24"/>
        </w:rPr>
        <w:t>4) расширение производства ОАО  «Мясокомбинат Чистоозерный»:</w:t>
      </w:r>
    </w:p>
    <w:p w:rsidR="00276C60" w:rsidRPr="00A17B2F" w:rsidRDefault="00276C60" w:rsidP="00C52193">
      <w:pPr>
        <w:pStyle w:val="S8"/>
        <w:rPr>
          <w:color w:val="000000" w:themeColor="text1"/>
          <w:sz w:val="24"/>
        </w:rPr>
      </w:pPr>
      <w:r w:rsidRPr="00A17B2F">
        <w:rPr>
          <w:color w:val="000000" w:themeColor="text1"/>
          <w:sz w:val="24"/>
        </w:rPr>
        <w:t xml:space="preserve"> - организация специального доращивания скота для производства мяса лучшего качества; </w:t>
      </w:r>
    </w:p>
    <w:p w:rsidR="00276C60" w:rsidRPr="00A17B2F" w:rsidRDefault="00276C60" w:rsidP="00C52193">
      <w:pPr>
        <w:pStyle w:val="S8"/>
        <w:rPr>
          <w:color w:val="000000" w:themeColor="text1"/>
          <w:sz w:val="24"/>
        </w:rPr>
      </w:pPr>
      <w:r w:rsidRPr="00A17B2F">
        <w:rPr>
          <w:color w:val="000000" w:themeColor="text1"/>
          <w:sz w:val="24"/>
        </w:rPr>
        <w:t>- увеличение объема производства и расширение ассортимента колбасных изделий и мясных полуфабрикатов.</w:t>
      </w:r>
    </w:p>
    <w:p w:rsidR="00276C60" w:rsidRPr="00A17B2F" w:rsidRDefault="00276C60" w:rsidP="00124ECE">
      <w:pPr>
        <w:pStyle w:val="S8"/>
        <w:spacing w:after="240"/>
        <w:rPr>
          <w:color w:val="000000" w:themeColor="text1"/>
          <w:sz w:val="24"/>
        </w:rPr>
      </w:pPr>
      <w:r w:rsidRPr="00A17B2F">
        <w:rPr>
          <w:color w:val="000000" w:themeColor="text1"/>
          <w:sz w:val="24"/>
        </w:rPr>
        <w:t>Сроки реализации - 2008-2010гг.</w:t>
      </w:r>
    </w:p>
    <w:p w:rsidR="00276C60" w:rsidRPr="00A17B2F" w:rsidRDefault="00276C60" w:rsidP="00124ECE">
      <w:pPr>
        <w:pStyle w:val="S8"/>
        <w:spacing w:after="240"/>
        <w:rPr>
          <w:color w:val="000000" w:themeColor="text1"/>
          <w:sz w:val="24"/>
        </w:rPr>
      </w:pPr>
      <w:r w:rsidRPr="00A17B2F">
        <w:rPr>
          <w:color w:val="000000" w:themeColor="text1"/>
          <w:sz w:val="24"/>
        </w:rPr>
        <w:t xml:space="preserve">5)  Приобретение холодильного оборудования для заморозки ягод КФХ </w:t>
      </w:r>
    </w:p>
    <w:p w:rsidR="00276C60" w:rsidRPr="00A17B2F" w:rsidRDefault="00276C60" w:rsidP="00124ECE">
      <w:pPr>
        <w:pStyle w:val="S8"/>
        <w:spacing w:after="240"/>
        <w:rPr>
          <w:color w:val="000000" w:themeColor="text1"/>
          <w:sz w:val="24"/>
        </w:rPr>
      </w:pPr>
      <w:r w:rsidRPr="00A17B2F">
        <w:rPr>
          <w:color w:val="000000" w:themeColor="text1"/>
          <w:sz w:val="24"/>
        </w:rPr>
        <w:t>«Сибирский сад».Сроки реализации - 2008-2011гг.</w:t>
      </w:r>
    </w:p>
    <w:p w:rsidR="00816D39" w:rsidRPr="00A17B2F" w:rsidRDefault="00816D39" w:rsidP="00C52193">
      <w:pPr>
        <w:pStyle w:val="a7"/>
        <w:numPr>
          <w:ilvl w:val="1"/>
          <w:numId w:val="54"/>
        </w:numPr>
        <w:spacing w:after="240" w:line="240" w:lineRule="auto"/>
        <w:ind w:left="426"/>
        <w:jc w:val="center"/>
        <w:rPr>
          <w:rFonts w:ascii="Times New Roman" w:hAnsi="Times New Roman"/>
          <w:b/>
          <w:color w:val="000000" w:themeColor="text1"/>
          <w:sz w:val="28"/>
          <w:szCs w:val="28"/>
        </w:rPr>
      </w:pPr>
      <w:bookmarkStart w:id="40" w:name="_Toc350246176"/>
      <w:bookmarkEnd w:id="37"/>
      <w:r w:rsidRPr="00A17B2F">
        <w:rPr>
          <w:rFonts w:ascii="Times New Roman" w:hAnsi="Times New Roman"/>
          <w:b/>
          <w:color w:val="000000" w:themeColor="text1"/>
          <w:sz w:val="28"/>
          <w:szCs w:val="28"/>
        </w:rPr>
        <w:t>Развитие и размещение объектов со</w:t>
      </w:r>
      <w:r w:rsidR="005460FD" w:rsidRPr="00A17B2F">
        <w:rPr>
          <w:rFonts w:ascii="Times New Roman" w:hAnsi="Times New Roman"/>
          <w:b/>
          <w:color w:val="000000" w:themeColor="text1"/>
          <w:sz w:val="28"/>
          <w:szCs w:val="28"/>
        </w:rPr>
        <w:t xml:space="preserve">циально-культурного и </w:t>
      </w:r>
      <w:r w:rsidRPr="00A17B2F">
        <w:rPr>
          <w:rFonts w:ascii="Times New Roman" w:hAnsi="Times New Roman"/>
          <w:b/>
          <w:color w:val="000000" w:themeColor="text1"/>
          <w:sz w:val="28"/>
          <w:szCs w:val="28"/>
        </w:rPr>
        <w:t>бытового обслуживания местного значения</w:t>
      </w:r>
      <w:bookmarkEnd w:id="40"/>
    </w:p>
    <w:p w:rsidR="00AC11AC" w:rsidRPr="00A17B2F" w:rsidRDefault="00AC11AC" w:rsidP="00124ECE">
      <w:pPr>
        <w:widowControl w:val="0"/>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Устойчивое развитие территории и комфортность проживания зависят от возможности населения получать различные виды услуг. </w:t>
      </w:r>
    </w:p>
    <w:p w:rsidR="00AC11AC" w:rsidRPr="00A17B2F" w:rsidRDefault="00AC11AC"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При проектировании системы социального и культурно-бытового обслуживания населения учитывались факторы:</w:t>
      </w:r>
    </w:p>
    <w:p w:rsidR="00AC11AC" w:rsidRPr="00A17B2F" w:rsidRDefault="00AC11AC"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1. Р.п. Чистоозерное выполняет функцию межселенного центра, т.е.  концентрирует учреждения, которые кроме собственного населения обслуживают поселения района.</w:t>
      </w:r>
    </w:p>
    <w:p w:rsidR="00AC11AC" w:rsidRPr="00A17B2F" w:rsidRDefault="00AC11AC"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2. Проектом генерального плана предусмотрено освоение новых территорий для жилищного строительства. Данное решение вызывает необходимость строительства учреждений обслуживания населения в новых микрорайонах.</w:t>
      </w:r>
    </w:p>
    <w:p w:rsidR="00AC11AC" w:rsidRPr="00A17B2F" w:rsidRDefault="00AC11AC"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Для достижения пространственной оптимизации сети общественной инфраструктуры в соответствии с перспективной системой расселения необходимо:</w:t>
      </w:r>
    </w:p>
    <w:p w:rsidR="00AC11AC" w:rsidRPr="00A17B2F" w:rsidRDefault="00AC11AC" w:rsidP="00C52193">
      <w:pPr>
        <w:pStyle w:val="a7"/>
        <w:numPr>
          <w:ilvl w:val="0"/>
          <w:numId w:val="42"/>
        </w:numPr>
        <w:spacing w:after="0" w:line="240" w:lineRule="auto"/>
        <w:ind w:left="0" w:firstLine="0"/>
        <w:contextualSpacing w:val="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реконструкция существующих учреждений обслуживания с учетом требований оптимизации и комплексного использования;</w:t>
      </w:r>
    </w:p>
    <w:p w:rsidR="00AC11AC" w:rsidRPr="00A17B2F" w:rsidRDefault="00AC11AC" w:rsidP="00124ECE">
      <w:pPr>
        <w:pStyle w:val="a7"/>
        <w:numPr>
          <w:ilvl w:val="0"/>
          <w:numId w:val="42"/>
        </w:numPr>
        <w:spacing w:after="240" w:line="240" w:lineRule="auto"/>
        <w:ind w:left="0" w:firstLine="0"/>
        <w:contextualSpacing w:val="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развитие новых объектов общественной инфраструктуры с учетом территориальной доступности.</w:t>
      </w:r>
    </w:p>
    <w:p w:rsidR="00AC11AC" w:rsidRPr="00A17B2F" w:rsidRDefault="00AC11AC"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Расчет потребности в учреждениях социального и культурно-бытового обслуживания произведен на основании следующих документов:</w:t>
      </w:r>
    </w:p>
    <w:p w:rsidR="00AC11AC" w:rsidRPr="00A17B2F" w:rsidRDefault="00AC11AC" w:rsidP="00C52193">
      <w:pPr>
        <w:spacing w:after="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СП 42.13330.2011 «СНиП 2.07.01-89* «Градостроительство. Планировка и застройка городских и сельских поселений»;</w:t>
      </w:r>
    </w:p>
    <w:p w:rsidR="00AC11AC" w:rsidRPr="00A17B2F" w:rsidRDefault="00AC11AC" w:rsidP="00C52193">
      <w:pPr>
        <w:spacing w:after="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Социальны</w:t>
      </w:r>
      <w:r w:rsidR="00F52194" w:rsidRPr="00A17B2F">
        <w:rPr>
          <w:rFonts w:ascii="Times New Roman" w:hAnsi="Times New Roman"/>
          <w:color w:val="000000" w:themeColor="text1"/>
          <w:sz w:val="24"/>
          <w:szCs w:val="24"/>
        </w:rPr>
        <w:t>х</w:t>
      </w:r>
      <w:r w:rsidRPr="00A17B2F">
        <w:rPr>
          <w:rFonts w:ascii="Times New Roman" w:hAnsi="Times New Roman"/>
          <w:color w:val="000000" w:themeColor="text1"/>
          <w:sz w:val="24"/>
          <w:szCs w:val="24"/>
        </w:rPr>
        <w:t xml:space="preserve"> норматив</w:t>
      </w:r>
      <w:r w:rsidR="00F52194" w:rsidRPr="00A17B2F">
        <w:rPr>
          <w:rFonts w:ascii="Times New Roman" w:hAnsi="Times New Roman"/>
          <w:color w:val="000000" w:themeColor="text1"/>
          <w:sz w:val="24"/>
          <w:szCs w:val="24"/>
        </w:rPr>
        <w:t>ов и норм</w:t>
      </w:r>
      <w:r w:rsidRPr="00A17B2F">
        <w:rPr>
          <w:rFonts w:ascii="Times New Roman" w:hAnsi="Times New Roman"/>
          <w:color w:val="000000" w:themeColor="text1"/>
          <w:sz w:val="24"/>
          <w:szCs w:val="24"/>
        </w:rPr>
        <w:t xml:space="preserve"> (в ред. распоряжений Правительства РФ от 14.07.2001 № 942-р, от 13.07.2007 №  923-р);</w:t>
      </w:r>
    </w:p>
    <w:p w:rsidR="00AC11AC" w:rsidRPr="00A17B2F" w:rsidRDefault="00AC11AC" w:rsidP="00C52193">
      <w:pPr>
        <w:spacing w:after="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НПБ 101-95 «Нормы проектирования объектов пожарной охраны»;</w:t>
      </w:r>
    </w:p>
    <w:p w:rsidR="00AC11AC" w:rsidRPr="00A17B2F" w:rsidRDefault="00AC11AC"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ВНТП 311-98 «Объекты почтовой связи».</w:t>
      </w:r>
    </w:p>
    <w:p w:rsidR="00AC11AC" w:rsidRPr="00A17B2F" w:rsidRDefault="00AC11AC"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Расчет потребности в учреждениях социального и культурно-бытового обслуживания</w:t>
      </w:r>
      <w:r w:rsidRPr="00A17B2F">
        <w:rPr>
          <w:rStyle w:val="24"/>
          <w:rFonts w:ascii="Times New Roman" w:eastAsia="Calibri" w:hAnsi="Times New Roman"/>
          <w:color w:val="000000" w:themeColor="text1"/>
        </w:rPr>
        <w:t xml:space="preserve"> приведен </w:t>
      </w:r>
      <w:r w:rsidRPr="00A17B2F">
        <w:rPr>
          <w:rStyle w:val="24"/>
          <w:rFonts w:ascii="Times New Roman" w:eastAsia="Calibri" w:hAnsi="Times New Roman"/>
          <w:i/>
          <w:color w:val="000000" w:themeColor="text1"/>
        </w:rPr>
        <w:t xml:space="preserve">в таблице </w:t>
      </w:r>
      <w:r w:rsidR="00A17B2F" w:rsidRPr="00A17B2F">
        <w:rPr>
          <w:rFonts w:ascii="Times New Roman" w:hAnsi="Times New Roman"/>
          <w:i/>
          <w:color w:val="000000" w:themeColor="text1"/>
          <w:sz w:val="24"/>
          <w:szCs w:val="24"/>
        </w:rPr>
        <w:t>2.</w:t>
      </w:r>
      <w:r w:rsidR="00A17B2F">
        <w:rPr>
          <w:rFonts w:ascii="Times New Roman" w:hAnsi="Times New Roman"/>
          <w:i/>
          <w:color w:val="000000" w:themeColor="text1"/>
          <w:sz w:val="24"/>
          <w:szCs w:val="24"/>
        </w:rPr>
        <w:t>6-</w:t>
      </w:r>
      <w:r w:rsidR="00A17B2F" w:rsidRPr="00A17B2F">
        <w:rPr>
          <w:rFonts w:ascii="Times New Roman" w:hAnsi="Times New Roman"/>
          <w:i/>
          <w:color w:val="000000" w:themeColor="text1"/>
          <w:sz w:val="24"/>
          <w:szCs w:val="24"/>
        </w:rPr>
        <w:t>1</w:t>
      </w:r>
      <w:r w:rsidRPr="00A17B2F">
        <w:rPr>
          <w:rStyle w:val="24"/>
          <w:rFonts w:ascii="Times New Roman" w:eastAsia="Calibri" w:hAnsi="Times New Roman"/>
          <w:i/>
          <w:color w:val="000000" w:themeColor="text1"/>
        </w:rPr>
        <w:t>.</w:t>
      </w:r>
    </w:p>
    <w:p w:rsidR="00AC11AC" w:rsidRPr="00A17B2F" w:rsidRDefault="00AC11AC" w:rsidP="00124ECE">
      <w:pPr>
        <w:spacing w:after="240" w:line="240" w:lineRule="auto"/>
        <w:ind w:firstLine="426"/>
        <w:jc w:val="both"/>
        <w:rPr>
          <w:rFonts w:ascii="Times New Roman" w:hAnsi="Times New Roman"/>
          <w:b/>
          <w:color w:val="000000" w:themeColor="text1"/>
          <w:sz w:val="24"/>
          <w:szCs w:val="24"/>
        </w:rPr>
      </w:pPr>
    </w:p>
    <w:p w:rsidR="00AC11AC" w:rsidRPr="00A17B2F" w:rsidRDefault="00AC11AC" w:rsidP="00124ECE">
      <w:pPr>
        <w:spacing w:after="240" w:line="240" w:lineRule="auto"/>
        <w:ind w:firstLine="426"/>
        <w:jc w:val="both"/>
        <w:rPr>
          <w:rFonts w:ascii="Times New Roman" w:hAnsi="Times New Roman"/>
          <w:b/>
          <w:color w:val="000000" w:themeColor="text1"/>
          <w:sz w:val="24"/>
          <w:szCs w:val="24"/>
        </w:rPr>
      </w:pPr>
    </w:p>
    <w:p w:rsidR="00AC11AC" w:rsidRPr="00A17B2F" w:rsidRDefault="00AC11AC" w:rsidP="00124ECE">
      <w:pPr>
        <w:spacing w:after="240" w:line="240" w:lineRule="auto"/>
        <w:ind w:firstLine="426"/>
        <w:jc w:val="both"/>
        <w:rPr>
          <w:rFonts w:ascii="Times New Roman" w:hAnsi="Times New Roman"/>
          <w:b/>
          <w:color w:val="000000" w:themeColor="text1"/>
          <w:sz w:val="24"/>
          <w:szCs w:val="24"/>
        </w:rPr>
      </w:pPr>
    </w:p>
    <w:p w:rsidR="00AC11AC" w:rsidRPr="00A17B2F" w:rsidRDefault="00AC11AC" w:rsidP="00124ECE">
      <w:pPr>
        <w:widowControl w:val="0"/>
        <w:spacing w:after="240" w:line="240" w:lineRule="auto"/>
        <w:rPr>
          <w:rFonts w:ascii="Times New Roman" w:hAnsi="Times New Roman"/>
          <w:color w:val="000000" w:themeColor="text1"/>
          <w:sz w:val="24"/>
          <w:szCs w:val="24"/>
        </w:rPr>
        <w:sectPr w:rsidR="00AC11AC" w:rsidRPr="00A17B2F" w:rsidSect="00AC11AC">
          <w:headerReference w:type="even" r:id="rId40"/>
          <w:headerReference w:type="default" r:id="rId41"/>
          <w:footerReference w:type="even" r:id="rId42"/>
          <w:footerReference w:type="default" r:id="rId43"/>
          <w:pgSz w:w="11906" w:h="16838"/>
          <w:pgMar w:top="1134" w:right="850" w:bottom="1134" w:left="1701" w:header="708" w:footer="708" w:gutter="0"/>
          <w:cols w:space="708"/>
          <w:docGrid w:linePitch="360"/>
        </w:sectPr>
      </w:pPr>
    </w:p>
    <w:p w:rsidR="00AC11AC" w:rsidRPr="00A17B2F" w:rsidRDefault="00AC11AC" w:rsidP="00C52193">
      <w:pPr>
        <w:widowControl w:val="0"/>
        <w:spacing w:after="0" w:line="240" w:lineRule="auto"/>
        <w:jc w:val="right"/>
        <w:rPr>
          <w:rFonts w:ascii="Times New Roman" w:hAnsi="Times New Roman"/>
          <w:i/>
          <w:color w:val="000000" w:themeColor="text1"/>
          <w:sz w:val="24"/>
          <w:szCs w:val="24"/>
        </w:rPr>
      </w:pPr>
      <w:r w:rsidRPr="00A17B2F">
        <w:rPr>
          <w:rFonts w:ascii="Times New Roman" w:hAnsi="Times New Roman"/>
          <w:i/>
          <w:color w:val="000000" w:themeColor="text1"/>
          <w:sz w:val="24"/>
          <w:szCs w:val="24"/>
        </w:rPr>
        <w:lastRenderedPageBreak/>
        <w:t>Таблица 2.</w:t>
      </w:r>
      <w:r w:rsidR="00A17B2F">
        <w:rPr>
          <w:rFonts w:ascii="Times New Roman" w:hAnsi="Times New Roman"/>
          <w:i/>
          <w:color w:val="000000" w:themeColor="text1"/>
          <w:sz w:val="24"/>
          <w:szCs w:val="24"/>
        </w:rPr>
        <w:t>6-</w:t>
      </w:r>
      <w:r w:rsidRPr="00A17B2F">
        <w:rPr>
          <w:rFonts w:ascii="Times New Roman" w:hAnsi="Times New Roman"/>
          <w:i/>
          <w:color w:val="000000" w:themeColor="text1"/>
          <w:sz w:val="24"/>
          <w:szCs w:val="24"/>
        </w:rPr>
        <w:t>1</w:t>
      </w:r>
    </w:p>
    <w:p w:rsidR="00AC11AC" w:rsidRPr="00A17B2F" w:rsidRDefault="00AC11AC" w:rsidP="00124ECE">
      <w:pPr>
        <w:widowControl w:val="0"/>
        <w:spacing w:after="240" w:line="240" w:lineRule="auto"/>
        <w:jc w:val="center"/>
        <w:rPr>
          <w:rFonts w:ascii="Times New Roman" w:hAnsi="Times New Roman"/>
          <w:i/>
          <w:color w:val="000000" w:themeColor="text1"/>
          <w:sz w:val="24"/>
          <w:szCs w:val="24"/>
        </w:rPr>
      </w:pPr>
      <w:r w:rsidRPr="00A17B2F">
        <w:rPr>
          <w:rFonts w:ascii="Times New Roman" w:hAnsi="Times New Roman"/>
          <w:i/>
          <w:color w:val="000000" w:themeColor="text1"/>
          <w:sz w:val="24"/>
          <w:szCs w:val="24"/>
        </w:rPr>
        <w:t>Расчет культурно-бытового обслуживания</w:t>
      </w:r>
    </w:p>
    <w:tbl>
      <w:tblPr>
        <w:tblStyle w:val="af0"/>
        <w:tblW w:w="0" w:type="auto"/>
        <w:jc w:val="center"/>
        <w:tblLayout w:type="fixed"/>
        <w:tblLook w:val="04A0" w:firstRow="1" w:lastRow="0" w:firstColumn="1" w:lastColumn="0" w:noHBand="0" w:noVBand="1"/>
      </w:tblPr>
      <w:tblGrid>
        <w:gridCol w:w="569"/>
        <w:gridCol w:w="2355"/>
        <w:gridCol w:w="1301"/>
        <w:gridCol w:w="6"/>
        <w:gridCol w:w="1559"/>
        <w:gridCol w:w="932"/>
        <w:gridCol w:w="992"/>
        <w:gridCol w:w="839"/>
        <w:gridCol w:w="46"/>
        <w:gridCol w:w="856"/>
        <w:gridCol w:w="46"/>
        <w:gridCol w:w="947"/>
        <w:gridCol w:w="3782"/>
        <w:gridCol w:w="12"/>
      </w:tblGrid>
      <w:tr w:rsidR="00A17B2F" w:rsidRPr="00A17B2F" w:rsidTr="00634BB3">
        <w:trPr>
          <w:jc w:val="center"/>
        </w:trPr>
        <w:tc>
          <w:tcPr>
            <w:tcW w:w="569" w:type="dxa"/>
            <w:vMerge w:val="restart"/>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 п/п</w:t>
            </w:r>
          </w:p>
        </w:tc>
        <w:tc>
          <w:tcPr>
            <w:tcW w:w="2355" w:type="dxa"/>
            <w:vMerge w:val="restart"/>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Наименование</w:t>
            </w:r>
          </w:p>
        </w:tc>
        <w:tc>
          <w:tcPr>
            <w:tcW w:w="1307" w:type="dxa"/>
            <w:gridSpan w:val="2"/>
            <w:vMerge w:val="restart"/>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Ед. изм.</w:t>
            </w:r>
          </w:p>
        </w:tc>
        <w:tc>
          <w:tcPr>
            <w:tcW w:w="1559" w:type="dxa"/>
            <w:vMerge w:val="restart"/>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Норматив</w:t>
            </w:r>
          </w:p>
          <w:p w:rsidR="00AC11AC" w:rsidRPr="00A17B2F" w:rsidRDefault="00AC11AC" w:rsidP="00C52193">
            <w:pPr>
              <w:pStyle w:val="Sd"/>
              <w:rPr>
                <w:color w:val="000000" w:themeColor="text1"/>
                <w:sz w:val="24"/>
                <w:szCs w:val="24"/>
              </w:rPr>
            </w:pPr>
            <w:r w:rsidRPr="00A17B2F">
              <w:rPr>
                <w:color w:val="000000" w:themeColor="text1"/>
                <w:sz w:val="24"/>
                <w:szCs w:val="24"/>
              </w:rPr>
              <w:t>на 1000 населения</w:t>
            </w:r>
          </w:p>
        </w:tc>
        <w:tc>
          <w:tcPr>
            <w:tcW w:w="932" w:type="dxa"/>
            <w:vMerge w:val="restart"/>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 xml:space="preserve">Существующая мощность </w:t>
            </w:r>
          </w:p>
        </w:tc>
        <w:tc>
          <w:tcPr>
            <w:tcW w:w="992" w:type="dxa"/>
            <w:vMerge w:val="restart"/>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Требуется по норме</w:t>
            </w:r>
          </w:p>
        </w:tc>
        <w:tc>
          <w:tcPr>
            <w:tcW w:w="839" w:type="dxa"/>
            <w:vMerge w:val="restart"/>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Принято в  проекте</w:t>
            </w:r>
          </w:p>
        </w:tc>
        <w:tc>
          <w:tcPr>
            <w:tcW w:w="1895" w:type="dxa"/>
            <w:gridSpan w:val="4"/>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В том числе</w:t>
            </w:r>
          </w:p>
        </w:tc>
        <w:tc>
          <w:tcPr>
            <w:tcW w:w="3794" w:type="dxa"/>
            <w:gridSpan w:val="2"/>
            <w:vMerge w:val="restart"/>
            <w:shd w:val="clear" w:color="auto" w:fill="auto"/>
          </w:tcPr>
          <w:p w:rsidR="00AC11AC" w:rsidRPr="00A17B2F" w:rsidRDefault="00AC11AC" w:rsidP="00C52193">
            <w:pPr>
              <w:pStyle w:val="Sd"/>
              <w:rPr>
                <w:color w:val="000000" w:themeColor="text1"/>
                <w:sz w:val="24"/>
                <w:szCs w:val="24"/>
              </w:rPr>
            </w:pPr>
            <w:r w:rsidRPr="00A17B2F">
              <w:rPr>
                <w:color w:val="000000" w:themeColor="text1"/>
                <w:sz w:val="24"/>
                <w:szCs w:val="24"/>
              </w:rPr>
              <w:t>Примечание</w:t>
            </w:r>
          </w:p>
        </w:tc>
      </w:tr>
      <w:tr w:rsidR="00A17B2F" w:rsidRPr="00A17B2F" w:rsidTr="00634BB3">
        <w:trPr>
          <w:jc w:val="center"/>
        </w:trPr>
        <w:tc>
          <w:tcPr>
            <w:tcW w:w="569" w:type="dxa"/>
            <w:vMerge/>
            <w:shd w:val="clear" w:color="auto" w:fill="auto"/>
          </w:tcPr>
          <w:p w:rsidR="00AC11AC" w:rsidRPr="00A17B2F" w:rsidRDefault="00AC11AC" w:rsidP="00C52193">
            <w:pPr>
              <w:tabs>
                <w:tab w:val="left" w:pos="5400"/>
              </w:tabs>
              <w:spacing w:after="0" w:line="240" w:lineRule="auto"/>
              <w:jc w:val="both"/>
              <w:rPr>
                <w:rFonts w:ascii="Times New Roman" w:hAnsi="Times New Roman"/>
                <w:color w:val="000000" w:themeColor="text1"/>
                <w:sz w:val="24"/>
                <w:szCs w:val="24"/>
              </w:rPr>
            </w:pPr>
          </w:p>
        </w:tc>
        <w:tc>
          <w:tcPr>
            <w:tcW w:w="2355" w:type="dxa"/>
            <w:vMerge/>
            <w:shd w:val="clear" w:color="auto" w:fill="auto"/>
          </w:tcPr>
          <w:p w:rsidR="00AC11AC" w:rsidRPr="00A17B2F" w:rsidRDefault="00AC11AC" w:rsidP="00C52193">
            <w:pPr>
              <w:tabs>
                <w:tab w:val="left" w:pos="5400"/>
              </w:tabs>
              <w:spacing w:after="0" w:line="240" w:lineRule="auto"/>
              <w:jc w:val="both"/>
              <w:rPr>
                <w:rFonts w:ascii="Times New Roman" w:hAnsi="Times New Roman"/>
                <w:color w:val="000000" w:themeColor="text1"/>
                <w:sz w:val="24"/>
                <w:szCs w:val="24"/>
              </w:rPr>
            </w:pPr>
          </w:p>
        </w:tc>
        <w:tc>
          <w:tcPr>
            <w:tcW w:w="1307" w:type="dxa"/>
            <w:gridSpan w:val="2"/>
            <w:vMerge/>
            <w:shd w:val="clear" w:color="auto" w:fill="auto"/>
          </w:tcPr>
          <w:p w:rsidR="00AC11AC" w:rsidRPr="00A17B2F" w:rsidRDefault="00AC11AC" w:rsidP="00C52193">
            <w:pPr>
              <w:tabs>
                <w:tab w:val="left" w:pos="5400"/>
              </w:tabs>
              <w:spacing w:after="0" w:line="240" w:lineRule="auto"/>
              <w:jc w:val="both"/>
              <w:rPr>
                <w:rFonts w:ascii="Times New Roman" w:hAnsi="Times New Roman"/>
                <w:color w:val="000000" w:themeColor="text1"/>
                <w:sz w:val="24"/>
                <w:szCs w:val="24"/>
              </w:rPr>
            </w:pPr>
          </w:p>
        </w:tc>
        <w:tc>
          <w:tcPr>
            <w:tcW w:w="1559" w:type="dxa"/>
            <w:vMerge/>
            <w:shd w:val="clear" w:color="auto" w:fill="auto"/>
          </w:tcPr>
          <w:p w:rsidR="00AC11AC" w:rsidRPr="00A17B2F" w:rsidRDefault="00AC11AC" w:rsidP="00C52193">
            <w:pPr>
              <w:tabs>
                <w:tab w:val="left" w:pos="5400"/>
              </w:tabs>
              <w:spacing w:after="0" w:line="240" w:lineRule="auto"/>
              <w:jc w:val="both"/>
              <w:rPr>
                <w:rFonts w:ascii="Times New Roman" w:hAnsi="Times New Roman"/>
                <w:color w:val="000000" w:themeColor="text1"/>
                <w:sz w:val="24"/>
                <w:szCs w:val="24"/>
              </w:rPr>
            </w:pPr>
          </w:p>
        </w:tc>
        <w:tc>
          <w:tcPr>
            <w:tcW w:w="932" w:type="dxa"/>
            <w:vMerge/>
            <w:shd w:val="clear" w:color="auto" w:fill="auto"/>
          </w:tcPr>
          <w:p w:rsidR="00AC11AC" w:rsidRPr="00A17B2F" w:rsidRDefault="00AC11AC" w:rsidP="00C52193">
            <w:pPr>
              <w:tabs>
                <w:tab w:val="left" w:pos="5400"/>
              </w:tabs>
              <w:spacing w:after="0" w:line="240" w:lineRule="auto"/>
              <w:jc w:val="both"/>
              <w:rPr>
                <w:rFonts w:ascii="Times New Roman" w:hAnsi="Times New Roman"/>
                <w:color w:val="000000" w:themeColor="text1"/>
                <w:sz w:val="24"/>
                <w:szCs w:val="24"/>
              </w:rPr>
            </w:pPr>
          </w:p>
        </w:tc>
        <w:tc>
          <w:tcPr>
            <w:tcW w:w="992" w:type="dxa"/>
            <w:vMerge/>
            <w:shd w:val="clear" w:color="auto" w:fill="auto"/>
          </w:tcPr>
          <w:p w:rsidR="00AC11AC" w:rsidRPr="00A17B2F" w:rsidRDefault="00AC11AC" w:rsidP="00C52193">
            <w:pPr>
              <w:tabs>
                <w:tab w:val="left" w:pos="5400"/>
              </w:tabs>
              <w:spacing w:after="0" w:line="240" w:lineRule="auto"/>
              <w:jc w:val="both"/>
              <w:rPr>
                <w:rFonts w:ascii="Times New Roman" w:hAnsi="Times New Roman"/>
                <w:color w:val="000000" w:themeColor="text1"/>
                <w:sz w:val="24"/>
                <w:szCs w:val="24"/>
              </w:rPr>
            </w:pPr>
          </w:p>
        </w:tc>
        <w:tc>
          <w:tcPr>
            <w:tcW w:w="839" w:type="dxa"/>
            <w:vMerge/>
            <w:shd w:val="clear" w:color="auto" w:fill="auto"/>
          </w:tcPr>
          <w:p w:rsidR="00AC11AC" w:rsidRPr="00A17B2F" w:rsidRDefault="00AC11AC" w:rsidP="00C52193">
            <w:pPr>
              <w:tabs>
                <w:tab w:val="left" w:pos="5400"/>
              </w:tabs>
              <w:spacing w:after="0" w:line="240" w:lineRule="auto"/>
              <w:jc w:val="both"/>
              <w:rPr>
                <w:rFonts w:ascii="Times New Roman" w:hAnsi="Times New Roman"/>
                <w:color w:val="000000" w:themeColor="text1"/>
                <w:sz w:val="24"/>
                <w:szCs w:val="24"/>
              </w:rPr>
            </w:pPr>
          </w:p>
        </w:tc>
        <w:tc>
          <w:tcPr>
            <w:tcW w:w="902" w:type="dxa"/>
            <w:gridSpan w:val="2"/>
            <w:shd w:val="clear" w:color="auto" w:fill="auto"/>
          </w:tcPr>
          <w:p w:rsidR="00AC11AC" w:rsidRPr="00A17B2F" w:rsidRDefault="00AC11AC" w:rsidP="00C52193">
            <w:pPr>
              <w:tabs>
                <w:tab w:val="left" w:pos="5400"/>
              </w:tabs>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Сохр.</w:t>
            </w:r>
          </w:p>
        </w:tc>
        <w:tc>
          <w:tcPr>
            <w:tcW w:w="993" w:type="dxa"/>
            <w:gridSpan w:val="2"/>
            <w:shd w:val="clear" w:color="auto" w:fill="auto"/>
          </w:tcPr>
          <w:p w:rsidR="00AC11AC" w:rsidRPr="00A17B2F" w:rsidRDefault="00AC11AC" w:rsidP="00C52193">
            <w:pPr>
              <w:tabs>
                <w:tab w:val="left" w:pos="5400"/>
              </w:tabs>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Новое стр-во</w:t>
            </w:r>
          </w:p>
        </w:tc>
        <w:tc>
          <w:tcPr>
            <w:tcW w:w="3794" w:type="dxa"/>
            <w:gridSpan w:val="2"/>
            <w:vMerge/>
            <w:shd w:val="clear" w:color="auto" w:fill="auto"/>
          </w:tcPr>
          <w:p w:rsidR="00AC11AC" w:rsidRPr="00A17B2F" w:rsidRDefault="00AC11AC" w:rsidP="00C52193">
            <w:pPr>
              <w:tabs>
                <w:tab w:val="left" w:pos="5400"/>
              </w:tabs>
              <w:spacing w:after="0" w:line="240" w:lineRule="auto"/>
              <w:jc w:val="both"/>
              <w:rPr>
                <w:rFonts w:ascii="Times New Roman" w:hAnsi="Times New Roman"/>
                <w:color w:val="000000" w:themeColor="text1"/>
                <w:sz w:val="24"/>
                <w:szCs w:val="24"/>
              </w:rPr>
            </w:pPr>
          </w:p>
        </w:tc>
      </w:tr>
      <w:tr w:rsidR="00A17B2F" w:rsidRPr="00A17B2F" w:rsidTr="00634BB3">
        <w:trPr>
          <w:jc w:val="center"/>
        </w:trPr>
        <w:tc>
          <w:tcPr>
            <w:tcW w:w="569" w:type="dxa"/>
            <w:shd w:val="clear" w:color="auto" w:fill="auto"/>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w:t>
            </w:r>
          </w:p>
        </w:tc>
        <w:tc>
          <w:tcPr>
            <w:tcW w:w="2355" w:type="dxa"/>
            <w:shd w:val="clear" w:color="auto" w:fill="auto"/>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w:t>
            </w:r>
          </w:p>
        </w:tc>
        <w:tc>
          <w:tcPr>
            <w:tcW w:w="1307" w:type="dxa"/>
            <w:gridSpan w:val="2"/>
            <w:shd w:val="clear" w:color="auto" w:fill="auto"/>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w:t>
            </w:r>
          </w:p>
        </w:tc>
        <w:tc>
          <w:tcPr>
            <w:tcW w:w="1559" w:type="dxa"/>
            <w:shd w:val="clear" w:color="auto" w:fill="auto"/>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w:t>
            </w:r>
          </w:p>
        </w:tc>
        <w:tc>
          <w:tcPr>
            <w:tcW w:w="932" w:type="dxa"/>
            <w:shd w:val="clear" w:color="auto" w:fill="auto"/>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w:t>
            </w:r>
          </w:p>
        </w:tc>
        <w:tc>
          <w:tcPr>
            <w:tcW w:w="992" w:type="dxa"/>
            <w:shd w:val="clear" w:color="auto" w:fill="auto"/>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w:t>
            </w:r>
          </w:p>
        </w:tc>
        <w:tc>
          <w:tcPr>
            <w:tcW w:w="839" w:type="dxa"/>
            <w:shd w:val="clear" w:color="auto" w:fill="auto"/>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w:t>
            </w:r>
          </w:p>
        </w:tc>
        <w:tc>
          <w:tcPr>
            <w:tcW w:w="902" w:type="dxa"/>
            <w:gridSpan w:val="2"/>
            <w:shd w:val="clear" w:color="auto" w:fill="auto"/>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w:t>
            </w:r>
          </w:p>
        </w:tc>
        <w:tc>
          <w:tcPr>
            <w:tcW w:w="993" w:type="dxa"/>
            <w:gridSpan w:val="2"/>
            <w:shd w:val="clear" w:color="auto" w:fill="auto"/>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9</w:t>
            </w:r>
          </w:p>
        </w:tc>
        <w:tc>
          <w:tcPr>
            <w:tcW w:w="3794" w:type="dxa"/>
            <w:gridSpan w:val="2"/>
            <w:shd w:val="clear" w:color="auto" w:fill="auto"/>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10</w:t>
            </w:r>
          </w:p>
        </w:tc>
      </w:tr>
      <w:tr w:rsidR="00A17B2F" w:rsidRPr="00A17B2F" w:rsidTr="00AC11AC">
        <w:trPr>
          <w:jc w:val="center"/>
        </w:trPr>
        <w:tc>
          <w:tcPr>
            <w:tcW w:w="14242" w:type="dxa"/>
            <w:gridSpan w:val="14"/>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Учреждения образования</w:t>
            </w:r>
          </w:p>
        </w:tc>
      </w:tr>
      <w:tr w:rsidR="00A17B2F" w:rsidRPr="00A17B2F" w:rsidTr="00634BB3">
        <w:trPr>
          <w:gridAfter w:val="1"/>
          <w:wAfter w:w="12" w:type="dxa"/>
          <w:jc w:val="center"/>
        </w:trPr>
        <w:tc>
          <w:tcPr>
            <w:tcW w:w="569" w:type="dxa"/>
            <w:shd w:val="clear" w:color="auto" w:fill="auto"/>
            <w:vAlign w:val="center"/>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w:t>
            </w:r>
          </w:p>
        </w:tc>
        <w:tc>
          <w:tcPr>
            <w:tcW w:w="2355"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Детские дошкольные учреждения</w:t>
            </w:r>
          </w:p>
        </w:tc>
        <w:tc>
          <w:tcPr>
            <w:tcW w:w="1301"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место</w:t>
            </w:r>
          </w:p>
        </w:tc>
        <w:tc>
          <w:tcPr>
            <w:tcW w:w="156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85% от детей дош.воз.</w:t>
            </w:r>
          </w:p>
        </w:tc>
        <w:tc>
          <w:tcPr>
            <w:tcW w:w="93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415</w:t>
            </w:r>
          </w:p>
        </w:tc>
        <w:tc>
          <w:tcPr>
            <w:tcW w:w="99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530</w:t>
            </w:r>
          </w:p>
        </w:tc>
        <w:tc>
          <w:tcPr>
            <w:tcW w:w="88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535</w:t>
            </w:r>
          </w:p>
        </w:tc>
        <w:tc>
          <w:tcPr>
            <w:tcW w:w="902"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415</w:t>
            </w:r>
          </w:p>
        </w:tc>
        <w:tc>
          <w:tcPr>
            <w:tcW w:w="947"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120</w:t>
            </w:r>
          </w:p>
        </w:tc>
        <w:tc>
          <w:tcPr>
            <w:tcW w:w="3782" w:type="dxa"/>
            <w:shd w:val="clear" w:color="auto" w:fill="auto"/>
            <w:vAlign w:val="center"/>
          </w:tcPr>
          <w:p w:rsidR="00AC11AC" w:rsidRPr="00A17B2F" w:rsidRDefault="00AC11AC"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 Рекомендуется  строительство дошкольного учреждения в д. Очкино общей проектной мощностью 90 мест, строительство детского дошкольного учреждения в п. Ольховка общей проектной мощностью 30 мест</w:t>
            </w:r>
          </w:p>
        </w:tc>
      </w:tr>
      <w:tr w:rsidR="00A17B2F" w:rsidRPr="00A17B2F" w:rsidTr="00634BB3">
        <w:trPr>
          <w:gridAfter w:val="1"/>
          <w:wAfter w:w="12" w:type="dxa"/>
          <w:jc w:val="center"/>
        </w:trPr>
        <w:tc>
          <w:tcPr>
            <w:tcW w:w="569" w:type="dxa"/>
            <w:shd w:val="clear" w:color="auto" w:fill="auto"/>
            <w:vAlign w:val="center"/>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w:t>
            </w:r>
          </w:p>
        </w:tc>
        <w:tc>
          <w:tcPr>
            <w:tcW w:w="2355"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Школьные учреждения</w:t>
            </w:r>
          </w:p>
        </w:tc>
        <w:tc>
          <w:tcPr>
            <w:tcW w:w="1301"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место</w:t>
            </w:r>
          </w:p>
        </w:tc>
        <w:tc>
          <w:tcPr>
            <w:tcW w:w="156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По демографии</w:t>
            </w:r>
          </w:p>
        </w:tc>
        <w:tc>
          <w:tcPr>
            <w:tcW w:w="93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1379</w:t>
            </w:r>
          </w:p>
        </w:tc>
        <w:tc>
          <w:tcPr>
            <w:tcW w:w="99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1379</w:t>
            </w:r>
          </w:p>
        </w:tc>
        <w:tc>
          <w:tcPr>
            <w:tcW w:w="88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1379</w:t>
            </w:r>
          </w:p>
        </w:tc>
        <w:tc>
          <w:tcPr>
            <w:tcW w:w="902"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1379</w:t>
            </w:r>
          </w:p>
        </w:tc>
        <w:tc>
          <w:tcPr>
            <w:tcW w:w="947"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w:t>
            </w:r>
          </w:p>
        </w:tc>
        <w:tc>
          <w:tcPr>
            <w:tcW w:w="3782" w:type="dxa"/>
            <w:shd w:val="clear" w:color="auto" w:fill="auto"/>
            <w:vAlign w:val="center"/>
          </w:tcPr>
          <w:p w:rsidR="00AC11AC" w:rsidRPr="00A17B2F" w:rsidRDefault="00AC11AC"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Рекомендуется организация ежедневного подвоза учащихся в школы в р.п. Чистоозерное</w:t>
            </w:r>
          </w:p>
        </w:tc>
      </w:tr>
      <w:tr w:rsidR="00A17B2F" w:rsidRPr="00A17B2F" w:rsidTr="00634BB3">
        <w:trPr>
          <w:gridAfter w:val="1"/>
          <w:wAfter w:w="12" w:type="dxa"/>
          <w:jc w:val="center"/>
        </w:trPr>
        <w:tc>
          <w:tcPr>
            <w:tcW w:w="569" w:type="dxa"/>
            <w:shd w:val="clear" w:color="auto" w:fill="auto"/>
            <w:vAlign w:val="center"/>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w:t>
            </w:r>
          </w:p>
        </w:tc>
        <w:tc>
          <w:tcPr>
            <w:tcW w:w="2355"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 xml:space="preserve">Внешкольные учреждения </w:t>
            </w:r>
          </w:p>
        </w:tc>
        <w:tc>
          <w:tcPr>
            <w:tcW w:w="1301"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место</w:t>
            </w:r>
          </w:p>
        </w:tc>
        <w:tc>
          <w:tcPr>
            <w:tcW w:w="156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10% общего числа школьников</w:t>
            </w:r>
          </w:p>
        </w:tc>
        <w:tc>
          <w:tcPr>
            <w:tcW w:w="93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830</w:t>
            </w:r>
          </w:p>
        </w:tc>
        <w:tc>
          <w:tcPr>
            <w:tcW w:w="99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200</w:t>
            </w:r>
          </w:p>
        </w:tc>
        <w:tc>
          <w:tcPr>
            <w:tcW w:w="88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830</w:t>
            </w:r>
          </w:p>
        </w:tc>
        <w:tc>
          <w:tcPr>
            <w:tcW w:w="902"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830</w:t>
            </w:r>
          </w:p>
        </w:tc>
        <w:tc>
          <w:tcPr>
            <w:tcW w:w="947"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w:t>
            </w:r>
          </w:p>
        </w:tc>
        <w:tc>
          <w:tcPr>
            <w:tcW w:w="3782"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Принято по существующему положению</w:t>
            </w:r>
          </w:p>
        </w:tc>
      </w:tr>
      <w:tr w:rsidR="00A17B2F" w:rsidRPr="00A17B2F" w:rsidTr="00634BB3">
        <w:trPr>
          <w:gridAfter w:val="1"/>
          <w:wAfter w:w="12" w:type="dxa"/>
          <w:jc w:val="center"/>
        </w:trPr>
        <w:tc>
          <w:tcPr>
            <w:tcW w:w="569" w:type="dxa"/>
            <w:shd w:val="clear" w:color="auto" w:fill="auto"/>
            <w:vAlign w:val="center"/>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w:t>
            </w:r>
          </w:p>
        </w:tc>
        <w:tc>
          <w:tcPr>
            <w:tcW w:w="2355" w:type="dxa"/>
            <w:shd w:val="clear" w:color="auto" w:fill="auto"/>
            <w:vAlign w:val="center"/>
          </w:tcPr>
          <w:p w:rsidR="00AC11AC" w:rsidRPr="00A17B2F" w:rsidRDefault="00AC11AC" w:rsidP="00C52193">
            <w:pPr>
              <w:pStyle w:val="Default"/>
              <w:rPr>
                <w:rFonts w:ascii="Times New Roman" w:hAnsi="Times New Roman"/>
                <w:color w:val="000000" w:themeColor="text1"/>
              </w:rPr>
            </w:pPr>
            <w:r w:rsidRPr="00A17B2F">
              <w:rPr>
                <w:rFonts w:ascii="Times New Roman" w:hAnsi="Times New Roman"/>
                <w:color w:val="000000" w:themeColor="text1"/>
              </w:rPr>
              <w:t>Средние специальные и профессионально- технические учебные заведения</w:t>
            </w:r>
          </w:p>
        </w:tc>
        <w:tc>
          <w:tcPr>
            <w:tcW w:w="1301"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Учащиеся</w:t>
            </w:r>
          </w:p>
        </w:tc>
        <w:tc>
          <w:tcPr>
            <w:tcW w:w="156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По заданию</w:t>
            </w:r>
          </w:p>
        </w:tc>
        <w:tc>
          <w:tcPr>
            <w:tcW w:w="93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50</w:t>
            </w:r>
          </w:p>
        </w:tc>
        <w:tc>
          <w:tcPr>
            <w:tcW w:w="99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50</w:t>
            </w:r>
          </w:p>
        </w:tc>
        <w:tc>
          <w:tcPr>
            <w:tcW w:w="88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50</w:t>
            </w:r>
          </w:p>
        </w:tc>
        <w:tc>
          <w:tcPr>
            <w:tcW w:w="902"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50</w:t>
            </w:r>
          </w:p>
        </w:tc>
        <w:tc>
          <w:tcPr>
            <w:tcW w:w="947"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w:t>
            </w:r>
          </w:p>
        </w:tc>
        <w:tc>
          <w:tcPr>
            <w:tcW w:w="3782"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Принято по существующему положению</w:t>
            </w:r>
          </w:p>
        </w:tc>
      </w:tr>
      <w:tr w:rsidR="00A17B2F" w:rsidRPr="00A17B2F" w:rsidTr="00AC11AC">
        <w:trPr>
          <w:jc w:val="center"/>
        </w:trPr>
        <w:tc>
          <w:tcPr>
            <w:tcW w:w="14242" w:type="dxa"/>
            <w:gridSpan w:val="14"/>
            <w:shd w:val="clear" w:color="auto" w:fill="auto"/>
            <w:vAlign w:val="center"/>
          </w:tcPr>
          <w:p w:rsidR="00AC11AC" w:rsidRPr="00A17B2F" w:rsidRDefault="00AC11AC" w:rsidP="00C52193">
            <w:pPr>
              <w:pStyle w:val="Default"/>
              <w:jc w:val="center"/>
              <w:rPr>
                <w:rFonts w:ascii="Times New Roman" w:hAnsi="Times New Roman"/>
                <w:color w:val="000000" w:themeColor="text1"/>
              </w:rPr>
            </w:pPr>
            <w:r w:rsidRPr="00A17B2F">
              <w:rPr>
                <w:rFonts w:ascii="Times New Roman" w:hAnsi="Times New Roman"/>
                <w:bCs/>
                <w:color w:val="000000" w:themeColor="text1"/>
              </w:rPr>
              <w:t>Учреждения здравоохранения, социального обеспечения, спортивные и физкультурно-оздоровительные сооружения</w:t>
            </w:r>
          </w:p>
        </w:tc>
      </w:tr>
      <w:tr w:rsidR="00A17B2F" w:rsidRPr="00A17B2F" w:rsidTr="00634BB3">
        <w:trPr>
          <w:gridAfter w:val="1"/>
          <w:wAfter w:w="12" w:type="dxa"/>
          <w:jc w:val="center"/>
        </w:trPr>
        <w:tc>
          <w:tcPr>
            <w:tcW w:w="569" w:type="dxa"/>
            <w:shd w:val="clear" w:color="auto" w:fill="auto"/>
            <w:vAlign w:val="center"/>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w:t>
            </w:r>
          </w:p>
        </w:tc>
        <w:tc>
          <w:tcPr>
            <w:tcW w:w="2355" w:type="dxa"/>
            <w:shd w:val="clear" w:color="auto" w:fill="auto"/>
            <w:vAlign w:val="center"/>
          </w:tcPr>
          <w:p w:rsidR="00AC11AC" w:rsidRPr="00A17B2F" w:rsidRDefault="00AC11AC" w:rsidP="00C52193">
            <w:pPr>
              <w:pStyle w:val="Default"/>
              <w:rPr>
                <w:rFonts w:ascii="Times New Roman" w:hAnsi="Times New Roman"/>
                <w:color w:val="000000" w:themeColor="text1"/>
              </w:rPr>
            </w:pPr>
            <w:r w:rsidRPr="00A17B2F">
              <w:rPr>
                <w:rFonts w:ascii="Times New Roman" w:hAnsi="Times New Roman"/>
                <w:color w:val="000000" w:themeColor="text1"/>
              </w:rPr>
              <w:t xml:space="preserve">Детские дома-интернаты </w:t>
            </w:r>
          </w:p>
        </w:tc>
        <w:tc>
          <w:tcPr>
            <w:tcW w:w="1301"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место</w:t>
            </w:r>
          </w:p>
        </w:tc>
        <w:tc>
          <w:tcPr>
            <w:tcW w:w="156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3 (от 4 до 17 лет)</w:t>
            </w:r>
          </w:p>
        </w:tc>
        <w:tc>
          <w:tcPr>
            <w:tcW w:w="93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50</w:t>
            </w:r>
          </w:p>
        </w:tc>
        <w:tc>
          <w:tcPr>
            <w:tcW w:w="99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50</w:t>
            </w:r>
          </w:p>
        </w:tc>
        <w:tc>
          <w:tcPr>
            <w:tcW w:w="88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50</w:t>
            </w:r>
          </w:p>
        </w:tc>
        <w:tc>
          <w:tcPr>
            <w:tcW w:w="902"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50</w:t>
            </w:r>
          </w:p>
        </w:tc>
        <w:tc>
          <w:tcPr>
            <w:tcW w:w="947"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w:t>
            </w:r>
          </w:p>
        </w:tc>
        <w:tc>
          <w:tcPr>
            <w:tcW w:w="3782"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Принято по существующему положению</w:t>
            </w:r>
          </w:p>
        </w:tc>
      </w:tr>
      <w:tr w:rsidR="00A17B2F" w:rsidRPr="00A17B2F" w:rsidTr="00634BB3">
        <w:trPr>
          <w:gridAfter w:val="1"/>
          <w:wAfter w:w="12" w:type="dxa"/>
          <w:jc w:val="center"/>
        </w:trPr>
        <w:tc>
          <w:tcPr>
            <w:tcW w:w="569" w:type="dxa"/>
            <w:shd w:val="clear" w:color="auto" w:fill="auto"/>
            <w:vAlign w:val="center"/>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6</w:t>
            </w:r>
          </w:p>
        </w:tc>
        <w:tc>
          <w:tcPr>
            <w:tcW w:w="2355"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Больницы</w:t>
            </w:r>
            <w:r w:rsidRPr="00A17B2F">
              <w:rPr>
                <w:rStyle w:val="af8"/>
                <w:color w:val="000000" w:themeColor="text1"/>
                <w:sz w:val="24"/>
                <w:szCs w:val="24"/>
              </w:rPr>
              <w:footnoteReference w:id="2"/>
            </w:r>
          </w:p>
        </w:tc>
        <w:tc>
          <w:tcPr>
            <w:tcW w:w="1301" w:type="dxa"/>
            <w:shd w:val="clear" w:color="auto" w:fill="auto"/>
          </w:tcPr>
          <w:p w:rsidR="00AC11AC" w:rsidRPr="00A17B2F" w:rsidRDefault="00AC11AC"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коек</w:t>
            </w:r>
          </w:p>
        </w:tc>
        <w:tc>
          <w:tcPr>
            <w:tcW w:w="1565" w:type="dxa"/>
            <w:gridSpan w:val="2"/>
            <w:shd w:val="clear" w:color="auto" w:fill="auto"/>
            <w:vAlign w:val="center"/>
          </w:tcPr>
          <w:p w:rsidR="00AC11AC" w:rsidRPr="00A17B2F" w:rsidRDefault="00AC11AC"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по заданию</w:t>
            </w:r>
          </w:p>
        </w:tc>
        <w:tc>
          <w:tcPr>
            <w:tcW w:w="93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101</w:t>
            </w:r>
          </w:p>
        </w:tc>
        <w:tc>
          <w:tcPr>
            <w:tcW w:w="99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200</w:t>
            </w:r>
          </w:p>
        </w:tc>
        <w:tc>
          <w:tcPr>
            <w:tcW w:w="88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200</w:t>
            </w:r>
          </w:p>
        </w:tc>
        <w:tc>
          <w:tcPr>
            <w:tcW w:w="902"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135</w:t>
            </w:r>
          </w:p>
        </w:tc>
        <w:tc>
          <w:tcPr>
            <w:tcW w:w="947" w:type="dxa"/>
            <w:shd w:val="clear" w:color="auto" w:fill="auto"/>
            <w:vAlign w:val="center"/>
          </w:tcPr>
          <w:p w:rsidR="00AC11AC" w:rsidRPr="00A17B2F" w:rsidRDefault="00AC11AC" w:rsidP="00C52193">
            <w:pPr>
              <w:pStyle w:val="Sd"/>
              <w:rPr>
                <w:color w:val="000000" w:themeColor="text1"/>
                <w:sz w:val="24"/>
                <w:szCs w:val="24"/>
                <w:highlight w:val="yellow"/>
              </w:rPr>
            </w:pPr>
            <w:r w:rsidRPr="00A17B2F">
              <w:rPr>
                <w:color w:val="000000" w:themeColor="text1"/>
                <w:sz w:val="24"/>
                <w:szCs w:val="24"/>
              </w:rPr>
              <w:t>65</w:t>
            </w:r>
          </w:p>
        </w:tc>
        <w:tc>
          <w:tcPr>
            <w:tcW w:w="3782"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Реконструкция ЦРБ с расширением</w:t>
            </w:r>
          </w:p>
        </w:tc>
      </w:tr>
      <w:tr w:rsidR="00A17B2F" w:rsidRPr="00A17B2F" w:rsidTr="00634BB3">
        <w:trPr>
          <w:gridAfter w:val="1"/>
          <w:wAfter w:w="12" w:type="dxa"/>
          <w:jc w:val="center"/>
        </w:trPr>
        <w:tc>
          <w:tcPr>
            <w:tcW w:w="569" w:type="dxa"/>
            <w:shd w:val="clear" w:color="auto" w:fill="auto"/>
            <w:vAlign w:val="center"/>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w:t>
            </w:r>
          </w:p>
        </w:tc>
        <w:tc>
          <w:tcPr>
            <w:tcW w:w="2355"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Поликлиники</w:t>
            </w:r>
            <w:r w:rsidRPr="00A17B2F">
              <w:rPr>
                <w:rStyle w:val="af8"/>
                <w:color w:val="000000" w:themeColor="text1"/>
                <w:sz w:val="24"/>
                <w:szCs w:val="24"/>
              </w:rPr>
              <w:footnoteReference w:id="3"/>
            </w:r>
          </w:p>
        </w:tc>
        <w:tc>
          <w:tcPr>
            <w:tcW w:w="1301" w:type="dxa"/>
            <w:shd w:val="clear" w:color="auto" w:fill="auto"/>
          </w:tcPr>
          <w:p w:rsidR="00AC11AC" w:rsidRPr="00A17B2F" w:rsidRDefault="00AC11AC"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пос./</w:t>
            </w:r>
          </w:p>
          <w:p w:rsidR="00AC11AC" w:rsidRPr="00A17B2F" w:rsidRDefault="00AC11AC"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смену</w:t>
            </w:r>
          </w:p>
        </w:tc>
        <w:tc>
          <w:tcPr>
            <w:tcW w:w="1565" w:type="dxa"/>
            <w:gridSpan w:val="2"/>
            <w:shd w:val="clear" w:color="auto" w:fill="auto"/>
            <w:vAlign w:val="center"/>
          </w:tcPr>
          <w:p w:rsidR="00AC11AC" w:rsidRPr="00A17B2F" w:rsidRDefault="00AC11AC"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по заданию</w:t>
            </w:r>
          </w:p>
        </w:tc>
        <w:tc>
          <w:tcPr>
            <w:tcW w:w="93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100</w:t>
            </w:r>
          </w:p>
        </w:tc>
        <w:tc>
          <w:tcPr>
            <w:tcW w:w="99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230</w:t>
            </w:r>
          </w:p>
        </w:tc>
        <w:tc>
          <w:tcPr>
            <w:tcW w:w="88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230</w:t>
            </w:r>
          </w:p>
        </w:tc>
        <w:tc>
          <w:tcPr>
            <w:tcW w:w="902"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168</w:t>
            </w:r>
          </w:p>
        </w:tc>
        <w:tc>
          <w:tcPr>
            <w:tcW w:w="947"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62</w:t>
            </w:r>
          </w:p>
        </w:tc>
        <w:tc>
          <w:tcPr>
            <w:tcW w:w="3782"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Реконструкция ЦРБ с расширением</w:t>
            </w:r>
          </w:p>
        </w:tc>
      </w:tr>
      <w:tr w:rsidR="00A17B2F" w:rsidRPr="00A17B2F" w:rsidTr="00634BB3">
        <w:trPr>
          <w:gridAfter w:val="1"/>
          <w:wAfter w:w="12" w:type="dxa"/>
          <w:jc w:val="center"/>
        </w:trPr>
        <w:tc>
          <w:tcPr>
            <w:tcW w:w="569" w:type="dxa"/>
            <w:shd w:val="clear" w:color="auto" w:fill="auto"/>
            <w:vAlign w:val="center"/>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w:t>
            </w:r>
          </w:p>
        </w:tc>
        <w:tc>
          <w:tcPr>
            <w:tcW w:w="2355"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ФАПы</w:t>
            </w:r>
          </w:p>
        </w:tc>
        <w:tc>
          <w:tcPr>
            <w:tcW w:w="1301" w:type="dxa"/>
            <w:shd w:val="clear" w:color="auto" w:fill="auto"/>
          </w:tcPr>
          <w:p w:rsidR="00AC11AC" w:rsidRPr="00A17B2F" w:rsidRDefault="00AC11AC"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Объект </w:t>
            </w:r>
          </w:p>
        </w:tc>
        <w:tc>
          <w:tcPr>
            <w:tcW w:w="1565" w:type="dxa"/>
            <w:gridSpan w:val="2"/>
            <w:shd w:val="clear" w:color="auto" w:fill="auto"/>
            <w:vAlign w:val="center"/>
          </w:tcPr>
          <w:p w:rsidR="00AC11AC" w:rsidRPr="00A17B2F" w:rsidRDefault="00AC11AC"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По заданию</w:t>
            </w:r>
          </w:p>
        </w:tc>
        <w:tc>
          <w:tcPr>
            <w:tcW w:w="93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2</w:t>
            </w:r>
          </w:p>
        </w:tc>
        <w:tc>
          <w:tcPr>
            <w:tcW w:w="99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3</w:t>
            </w:r>
          </w:p>
        </w:tc>
        <w:tc>
          <w:tcPr>
            <w:tcW w:w="88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3</w:t>
            </w:r>
          </w:p>
        </w:tc>
        <w:tc>
          <w:tcPr>
            <w:tcW w:w="902"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2</w:t>
            </w:r>
          </w:p>
        </w:tc>
        <w:tc>
          <w:tcPr>
            <w:tcW w:w="947"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1</w:t>
            </w:r>
          </w:p>
        </w:tc>
        <w:tc>
          <w:tcPr>
            <w:tcW w:w="3782"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Новое строительство в д. Очкино</w:t>
            </w:r>
          </w:p>
        </w:tc>
      </w:tr>
      <w:tr w:rsidR="00A17B2F" w:rsidRPr="00A17B2F" w:rsidTr="00634BB3">
        <w:trPr>
          <w:gridAfter w:val="1"/>
          <w:wAfter w:w="12" w:type="dxa"/>
          <w:jc w:val="center"/>
        </w:trPr>
        <w:tc>
          <w:tcPr>
            <w:tcW w:w="569" w:type="dxa"/>
            <w:shd w:val="clear" w:color="auto" w:fill="auto"/>
            <w:vAlign w:val="center"/>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9</w:t>
            </w:r>
          </w:p>
        </w:tc>
        <w:tc>
          <w:tcPr>
            <w:tcW w:w="2355"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Станция скорой медицинской помощи</w:t>
            </w:r>
          </w:p>
        </w:tc>
        <w:tc>
          <w:tcPr>
            <w:tcW w:w="1301" w:type="dxa"/>
            <w:shd w:val="clear" w:color="auto" w:fill="auto"/>
          </w:tcPr>
          <w:p w:rsidR="00AC11AC" w:rsidRPr="00A17B2F" w:rsidRDefault="00AC11AC"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автомобиль</w:t>
            </w:r>
          </w:p>
        </w:tc>
        <w:tc>
          <w:tcPr>
            <w:tcW w:w="1565" w:type="dxa"/>
            <w:gridSpan w:val="2"/>
            <w:shd w:val="clear" w:color="auto" w:fill="auto"/>
          </w:tcPr>
          <w:p w:rsidR="00AC11AC" w:rsidRPr="00A17B2F" w:rsidRDefault="00AC11AC"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 на 10тыс.</w:t>
            </w:r>
          </w:p>
          <w:p w:rsidR="00AC11AC" w:rsidRPr="00A17B2F" w:rsidRDefault="00AC11AC"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чел.</w:t>
            </w:r>
          </w:p>
        </w:tc>
        <w:tc>
          <w:tcPr>
            <w:tcW w:w="93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4</w:t>
            </w:r>
          </w:p>
        </w:tc>
        <w:tc>
          <w:tcPr>
            <w:tcW w:w="99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4</w:t>
            </w:r>
          </w:p>
        </w:tc>
        <w:tc>
          <w:tcPr>
            <w:tcW w:w="88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4</w:t>
            </w:r>
          </w:p>
        </w:tc>
        <w:tc>
          <w:tcPr>
            <w:tcW w:w="902"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4</w:t>
            </w:r>
          </w:p>
        </w:tc>
        <w:tc>
          <w:tcPr>
            <w:tcW w:w="947"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w:t>
            </w:r>
          </w:p>
        </w:tc>
        <w:tc>
          <w:tcPr>
            <w:tcW w:w="3782"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Принято по существующему положению</w:t>
            </w:r>
          </w:p>
        </w:tc>
      </w:tr>
      <w:tr w:rsidR="00A17B2F" w:rsidRPr="00A17B2F" w:rsidTr="00634BB3">
        <w:trPr>
          <w:gridAfter w:val="1"/>
          <w:wAfter w:w="12" w:type="dxa"/>
          <w:jc w:val="center"/>
        </w:trPr>
        <w:tc>
          <w:tcPr>
            <w:tcW w:w="569" w:type="dxa"/>
            <w:shd w:val="clear" w:color="auto" w:fill="auto"/>
            <w:vAlign w:val="center"/>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10</w:t>
            </w:r>
          </w:p>
        </w:tc>
        <w:tc>
          <w:tcPr>
            <w:tcW w:w="2355" w:type="dxa"/>
            <w:shd w:val="clear" w:color="auto" w:fill="auto"/>
          </w:tcPr>
          <w:p w:rsidR="00AC11AC" w:rsidRPr="00A17B2F" w:rsidRDefault="00AC11AC"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Аптеки, аптечный пункт</w:t>
            </w:r>
          </w:p>
        </w:tc>
        <w:tc>
          <w:tcPr>
            <w:tcW w:w="1301" w:type="dxa"/>
            <w:shd w:val="clear" w:color="auto" w:fill="auto"/>
          </w:tcPr>
          <w:p w:rsidR="00AC11AC" w:rsidRPr="00A17B2F" w:rsidRDefault="00AC11AC"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объект</w:t>
            </w:r>
          </w:p>
        </w:tc>
        <w:tc>
          <w:tcPr>
            <w:tcW w:w="1565" w:type="dxa"/>
            <w:gridSpan w:val="2"/>
            <w:shd w:val="clear" w:color="auto" w:fill="auto"/>
          </w:tcPr>
          <w:p w:rsidR="00AC11AC" w:rsidRPr="00A17B2F" w:rsidRDefault="00AC11AC"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По заданию</w:t>
            </w:r>
          </w:p>
        </w:tc>
        <w:tc>
          <w:tcPr>
            <w:tcW w:w="93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3</w:t>
            </w:r>
          </w:p>
        </w:tc>
        <w:tc>
          <w:tcPr>
            <w:tcW w:w="99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3</w:t>
            </w:r>
          </w:p>
        </w:tc>
        <w:tc>
          <w:tcPr>
            <w:tcW w:w="88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6</w:t>
            </w:r>
          </w:p>
        </w:tc>
        <w:tc>
          <w:tcPr>
            <w:tcW w:w="902"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3</w:t>
            </w:r>
          </w:p>
        </w:tc>
        <w:tc>
          <w:tcPr>
            <w:tcW w:w="947"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3</w:t>
            </w:r>
          </w:p>
        </w:tc>
        <w:tc>
          <w:tcPr>
            <w:tcW w:w="3782"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Размещение аптечных пунктов  в ФАПах п. Яблоневка, п. Ольховка, д. Очкино</w:t>
            </w:r>
          </w:p>
        </w:tc>
      </w:tr>
      <w:tr w:rsidR="00A17B2F" w:rsidRPr="00A17B2F" w:rsidTr="00634BB3">
        <w:trPr>
          <w:gridAfter w:val="1"/>
          <w:wAfter w:w="12" w:type="dxa"/>
          <w:jc w:val="center"/>
        </w:trPr>
        <w:tc>
          <w:tcPr>
            <w:tcW w:w="569" w:type="dxa"/>
            <w:shd w:val="clear" w:color="auto" w:fill="auto"/>
            <w:vAlign w:val="center"/>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11</w:t>
            </w:r>
          </w:p>
        </w:tc>
        <w:tc>
          <w:tcPr>
            <w:tcW w:w="2355" w:type="dxa"/>
            <w:shd w:val="clear" w:color="auto" w:fill="auto"/>
          </w:tcPr>
          <w:p w:rsidR="00AC11AC" w:rsidRPr="00A17B2F" w:rsidRDefault="00AC11AC"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Молочная кухня с раздаточным пунктом</w:t>
            </w:r>
          </w:p>
        </w:tc>
        <w:tc>
          <w:tcPr>
            <w:tcW w:w="1301" w:type="dxa"/>
            <w:shd w:val="clear" w:color="auto" w:fill="auto"/>
          </w:tcPr>
          <w:p w:rsidR="00AC11AC" w:rsidRPr="00A17B2F" w:rsidRDefault="00AC11AC"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порц. в сутки /м</w:t>
            </w:r>
            <w:r w:rsidRPr="00A17B2F">
              <w:rPr>
                <w:rFonts w:ascii="Times New Roman" w:hAnsi="Times New Roman"/>
                <w:color w:val="000000" w:themeColor="text1"/>
                <w:sz w:val="24"/>
                <w:szCs w:val="24"/>
                <w:vertAlign w:val="superscript"/>
              </w:rPr>
              <w:t>2</w:t>
            </w:r>
          </w:p>
          <w:p w:rsidR="00AC11AC" w:rsidRPr="00A17B2F" w:rsidRDefault="00AC11AC"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на 1 реб. до года</w:t>
            </w:r>
          </w:p>
        </w:tc>
        <w:tc>
          <w:tcPr>
            <w:tcW w:w="1565" w:type="dxa"/>
            <w:gridSpan w:val="2"/>
            <w:shd w:val="clear" w:color="auto" w:fill="auto"/>
            <w:vAlign w:val="center"/>
          </w:tcPr>
          <w:p w:rsidR="00AC11AC" w:rsidRPr="00A17B2F" w:rsidRDefault="00AC11AC"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4/0,3</w:t>
            </w:r>
          </w:p>
        </w:tc>
        <w:tc>
          <w:tcPr>
            <w:tcW w:w="93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w:t>
            </w:r>
          </w:p>
        </w:tc>
        <w:tc>
          <w:tcPr>
            <w:tcW w:w="99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560/42</w:t>
            </w:r>
          </w:p>
        </w:tc>
        <w:tc>
          <w:tcPr>
            <w:tcW w:w="88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560/42</w:t>
            </w:r>
          </w:p>
        </w:tc>
        <w:tc>
          <w:tcPr>
            <w:tcW w:w="902"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w:t>
            </w:r>
          </w:p>
        </w:tc>
        <w:tc>
          <w:tcPr>
            <w:tcW w:w="947"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560/42</w:t>
            </w:r>
          </w:p>
        </w:tc>
        <w:tc>
          <w:tcPr>
            <w:tcW w:w="3782"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При ЦРБ</w:t>
            </w:r>
          </w:p>
        </w:tc>
      </w:tr>
      <w:tr w:rsidR="00A17B2F" w:rsidRPr="00A17B2F" w:rsidTr="00634BB3">
        <w:trPr>
          <w:gridAfter w:val="1"/>
          <w:wAfter w:w="12" w:type="dxa"/>
          <w:jc w:val="center"/>
        </w:trPr>
        <w:tc>
          <w:tcPr>
            <w:tcW w:w="569" w:type="dxa"/>
            <w:shd w:val="clear" w:color="auto" w:fill="auto"/>
            <w:vAlign w:val="center"/>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12</w:t>
            </w:r>
          </w:p>
        </w:tc>
        <w:tc>
          <w:tcPr>
            <w:tcW w:w="2355" w:type="dxa"/>
            <w:shd w:val="clear" w:color="auto" w:fill="auto"/>
          </w:tcPr>
          <w:p w:rsidR="00AC11AC" w:rsidRPr="00A17B2F" w:rsidRDefault="00AC11AC"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Базы отдыха</w:t>
            </w:r>
          </w:p>
        </w:tc>
        <w:tc>
          <w:tcPr>
            <w:tcW w:w="1301" w:type="dxa"/>
            <w:shd w:val="clear" w:color="auto" w:fill="auto"/>
          </w:tcPr>
          <w:p w:rsidR="00AC11AC" w:rsidRPr="00A17B2F" w:rsidRDefault="00AC11AC" w:rsidP="00C52193">
            <w:pPr>
              <w:spacing w:after="0" w:line="240" w:lineRule="auto"/>
              <w:jc w:val="center"/>
              <w:rPr>
                <w:rFonts w:ascii="Times New Roman" w:hAnsi="Times New Roman"/>
                <w:color w:val="000000" w:themeColor="text1"/>
                <w:sz w:val="24"/>
                <w:szCs w:val="24"/>
              </w:rPr>
            </w:pPr>
          </w:p>
          <w:p w:rsidR="00AC11AC" w:rsidRPr="00A17B2F" w:rsidRDefault="00AC11AC"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мест</w:t>
            </w:r>
          </w:p>
        </w:tc>
        <w:tc>
          <w:tcPr>
            <w:tcW w:w="1565" w:type="dxa"/>
            <w:gridSpan w:val="2"/>
            <w:shd w:val="clear" w:color="auto" w:fill="auto"/>
          </w:tcPr>
          <w:p w:rsidR="00AC11AC" w:rsidRPr="00A17B2F" w:rsidRDefault="00AC11AC"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По заданию</w:t>
            </w:r>
          </w:p>
        </w:tc>
        <w:tc>
          <w:tcPr>
            <w:tcW w:w="93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w:t>
            </w:r>
          </w:p>
        </w:tc>
        <w:tc>
          <w:tcPr>
            <w:tcW w:w="99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80</w:t>
            </w:r>
          </w:p>
        </w:tc>
        <w:tc>
          <w:tcPr>
            <w:tcW w:w="88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80</w:t>
            </w:r>
          </w:p>
        </w:tc>
        <w:tc>
          <w:tcPr>
            <w:tcW w:w="902"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w:t>
            </w:r>
          </w:p>
        </w:tc>
        <w:tc>
          <w:tcPr>
            <w:tcW w:w="947"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80</w:t>
            </w:r>
          </w:p>
        </w:tc>
        <w:tc>
          <w:tcPr>
            <w:tcW w:w="3782"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Рекомендуется строительство (оз. Лечебное)</w:t>
            </w:r>
          </w:p>
        </w:tc>
      </w:tr>
      <w:tr w:rsidR="00A17B2F" w:rsidRPr="00A17B2F" w:rsidTr="00634BB3">
        <w:trPr>
          <w:gridAfter w:val="1"/>
          <w:wAfter w:w="12" w:type="dxa"/>
          <w:jc w:val="center"/>
        </w:trPr>
        <w:tc>
          <w:tcPr>
            <w:tcW w:w="569" w:type="dxa"/>
            <w:shd w:val="clear" w:color="auto" w:fill="auto"/>
            <w:vAlign w:val="center"/>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13</w:t>
            </w:r>
          </w:p>
        </w:tc>
        <w:tc>
          <w:tcPr>
            <w:tcW w:w="2355" w:type="dxa"/>
            <w:shd w:val="clear" w:color="auto" w:fill="auto"/>
          </w:tcPr>
          <w:p w:rsidR="00AC11AC" w:rsidRPr="00A17B2F" w:rsidRDefault="00AC11AC"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Детские лагеря</w:t>
            </w:r>
          </w:p>
        </w:tc>
        <w:tc>
          <w:tcPr>
            <w:tcW w:w="1301" w:type="dxa"/>
            <w:shd w:val="clear" w:color="auto" w:fill="auto"/>
          </w:tcPr>
          <w:p w:rsidR="00AC11AC" w:rsidRPr="00A17B2F" w:rsidRDefault="00AC11AC"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Объект </w:t>
            </w:r>
          </w:p>
        </w:tc>
        <w:tc>
          <w:tcPr>
            <w:tcW w:w="1565" w:type="dxa"/>
            <w:gridSpan w:val="2"/>
            <w:shd w:val="clear" w:color="auto" w:fill="auto"/>
          </w:tcPr>
          <w:p w:rsidR="00AC11AC" w:rsidRPr="00A17B2F" w:rsidRDefault="00AC11AC"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По заданию</w:t>
            </w:r>
          </w:p>
        </w:tc>
        <w:tc>
          <w:tcPr>
            <w:tcW w:w="93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1</w:t>
            </w:r>
          </w:p>
        </w:tc>
        <w:tc>
          <w:tcPr>
            <w:tcW w:w="99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1</w:t>
            </w:r>
          </w:p>
        </w:tc>
        <w:tc>
          <w:tcPr>
            <w:tcW w:w="88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1</w:t>
            </w:r>
          </w:p>
        </w:tc>
        <w:tc>
          <w:tcPr>
            <w:tcW w:w="902"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1</w:t>
            </w:r>
          </w:p>
        </w:tc>
        <w:tc>
          <w:tcPr>
            <w:tcW w:w="947"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w:t>
            </w:r>
          </w:p>
        </w:tc>
        <w:tc>
          <w:tcPr>
            <w:tcW w:w="3782"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Принято по существующему положению</w:t>
            </w:r>
          </w:p>
        </w:tc>
      </w:tr>
      <w:tr w:rsidR="00A17B2F" w:rsidRPr="00A17B2F" w:rsidTr="00634BB3">
        <w:trPr>
          <w:gridAfter w:val="1"/>
          <w:wAfter w:w="12" w:type="dxa"/>
          <w:jc w:val="center"/>
        </w:trPr>
        <w:tc>
          <w:tcPr>
            <w:tcW w:w="569" w:type="dxa"/>
            <w:shd w:val="clear" w:color="auto" w:fill="auto"/>
            <w:vAlign w:val="center"/>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14</w:t>
            </w:r>
          </w:p>
        </w:tc>
        <w:tc>
          <w:tcPr>
            <w:tcW w:w="2355"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 xml:space="preserve">Спортивные залы общего пользования </w:t>
            </w:r>
          </w:p>
        </w:tc>
        <w:tc>
          <w:tcPr>
            <w:tcW w:w="1301"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кв. м площади пола</w:t>
            </w:r>
          </w:p>
        </w:tc>
        <w:tc>
          <w:tcPr>
            <w:tcW w:w="156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80</w:t>
            </w:r>
          </w:p>
        </w:tc>
        <w:tc>
          <w:tcPr>
            <w:tcW w:w="93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770</w:t>
            </w:r>
          </w:p>
        </w:tc>
        <w:tc>
          <w:tcPr>
            <w:tcW w:w="99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745</w:t>
            </w:r>
          </w:p>
        </w:tc>
        <w:tc>
          <w:tcPr>
            <w:tcW w:w="88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770</w:t>
            </w:r>
          </w:p>
        </w:tc>
        <w:tc>
          <w:tcPr>
            <w:tcW w:w="902"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770</w:t>
            </w:r>
          </w:p>
        </w:tc>
        <w:tc>
          <w:tcPr>
            <w:tcW w:w="947"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w:t>
            </w:r>
          </w:p>
        </w:tc>
        <w:tc>
          <w:tcPr>
            <w:tcW w:w="3782" w:type="dxa"/>
            <w:vMerge w:val="restart"/>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Рекомендуется строительство спорткомплекса с бассейном в р.п. Чистоозерное</w:t>
            </w:r>
          </w:p>
        </w:tc>
      </w:tr>
      <w:tr w:rsidR="00A17B2F" w:rsidRPr="00A17B2F" w:rsidTr="00634BB3">
        <w:trPr>
          <w:gridAfter w:val="1"/>
          <w:wAfter w:w="12" w:type="dxa"/>
          <w:jc w:val="center"/>
        </w:trPr>
        <w:tc>
          <w:tcPr>
            <w:tcW w:w="569" w:type="dxa"/>
            <w:shd w:val="clear" w:color="auto" w:fill="auto"/>
            <w:vAlign w:val="center"/>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15</w:t>
            </w:r>
          </w:p>
        </w:tc>
        <w:tc>
          <w:tcPr>
            <w:tcW w:w="2355"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Помещения для физкультурно-оздоровительных занятий</w:t>
            </w:r>
          </w:p>
        </w:tc>
        <w:tc>
          <w:tcPr>
            <w:tcW w:w="1301"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кв. м площади пола</w:t>
            </w:r>
          </w:p>
        </w:tc>
        <w:tc>
          <w:tcPr>
            <w:tcW w:w="156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80</w:t>
            </w:r>
          </w:p>
        </w:tc>
        <w:tc>
          <w:tcPr>
            <w:tcW w:w="93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400</w:t>
            </w:r>
          </w:p>
        </w:tc>
        <w:tc>
          <w:tcPr>
            <w:tcW w:w="99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745</w:t>
            </w:r>
          </w:p>
        </w:tc>
        <w:tc>
          <w:tcPr>
            <w:tcW w:w="88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745</w:t>
            </w:r>
          </w:p>
        </w:tc>
        <w:tc>
          <w:tcPr>
            <w:tcW w:w="902"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400</w:t>
            </w:r>
          </w:p>
        </w:tc>
        <w:tc>
          <w:tcPr>
            <w:tcW w:w="947"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345</w:t>
            </w:r>
          </w:p>
        </w:tc>
        <w:tc>
          <w:tcPr>
            <w:tcW w:w="3782" w:type="dxa"/>
            <w:vMerge/>
            <w:shd w:val="clear" w:color="auto" w:fill="auto"/>
            <w:vAlign w:val="center"/>
          </w:tcPr>
          <w:p w:rsidR="00AC11AC" w:rsidRPr="00A17B2F" w:rsidRDefault="00AC11AC" w:rsidP="00C52193">
            <w:pPr>
              <w:pStyle w:val="Sd"/>
              <w:jc w:val="left"/>
              <w:rPr>
                <w:color w:val="000000" w:themeColor="text1"/>
                <w:sz w:val="24"/>
                <w:szCs w:val="24"/>
              </w:rPr>
            </w:pPr>
          </w:p>
        </w:tc>
      </w:tr>
      <w:tr w:rsidR="00A17B2F" w:rsidRPr="00A17B2F" w:rsidTr="00634BB3">
        <w:trPr>
          <w:gridAfter w:val="1"/>
          <w:wAfter w:w="12" w:type="dxa"/>
          <w:jc w:val="center"/>
        </w:trPr>
        <w:tc>
          <w:tcPr>
            <w:tcW w:w="569" w:type="dxa"/>
            <w:shd w:val="clear" w:color="auto" w:fill="auto"/>
            <w:vAlign w:val="center"/>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16</w:t>
            </w:r>
          </w:p>
        </w:tc>
        <w:tc>
          <w:tcPr>
            <w:tcW w:w="2355"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Стадион</w:t>
            </w:r>
          </w:p>
        </w:tc>
        <w:tc>
          <w:tcPr>
            <w:tcW w:w="1301"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га</w:t>
            </w:r>
          </w:p>
        </w:tc>
        <w:tc>
          <w:tcPr>
            <w:tcW w:w="156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0,9</w:t>
            </w:r>
          </w:p>
        </w:tc>
        <w:tc>
          <w:tcPr>
            <w:tcW w:w="93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5,2</w:t>
            </w:r>
          </w:p>
        </w:tc>
        <w:tc>
          <w:tcPr>
            <w:tcW w:w="99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8,4</w:t>
            </w:r>
          </w:p>
        </w:tc>
        <w:tc>
          <w:tcPr>
            <w:tcW w:w="88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8,4</w:t>
            </w:r>
          </w:p>
        </w:tc>
        <w:tc>
          <w:tcPr>
            <w:tcW w:w="902"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5,2</w:t>
            </w:r>
          </w:p>
        </w:tc>
        <w:tc>
          <w:tcPr>
            <w:tcW w:w="947"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3,2</w:t>
            </w:r>
          </w:p>
        </w:tc>
        <w:tc>
          <w:tcPr>
            <w:tcW w:w="3782"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 xml:space="preserve">Рекомендуется организация спортивных площадок  </w:t>
            </w:r>
          </w:p>
        </w:tc>
      </w:tr>
      <w:tr w:rsidR="00A17B2F" w:rsidRPr="00A17B2F" w:rsidTr="00634BB3">
        <w:trPr>
          <w:gridAfter w:val="1"/>
          <w:wAfter w:w="12" w:type="dxa"/>
          <w:jc w:val="center"/>
        </w:trPr>
        <w:tc>
          <w:tcPr>
            <w:tcW w:w="569" w:type="dxa"/>
            <w:shd w:val="clear" w:color="auto" w:fill="auto"/>
            <w:vAlign w:val="center"/>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17</w:t>
            </w:r>
          </w:p>
        </w:tc>
        <w:tc>
          <w:tcPr>
            <w:tcW w:w="2355"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 xml:space="preserve">Бассейн </w:t>
            </w:r>
          </w:p>
        </w:tc>
        <w:tc>
          <w:tcPr>
            <w:tcW w:w="1301"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 xml:space="preserve"> м</w:t>
            </w:r>
            <w:r w:rsidRPr="00A17B2F">
              <w:rPr>
                <w:color w:val="000000" w:themeColor="text1"/>
                <w:sz w:val="24"/>
                <w:szCs w:val="24"/>
                <w:vertAlign w:val="superscript"/>
              </w:rPr>
              <w:t>2</w:t>
            </w:r>
            <w:r w:rsidRPr="00A17B2F">
              <w:rPr>
                <w:color w:val="000000" w:themeColor="text1"/>
                <w:sz w:val="24"/>
                <w:szCs w:val="24"/>
              </w:rPr>
              <w:t xml:space="preserve"> зеркала </w:t>
            </w:r>
            <w:r w:rsidRPr="00A17B2F">
              <w:rPr>
                <w:color w:val="000000" w:themeColor="text1"/>
                <w:sz w:val="24"/>
                <w:szCs w:val="24"/>
              </w:rPr>
              <w:lastRenderedPageBreak/>
              <w:t>воды</w:t>
            </w:r>
          </w:p>
        </w:tc>
        <w:tc>
          <w:tcPr>
            <w:tcW w:w="156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lastRenderedPageBreak/>
              <w:t xml:space="preserve">25 </w:t>
            </w:r>
          </w:p>
        </w:tc>
        <w:tc>
          <w:tcPr>
            <w:tcW w:w="93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w:t>
            </w:r>
          </w:p>
        </w:tc>
        <w:tc>
          <w:tcPr>
            <w:tcW w:w="99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230</w:t>
            </w:r>
          </w:p>
        </w:tc>
        <w:tc>
          <w:tcPr>
            <w:tcW w:w="88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230</w:t>
            </w:r>
          </w:p>
        </w:tc>
        <w:tc>
          <w:tcPr>
            <w:tcW w:w="902"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w:t>
            </w:r>
          </w:p>
        </w:tc>
        <w:tc>
          <w:tcPr>
            <w:tcW w:w="947"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230</w:t>
            </w:r>
          </w:p>
        </w:tc>
        <w:tc>
          <w:tcPr>
            <w:tcW w:w="3782"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 xml:space="preserve">Рекомендуется строительство спорткомплекса с бассейном в р.п. </w:t>
            </w:r>
            <w:r w:rsidRPr="00A17B2F">
              <w:rPr>
                <w:color w:val="000000" w:themeColor="text1"/>
                <w:sz w:val="24"/>
                <w:szCs w:val="24"/>
              </w:rPr>
              <w:lastRenderedPageBreak/>
              <w:t>Чистоозерное</w:t>
            </w:r>
          </w:p>
        </w:tc>
      </w:tr>
      <w:tr w:rsidR="00A17B2F" w:rsidRPr="00A17B2F" w:rsidTr="00AC11AC">
        <w:trPr>
          <w:jc w:val="center"/>
        </w:trPr>
        <w:tc>
          <w:tcPr>
            <w:tcW w:w="14242" w:type="dxa"/>
            <w:gridSpan w:val="14"/>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lastRenderedPageBreak/>
              <w:t>Учреждения культуры и искусства</w:t>
            </w:r>
          </w:p>
        </w:tc>
      </w:tr>
      <w:tr w:rsidR="00A17B2F" w:rsidRPr="00A17B2F" w:rsidTr="00634BB3">
        <w:trPr>
          <w:gridAfter w:val="1"/>
          <w:wAfter w:w="12" w:type="dxa"/>
          <w:jc w:val="center"/>
        </w:trPr>
        <w:tc>
          <w:tcPr>
            <w:tcW w:w="569" w:type="dxa"/>
            <w:shd w:val="clear" w:color="auto" w:fill="auto"/>
            <w:vAlign w:val="center"/>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18</w:t>
            </w:r>
          </w:p>
        </w:tc>
        <w:tc>
          <w:tcPr>
            <w:tcW w:w="2355"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Дома культуры и клубы</w:t>
            </w:r>
          </w:p>
        </w:tc>
        <w:tc>
          <w:tcPr>
            <w:tcW w:w="1301"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зрит.мест</w:t>
            </w:r>
          </w:p>
        </w:tc>
        <w:tc>
          <w:tcPr>
            <w:tcW w:w="156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 xml:space="preserve">80 </w:t>
            </w:r>
          </w:p>
        </w:tc>
        <w:tc>
          <w:tcPr>
            <w:tcW w:w="93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550</w:t>
            </w:r>
          </w:p>
        </w:tc>
        <w:tc>
          <w:tcPr>
            <w:tcW w:w="99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745</w:t>
            </w:r>
          </w:p>
        </w:tc>
        <w:tc>
          <w:tcPr>
            <w:tcW w:w="88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745</w:t>
            </w:r>
          </w:p>
        </w:tc>
        <w:tc>
          <w:tcPr>
            <w:tcW w:w="902"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300</w:t>
            </w:r>
          </w:p>
        </w:tc>
        <w:tc>
          <w:tcPr>
            <w:tcW w:w="947"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445</w:t>
            </w:r>
          </w:p>
        </w:tc>
        <w:tc>
          <w:tcPr>
            <w:tcW w:w="3782" w:type="dxa"/>
            <w:vMerge w:val="restart"/>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Рекомендуется строительство ДК в р.п. Чистоозерное</w:t>
            </w:r>
          </w:p>
          <w:p w:rsidR="00AC11AC" w:rsidRPr="00A17B2F" w:rsidRDefault="00AC11AC" w:rsidP="00C52193">
            <w:pPr>
              <w:pStyle w:val="Sd"/>
              <w:jc w:val="left"/>
              <w:rPr>
                <w:color w:val="000000" w:themeColor="text1"/>
                <w:sz w:val="24"/>
                <w:szCs w:val="24"/>
              </w:rPr>
            </w:pPr>
          </w:p>
        </w:tc>
      </w:tr>
      <w:tr w:rsidR="00A17B2F" w:rsidRPr="00A17B2F" w:rsidTr="00634BB3">
        <w:trPr>
          <w:gridAfter w:val="1"/>
          <w:wAfter w:w="12" w:type="dxa"/>
          <w:jc w:val="center"/>
        </w:trPr>
        <w:tc>
          <w:tcPr>
            <w:tcW w:w="569" w:type="dxa"/>
            <w:shd w:val="clear" w:color="auto" w:fill="auto"/>
            <w:vAlign w:val="center"/>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19</w:t>
            </w:r>
          </w:p>
        </w:tc>
        <w:tc>
          <w:tcPr>
            <w:tcW w:w="2355" w:type="dxa"/>
            <w:shd w:val="clear" w:color="auto" w:fill="auto"/>
          </w:tcPr>
          <w:p w:rsidR="00AC11AC" w:rsidRPr="00A17B2F" w:rsidRDefault="00AC11AC"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Помещения для культурно-массовой и воспитательной работы с населением, досуга и любительской деятельности</w:t>
            </w:r>
          </w:p>
        </w:tc>
        <w:tc>
          <w:tcPr>
            <w:tcW w:w="1301" w:type="dxa"/>
            <w:shd w:val="clear" w:color="auto" w:fill="auto"/>
          </w:tcPr>
          <w:p w:rsidR="00AC11AC" w:rsidRPr="00A17B2F" w:rsidRDefault="00AC11AC" w:rsidP="00C52193">
            <w:pPr>
              <w:spacing w:after="0" w:line="240" w:lineRule="auto"/>
              <w:jc w:val="center"/>
              <w:rPr>
                <w:rFonts w:ascii="Times New Roman" w:hAnsi="Times New Roman"/>
                <w:color w:val="000000" w:themeColor="text1"/>
                <w:sz w:val="24"/>
                <w:szCs w:val="24"/>
              </w:rPr>
            </w:pPr>
          </w:p>
          <w:p w:rsidR="00AC11AC" w:rsidRPr="00A17B2F" w:rsidRDefault="00AC11AC" w:rsidP="00C52193">
            <w:pPr>
              <w:spacing w:after="0" w:line="240" w:lineRule="auto"/>
              <w:jc w:val="center"/>
              <w:rPr>
                <w:rFonts w:ascii="Times New Roman" w:hAnsi="Times New Roman"/>
                <w:color w:val="000000" w:themeColor="text1"/>
                <w:sz w:val="24"/>
                <w:szCs w:val="24"/>
              </w:rPr>
            </w:pPr>
          </w:p>
          <w:p w:rsidR="00AC11AC" w:rsidRPr="00A17B2F" w:rsidRDefault="00AC11AC" w:rsidP="00C52193">
            <w:pPr>
              <w:spacing w:after="0" w:line="240" w:lineRule="auto"/>
              <w:jc w:val="center"/>
              <w:rPr>
                <w:rFonts w:ascii="Times New Roman" w:hAnsi="Times New Roman"/>
                <w:color w:val="000000" w:themeColor="text1"/>
                <w:sz w:val="24"/>
                <w:szCs w:val="24"/>
              </w:rPr>
            </w:pPr>
          </w:p>
          <w:p w:rsidR="00AC11AC" w:rsidRPr="00A17B2F" w:rsidRDefault="00AC11AC"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м2</w:t>
            </w:r>
          </w:p>
        </w:tc>
        <w:tc>
          <w:tcPr>
            <w:tcW w:w="1565" w:type="dxa"/>
            <w:gridSpan w:val="2"/>
            <w:shd w:val="clear" w:color="auto" w:fill="auto"/>
            <w:vAlign w:val="center"/>
          </w:tcPr>
          <w:p w:rsidR="00AC11AC" w:rsidRPr="00A17B2F" w:rsidRDefault="00AC11AC"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60</w:t>
            </w:r>
          </w:p>
        </w:tc>
        <w:tc>
          <w:tcPr>
            <w:tcW w:w="93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1080</w:t>
            </w:r>
          </w:p>
        </w:tc>
        <w:tc>
          <w:tcPr>
            <w:tcW w:w="99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560</w:t>
            </w:r>
          </w:p>
        </w:tc>
        <w:tc>
          <w:tcPr>
            <w:tcW w:w="88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1100</w:t>
            </w:r>
          </w:p>
        </w:tc>
        <w:tc>
          <w:tcPr>
            <w:tcW w:w="902"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560</w:t>
            </w:r>
          </w:p>
        </w:tc>
        <w:tc>
          <w:tcPr>
            <w:tcW w:w="947"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540</w:t>
            </w:r>
          </w:p>
        </w:tc>
        <w:tc>
          <w:tcPr>
            <w:tcW w:w="3782" w:type="dxa"/>
            <w:vMerge/>
            <w:shd w:val="clear" w:color="auto" w:fill="auto"/>
            <w:vAlign w:val="center"/>
          </w:tcPr>
          <w:p w:rsidR="00AC11AC" w:rsidRPr="00A17B2F" w:rsidRDefault="00AC11AC" w:rsidP="00C52193">
            <w:pPr>
              <w:pStyle w:val="Sd"/>
              <w:jc w:val="left"/>
              <w:rPr>
                <w:color w:val="000000" w:themeColor="text1"/>
                <w:sz w:val="24"/>
                <w:szCs w:val="24"/>
              </w:rPr>
            </w:pPr>
          </w:p>
        </w:tc>
      </w:tr>
      <w:tr w:rsidR="00A17B2F" w:rsidRPr="00A17B2F" w:rsidTr="00634BB3">
        <w:trPr>
          <w:gridAfter w:val="1"/>
          <w:wAfter w:w="12" w:type="dxa"/>
          <w:jc w:val="center"/>
        </w:trPr>
        <w:tc>
          <w:tcPr>
            <w:tcW w:w="569" w:type="dxa"/>
            <w:shd w:val="clear" w:color="auto" w:fill="auto"/>
            <w:vAlign w:val="center"/>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20</w:t>
            </w:r>
          </w:p>
        </w:tc>
        <w:tc>
          <w:tcPr>
            <w:tcW w:w="2355" w:type="dxa"/>
            <w:shd w:val="clear" w:color="auto" w:fill="auto"/>
          </w:tcPr>
          <w:p w:rsidR="00AC11AC" w:rsidRPr="00A17B2F" w:rsidRDefault="00AC11AC"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Кинотеатры</w:t>
            </w:r>
          </w:p>
        </w:tc>
        <w:tc>
          <w:tcPr>
            <w:tcW w:w="1301" w:type="dxa"/>
            <w:shd w:val="clear" w:color="auto" w:fill="auto"/>
          </w:tcPr>
          <w:p w:rsidR="00AC11AC" w:rsidRPr="00A17B2F" w:rsidRDefault="00AC11AC"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мест</w:t>
            </w:r>
          </w:p>
        </w:tc>
        <w:tc>
          <w:tcPr>
            <w:tcW w:w="1565" w:type="dxa"/>
            <w:gridSpan w:val="2"/>
            <w:shd w:val="clear" w:color="auto" w:fill="auto"/>
          </w:tcPr>
          <w:p w:rsidR="00AC11AC" w:rsidRPr="00A17B2F" w:rsidRDefault="00AC11AC"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35</w:t>
            </w:r>
          </w:p>
        </w:tc>
        <w:tc>
          <w:tcPr>
            <w:tcW w:w="93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550</w:t>
            </w:r>
          </w:p>
        </w:tc>
        <w:tc>
          <w:tcPr>
            <w:tcW w:w="99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325</w:t>
            </w:r>
          </w:p>
        </w:tc>
        <w:tc>
          <w:tcPr>
            <w:tcW w:w="88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745</w:t>
            </w:r>
          </w:p>
        </w:tc>
        <w:tc>
          <w:tcPr>
            <w:tcW w:w="902"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300</w:t>
            </w:r>
          </w:p>
        </w:tc>
        <w:tc>
          <w:tcPr>
            <w:tcW w:w="947"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445</w:t>
            </w:r>
          </w:p>
        </w:tc>
        <w:tc>
          <w:tcPr>
            <w:tcW w:w="3782" w:type="dxa"/>
            <w:vMerge/>
            <w:shd w:val="clear" w:color="auto" w:fill="auto"/>
            <w:vAlign w:val="center"/>
          </w:tcPr>
          <w:p w:rsidR="00AC11AC" w:rsidRPr="00A17B2F" w:rsidRDefault="00AC11AC" w:rsidP="00C52193">
            <w:pPr>
              <w:pStyle w:val="Sd"/>
              <w:jc w:val="left"/>
              <w:rPr>
                <w:color w:val="000000" w:themeColor="text1"/>
                <w:sz w:val="24"/>
                <w:szCs w:val="24"/>
              </w:rPr>
            </w:pPr>
          </w:p>
        </w:tc>
      </w:tr>
      <w:tr w:rsidR="00A17B2F" w:rsidRPr="00A17B2F" w:rsidTr="00634BB3">
        <w:trPr>
          <w:gridAfter w:val="1"/>
          <w:wAfter w:w="12" w:type="dxa"/>
          <w:jc w:val="center"/>
        </w:trPr>
        <w:tc>
          <w:tcPr>
            <w:tcW w:w="569" w:type="dxa"/>
            <w:shd w:val="clear" w:color="auto" w:fill="auto"/>
            <w:vAlign w:val="center"/>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21</w:t>
            </w:r>
          </w:p>
        </w:tc>
        <w:tc>
          <w:tcPr>
            <w:tcW w:w="2355"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Библиотека</w:t>
            </w:r>
          </w:p>
        </w:tc>
        <w:tc>
          <w:tcPr>
            <w:tcW w:w="1301"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Тыс. ед. книгохранения</w:t>
            </w:r>
          </w:p>
        </w:tc>
        <w:tc>
          <w:tcPr>
            <w:tcW w:w="156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5,0</w:t>
            </w:r>
          </w:p>
        </w:tc>
        <w:tc>
          <w:tcPr>
            <w:tcW w:w="93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26,0</w:t>
            </w:r>
          </w:p>
        </w:tc>
        <w:tc>
          <w:tcPr>
            <w:tcW w:w="99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46,5</w:t>
            </w:r>
          </w:p>
        </w:tc>
        <w:tc>
          <w:tcPr>
            <w:tcW w:w="88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46,5</w:t>
            </w:r>
          </w:p>
        </w:tc>
        <w:tc>
          <w:tcPr>
            <w:tcW w:w="902"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26,0</w:t>
            </w:r>
          </w:p>
        </w:tc>
        <w:tc>
          <w:tcPr>
            <w:tcW w:w="947"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20,5</w:t>
            </w:r>
          </w:p>
        </w:tc>
        <w:tc>
          <w:tcPr>
            <w:tcW w:w="3782"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Рекомендуется строительство библиотеки в п. Яблоневка, расширение существующего книжного фонда</w:t>
            </w:r>
          </w:p>
        </w:tc>
      </w:tr>
      <w:tr w:rsidR="00A17B2F" w:rsidRPr="00A17B2F" w:rsidTr="00AC11AC">
        <w:trPr>
          <w:jc w:val="center"/>
        </w:trPr>
        <w:tc>
          <w:tcPr>
            <w:tcW w:w="14242" w:type="dxa"/>
            <w:gridSpan w:val="14"/>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Предприятия торговли, общественного питания, бытового обслуживания</w:t>
            </w:r>
          </w:p>
        </w:tc>
      </w:tr>
      <w:tr w:rsidR="00A17B2F" w:rsidRPr="00A17B2F" w:rsidTr="00634BB3">
        <w:trPr>
          <w:gridAfter w:val="1"/>
          <w:wAfter w:w="12" w:type="dxa"/>
          <w:jc w:val="center"/>
        </w:trPr>
        <w:tc>
          <w:tcPr>
            <w:tcW w:w="569" w:type="dxa"/>
            <w:shd w:val="clear" w:color="auto" w:fill="auto"/>
            <w:vAlign w:val="center"/>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22</w:t>
            </w:r>
          </w:p>
        </w:tc>
        <w:tc>
          <w:tcPr>
            <w:tcW w:w="2355"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Предприятия торговли</w:t>
            </w:r>
          </w:p>
        </w:tc>
        <w:tc>
          <w:tcPr>
            <w:tcW w:w="1301"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кв. м торг.площ.</w:t>
            </w:r>
          </w:p>
        </w:tc>
        <w:tc>
          <w:tcPr>
            <w:tcW w:w="156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300</w:t>
            </w:r>
          </w:p>
        </w:tc>
        <w:tc>
          <w:tcPr>
            <w:tcW w:w="93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5175</w:t>
            </w:r>
          </w:p>
        </w:tc>
        <w:tc>
          <w:tcPr>
            <w:tcW w:w="99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2790</w:t>
            </w:r>
          </w:p>
        </w:tc>
        <w:tc>
          <w:tcPr>
            <w:tcW w:w="88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5300</w:t>
            </w:r>
          </w:p>
        </w:tc>
        <w:tc>
          <w:tcPr>
            <w:tcW w:w="902"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5175</w:t>
            </w:r>
          </w:p>
        </w:tc>
        <w:tc>
          <w:tcPr>
            <w:tcW w:w="947"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125</w:t>
            </w:r>
          </w:p>
        </w:tc>
        <w:tc>
          <w:tcPr>
            <w:tcW w:w="3782"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Рекомендуется строительство новых предприятий торговли в д. Очкино, д. Юдино</w:t>
            </w:r>
          </w:p>
        </w:tc>
      </w:tr>
      <w:tr w:rsidR="00A17B2F" w:rsidRPr="00A17B2F" w:rsidTr="00634BB3">
        <w:trPr>
          <w:gridAfter w:val="1"/>
          <w:wAfter w:w="12" w:type="dxa"/>
          <w:jc w:val="center"/>
        </w:trPr>
        <w:tc>
          <w:tcPr>
            <w:tcW w:w="569" w:type="dxa"/>
            <w:shd w:val="clear" w:color="auto" w:fill="auto"/>
            <w:vAlign w:val="center"/>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23</w:t>
            </w:r>
          </w:p>
        </w:tc>
        <w:tc>
          <w:tcPr>
            <w:tcW w:w="2355"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Рыночные комплексы</w:t>
            </w:r>
          </w:p>
        </w:tc>
        <w:tc>
          <w:tcPr>
            <w:tcW w:w="1301" w:type="dxa"/>
            <w:shd w:val="clear" w:color="auto" w:fill="auto"/>
            <w:vAlign w:val="center"/>
          </w:tcPr>
          <w:p w:rsidR="00AC11AC" w:rsidRPr="00A17B2F" w:rsidRDefault="00AC11AC" w:rsidP="00C52193">
            <w:pPr>
              <w:overflowPunct w:val="0"/>
              <w:autoSpaceDE w:val="0"/>
              <w:autoSpaceDN w:val="0"/>
              <w:adjustRightInd w:val="0"/>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м</w:t>
            </w:r>
            <w:r w:rsidRPr="00A17B2F">
              <w:rPr>
                <w:rFonts w:ascii="Times New Roman" w:hAnsi="Times New Roman"/>
                <w:color w:val="000000" w:themeColor="text1"/>
                <w:sz w:val="24"/>
                <w:szCs w:val="24"/>
                <w:vertAlign w:val="superscript"/>
              </w:rPr>
              <w:t>2</w:t>
            </w:r>
            <w:r w:rsidRPr="00A17B2F">
              <w:rPr>
                <w:rFonts w:ascii="Times New Roman" w:hAnsi="Times New Roman"/>
                <w:color w:val="000000" w:themeColor="text1"/>
                <w:sz w:val="24"/>
                <w:szCs w:val="24"/>
              </w:rPr>
              <w:t xml:space="preserve"> торговой</w:t>
            </w:r>
          </w:p>
          <w:p w:rsidR="00AC11AC" w:rsidRPr="00A17B2F" w:rsidRDefault="00AC11AC" w:rsidP="00C52193">
            <w:pPr>
              <w:pStyle w:val="Sd"/>
              <w:rPr>
                <w:color w:val="000000" w:themeColor="text1"/>
                <w:sz w:val="24"/>
                <w:szCs w:val="24"/>
              </w:rPr>
            </w:pPr>
            <w:r w:rsidRPr="00A17B2F">
              <w:rPr>
                <w:color w:val="000000" w:themeColor="text1"/>
                <w:sz w:val="24"/>
                <w:szCs w:val="24"/>
              </w:rPr>
              <w:t>площади</w:t>
            </w:r>
          </w:p>
        </w:tc>
        <w:tc>
          <w:tcPr>
            <w:tcW w:w="156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40</w:t>
            </w:r>
          </w:p>
        </w:tc>
        <w:tc>
          <w:tcPr>
            <w:tcW w:w="93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450</w:t>
            </w:r>
          </w:p>
        </w:tc>
        <w:tc>
          <w:tcPr>
            <w:tcW w:w="99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372</w:t>
            </w:r>
          </w:p>
        </w:tc>
        <w:tc>
          <w:tcPr>
            <w:tcW w:w="88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450</w:t>
            </w:r>
          </w:p>
        </w:tc>
        <w:tc>
          <w:tcPr>
            <w:tcW w:w="902"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450</w:t>
            </w:r>
          </w:p>
        </w:tc>
        <w:tc>
          <w:tcPr>
            <w:tcW w:w="947"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w:t>
            </w:r>
          </w:p>
        </w:tc>
        <w:tc>
          <w:tcPr>
            <w:tcW w:w="3782"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Принято по существующему положению</w:t>
            </w:r>
          </w:p>
        </w:tc>
      </w:tr>
      <w:tr w:rsidR="00A17B2F" w:rsidRPr="00A17B2F" w:rsidTr="00634BB3">
        <w:trPr>
          <w:gridAfter w:val="1"/>
          <w:wAfter w:w="12" w:type="dxa"/>
          <w:jc w:val="center"/>
        </w:trPr>
        <w:tc>
          <w:tcPr>
            <w:tcW w:w="569" w:type="dxa"/>
            <w:shd w:val="clear" w:color="auto" w:fill="auto"/>
            <w:vAlign w:val="center"/>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24</w:t>
            </w:r>
          </w:p>
        </w:tc>
        <w:tc>
          <w:tcPr>
            <w:tcW w:w="2355"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Предприятия общественного питания</w:t>
            </w:r>
          </w:p>
        </w:tc>
        <w:tc>
          <w:tcPr>
            <w:tcW w:w="1301"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посад.мест</w:t>
            </w:r>
          </w:p>
        </w:tc>
        <w:tc>
          <w:tcPr>
            <w:tcW w:w="156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40</w:t>
            </w:r>
          </w:p>
        </w:tc>
        <w:tc>
          <w:tcPr>
            <w:tcW w:w="93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156</w:t>
            </w:r>
          </w:p>
        </w:tc>
        <w:tc>
          <w:tcPr>
            <w:tcW w:w="99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372</w:t>
            </w:r>
          </w:p>
        </w:tc>
        <w:tc>
          <w:tcPr>
            <w:tcW w:w="88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372</w:t>
            </w:r>
          </w:p>
        </w:tc>
        <w:tc>
          <w:tcPr>
            <w:tcW w:w="902"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156</w:t>
            </w:r>
          </w:p>
        </w:tc>
        <w:tc>
          <w:tcPr>
            <w:tcW w:w="947"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216</w:t>
            </w:r>
          </w:p>
        </w:tc>
        <w:tc>
          <w:tcPr>
            <w:tcW w:w="3782"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Рекомендуется строительство предприятий общественного питания на 26 мест в п. Яблоневка, на 34 места в д. Очкино, на 140 мест вр.п. Чистоозерное</w:t>
            </w:r>
          </w:p>
        </w:tc>
      </w:tr>
      <w:tr w:rsidR="00A17B2F" w:rsidRPr="00A17B2F" w:rsidTr="00634BB3">
        <w:trPr>
          <w:gridAfter w:val="1"/>
          <w:wAfter w:w="12" w:type="dxa"/>
          <w:jc w:val="center"/>
        </w:trPr>
        <w:tc>
          <w:tcPr>
            <w:tcW w:w="569" w:type="dxa"/>
            <w:shd w:val="clear" w:color="auto" w:fill="auto"/>
            <w:vAlign w:val="center"/>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25</w:t>
            </w:r>
          </w:p>
        </w:tc>
        <w:tc>
          <w:tcPr>
            <w:tcW w:w="2355" w:type="dxa"/>
            <w:shd w:val="clear" w:color="auto" w:fill="auto"/>
          </w:tcPr>
          <w:p w:rsidR="00AC11AC" w:rsidRPr="00A17B2F" w:rsidRDefault="00AC11AC"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Магазины кулинарии</w:t>
            </w:r>
          </w:p>
        </w:tc>
        <w:tc>
          <w:tcPr>
            <w:tcW w:w="1301" w:type="dxa"/>
            <w:shd w:val="clear" w:color="auto" w:fill="auto"/>
          </w:tcPr>
          <w:p w:rsidR="00AC11AC" w:rsidRPr="00A17B2F" w:rsidRDefault="00AC11AC"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м2</w:t>
            </w:r>
          </w:p>
          <w:p w:rsidR="00AC11AC" w:rsidRPr="00A17B2F" w:rsidRDefault="00AC11AC"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торг.пл.</w:t>
            </w:r>
          </w:p>
        </w:tc>
        <w:tc>
          <w:tcPr>
            <w:tcW w:w="1565" w:type="dxa"/>
            <w:gridSpan w:val="2"/>
            <w:shd w:val="clear" w:color="auto" w:fill="auto"/>
            <w:vAlign w:val="center"/>
          </w:tcPr>
          <w:p w:rsidR="00AC11AC" w:rsidRPr="00A17B2F" w:rsidRDefault="00AC11AC"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w:t>
            </w:r>
          </w:p>
        </w:tc>
        <w:tc>
          <w:tcPr>
            <w:tcW w:w="93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105</w:t>
            </w:r>
          </w:p>
        </w:tc>
        <w:tc>
          <w:tcPr>
            <w:tcW w:w="99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56</w:t>
            </w:r>
          </w:p>
        </w:tc>
        <w:tc>
          <w:tcPr>
            <w:tcW w:w="88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105</w:t>
            </w:r>
          </w:p>
        </w:tc>
        <w:tc>
          <w:tcPr>
            <w:tcW w:w="902"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105</w:t>
            </w:r>
          </w:p>
        </w:tc>
        <w:tc>
          <w:tcPr>
            <w:tcW w:w="947"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w:t>
            </w:r>
          </w:p>
        </w:tc>
        <w:tc>
          <w:tcPr>
            <w:tcW w:w="3782"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Принято по существующему положению</w:t>
            </w:r>
          </w:p>
        </w:tc>
      </w:tr>
      <w:tr w:rsidR="00A17B2F" w:rsidRPr="00A17B2F" w:rsidTr="00634BB3">
        <w:trPr>
          <w:gridAfter w:val="1"/>
          <w:wAfter w:w="12" w:type="dxa"/>
          <w:jc w:val="center"/>
        </w:trPr>
        <w:tc>
          <w:tcPr>
            <w:tcW w:w="569" w:type="dxa"/>
            <w:shd w:val="clear" w:color="auto" w:fill="auto"/>
            <w:vAlign w:val="center"/>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26</w:t>
            </w:r>
          </w:p>
        </w:tc>
        <w:tc>
          <w:tcPr>
            <w:tcW w:w="2355"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 xml:space="preserve">Предприятия </w:t>
            </w:r>
            <w:r w:rsidRPr="00A17B2F">
              <w:rPr>
                <w:color w:val="000000" w:themeColor="text1"/>
                <w:sz w:val="24"/>
                <w:szCs w:val="24"/>
              </w:rPr>
              <w:lastRenderedPageBreak/>
              <w:t>бытового обслуживания</w:t>
            </w:r>
          </w:p>
        </w:tc>
        <w:tc>
          <w:tcPr>
            <w:tcW w:w="1301"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lastRenderedPageBreak/>
              <w:t xml:space="preserve">рабочих </w:t>
            </w:r>
            <w:r w:rsidRPr="00A17B2F">
              <w:rPr>
                <w:color w:val="000000" w:themeColor="text1"/>
                <w:sz w:val="24"/>
                <w:szCs w:val="24"/>
              </w:rPr>
              <w:lastRenderedPageBreak/>
              <w:t>мест</w:t>
            </w:r>
          </w:p>
        </w:tc>
        <w:tc>
          <w:tcPr>
            <w:tcW w:w="156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lastRenderedPageBreak/>
              <w:t>7</w:t>
            </w:r>
          </w:p>
        </w:tc>
        <w:tc>
          <w:tcPr>
            <w:tcW w:w="93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35</w:t>
            </w:r>
          </w:p>
        </w:tc>
        <w:tc>
          <w:tcPr>
            <w:tcW w:w="99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65</w:t>
            </w:r>
          </w:p>
        </w:tc>
        <w:tc>
          <w:tcPr>
            <w:tcW w:w="88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65</w:t>
            </w:r>
          </w:p>
        </w:tc>
        <w:tc>
          <w:tcPr>
            <w:tcW w:w="902"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35</w:t>
            </w:r>
          </w:p>
        </w:tc>
        <w:tc>
          <w:tcPr>
            <w:tcW w:w="947"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30</w:t>
            </w:r>
          </w:p>
        </w:tc>
        <w:tc>
          <w:tcPr>
            <w:tcW w:w="3782" w:type="dxa"/>
            <w:shd w:val="clear" w:color="auto" w:fill="auto"/>
            <w:vAlign w:val="center"/>
          </w:tcPr>
          <w:p w:rsidR="00AC11AC" w:rsidRPr="00A17B2F" w:rsidRDefault="00AC11AC"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Рекомендуется организация 30 </w:t>
            </w:r>
            <w:r w:rsidRPr="00A17B2F">
              <w:rPr>
                <w:rFonts w:ascii="Times New Roman" w:hAnsi="Times New Roman"/>
                <w:color w:val="000000" w:themeColor="text1"/>
                <w:sz w:val="24"/>
                <w:szCs w:val="24"/>
              </w:rPr>
              <w:lastRenderedPageBreak/>
              <w:t>рабочих мест для бытового обслуживания в п. Яблоневка, д. Очкино, р.п. Чистоозерное</w:t>
            </w:r>
          </w:p>
        </w:tc>
      </w:tr>
      <w:tr w:rsidR="00A17B2F" w:rsidRPr="00A17B2F" w:rsidTr="00634BB3">
        <w:trPr>
          <w:gridAfter w:val="1"/>
          <w:wAfter w:w="12" w:type="dxa"/>
          <w:jc w:val="center"/>
        </w:trPr>
        <w:tc>
          <w:tcPr>
            <w:tcW w:w="569" w:type="dxa"/>
            <w:shd w:val="clear" w:color="auto" w:fill="auto"/>
            <w:vAlign w:val="center"/>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27</w:t>
            </w:r>
          </w:p>
        </w:tc>
        <w:tc>
          <w:tcPr>
            <w:tcW w:w="2355" w:type="dxa"/>
            <w:shd w:val="clear" w:color="auto" w:fill="auto"/>
            <w:vAlign w:val="center"/>
          </w:tcPr>
          <w:p w:rsidR="00AC11AC" w:rsidRPr="00A17B2F" w:rsidRDefault="00AC11AC" w:rsidP="00C52193">
            <w:pPr>
              <w:pStyle w:val="CharChar"/>
              <w:spacing w:after="0" w:line="240" w:lineRule="auto"/>
              <w:ind w:firstLine="0"/>
              <w:rPr>
                <w:rFonts w:ascii="Times New Roman" w:hAnsi="Times New Roman" w:cs="Times New Roman"/>
                <w:b w:val="0"/>
                <w:color w:val="000000" w:themeColor="text1"/>
                <w:sz w:val="24"/>
                <w:szCs w:val="24"/>
                <w:lang w:val="ru-RU"/>
              </w:rPr>
            </w:pPr>
            <w:r w:rsidRPr="00A17B2F">
              <w:rPr>
                <w:rFonts w:ascii="Times New Roman" w:hAnsi="Times New Roman" w:cs="Times New Roman"/>
                <w:b w:val="0"/>
                <w:color w:val="000000" w:themeColor="text1"/>
                <w:sz w:val="24"/>
                <w:szCs w:val="24"/>
                <w:lang w:val="ru-RU"/>
              </w:rPr>
              <w:t>Прачечная</w:t>
            </w:r>
          </w:p>
        </w:tc>
        <w:tc>
          <w:tcPr>
            <w:tcW w:w="1301" w:type="dxa"/>
            <w:shd w:val="clear" w:color="auto" w:fill="auto"/>
            <w:vAlign w:val="center"/>
          </w:tcPr>
          <w:p w:rsidR="00AC11AC" w:rsidRPr="00A17B2F" w:rsidRDefault="00AC11AC" w:rsidP="00C52193">
            <w:pPr>
              <w:pStyle w:val="CharChar"/>
              <w:spacing w:after="0" w:line="240" w:lineRule="auto"/>
              <w:ind w:firstLine="0"/>
              <w:jc w:val="center"/>
              <w:rPr>
                <w:rFonts w:ascii="Times New Roman" w:hAnsi="Times New Roman" w:cs="Times New Roman"/>
                <w:b w:val="0"/>
                <w:color w:val="000000" w:themeColor="text1"/>
                <w:sz w:val="24"/>
                <w:szCs w:val="24"/>
                <w:lang w:val="ru-RU"/>
              </w:rPr>
            </w:pPr>
            <w:r w:rsidRPr="00A17B2F">
              <w:rPr>
                <w:rFonts w:ascii="Times New Roman" w:hAnsi="Times New Roman" w:cs="Times New Roman"/>
                <w:b w:val="0"/>
                <w:color w:val="000000" w:themeColor="text1"/>
                <w:sz w:val="24"/>
                <w:szCs w:val="24"/>
                <w:lang w:val="ru-RU"/>
              </w:rPr>
              <w:t>кг белья в смену на 1 тыс. чел.</w:t>
            </w:r>
          </w:p>
        </w:tc>
        <w:tc>
          <w:tcPr>
            <w:tcW w:w="156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60</w:t>
            </w:r>
          </w:p>
        </w:tc>
        <w:tc>
          <w:tcPr>
            <w:tcW w:w="93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w:t>
            </w:r>
          </w:p>
        </w:tc>
        <w:tc>
          <w:tcPr>
            <w:tcW w:w="99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560</w:t>
            </w:r>
          </w:p>
        </w:tc>
        <w:tc>
          <w:tcPr>
            <w:tcW w:w="88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560</w:t>
            </w:r>
          </w:p>
        </w:tc>
        <w:tc>
          <w:tcPr>
            <w:tcW w:w="902"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w:t>
            </w:r>
          </w:p>
        </w:tc>
        <w:tc>
          <w:tcPr>
            <w:tcW w:w="947"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560</w:t>
            </w:r>
          </w:p>
        </w:tc>
        <w:tc>
          <w:tcPr>
            <w:tcW w:w="3782" w:type="dxa"/>
            <w:vMerge w:val="restart"/>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Рекомендуется строительство в р.п. Чистоозерное</w:t>
            </w:r>
          </w:p>
        </w:tc>
      </w:tr>
      <w:tr w:rsidR="00A17B2F" w:rsidRPr="00A17B2F" w:rsidTr="00634BB3">
        <w:trPr>
          <w:gridAfter w:val="1"/>
          <w:wAfter w:w="12" w:type="dxa"/>
          <w:jc w:val="center"/>
        </w:trPr>
        <w:tc>
          <w:tcPr>
            <w:tcW w:w="569" w:type="dxa"/>
            <w:shd w:val="clear" w:color="auto" w:fill="auto"/>
            <w:vAlign w:val="center"/>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28</w:t>
            </w:r>
          </w:p>
        </w:tc>
        <w:tc>
          <w:tcPr>
            <w:tcW w:w="2355" w:type="dxa"/>
            <w:shd w:val="clear" w:color="auto" w:fill="auto"/>
            <w:vAlign w:val="center"/>
          </w:tcPr>
          <w:p w:rsidR="00AC11AC" w:rsidRPr="00A17B2F" w:rsidRDefault="00AC11AC" w:rsidP="00C52193">
            <w:pPr>
              <w:pStyle w:val="CharChar"/>
              <w:spacing w:after="0" w:line="240" w:lineRule="auto"/>
              <w:ind w:firstLine="0"/>
              <w:rPr>
                <w:rFonts w:ascii="Times New Roman" w:hAnsi="Times New Roman" w:cs="Times New Roman"/>
                <w:b w:val="0"/>
                <w:color w:val="000000" w:themeColor="text1"/>
                <w:sz w:val="24"/>
                <w:szCs w:val="24"/>
                <w:lang w:val="ru-RU"/>
              </w:rPr>
            </w:pPr>
            <w:r w:rsidRPr="00A17B2F">
              <w:rPr>
                <w:rFonts w:ascii="Times New Roman" w:hAnsi="Times New Roman" w:cs="Times New Roman"/>
                <w:b w:val="0"/>
                <w:color w:val="000000" w:themeColor="text1"/>
                <w:sz w:val="24"/>
                <w:szCs w:val="24"/>
                <w:lang w:val="ru-RU"/>
              </w:rPr>
              <w:t>Химчистка</w:t>
            </w:r>
          </w:p>
        </w:tc>
        <w:tc>
          <w:tcPr>
            <w:tcW w:w="1301" w:type="dxa"/>
            <w:shd w:val="clear" w:color="auto" w:fill="auto"/>
            <w:vAlign w:val="center"/>
          </w:tcPr>
          <w:p w:rsidR="00AC11AC" w:rsidRPr="00A17B2F" w:rsidRDefault="00AC11AC" w:rsidP="00C52193">
            <w:pPr>
              <w:pStyle w:val="CharChar"/>
              <w:spacing w:after="0" w:line="240" w:lineRule="auto"/>
              <w:ind w:firstLine="0"/>
              <w:jc w:val="center"/>
              <w:rPr>
                <w:rFonts w:ascii="Times New Roman" w:hAnsi="Times New Roman" w:cs="Times New Roman"/>
                <w:b w:val="0"/>
                <w:color w:val="000000" w:themeColor="text1"/>
                <w:sz w:val="24"/>
                <w:szCs w:val="24"/>
                <w:lang w:val="ru-RU"/>
              </w:rPr>
            </w:pPr>
            <w:r w:rsidRPr="00A17B2F">
              <w:rPr>
                <w:rFonts w:ascii="Times New Roman" w:hAnsi="Times New Roman" w:cs="Times New Roman"/>
                <w:b w:val="0"/>
                <w:color w:val="000000" w:themeColor="text1"/>
                <w:sz w:val="24"/>
                <w:szCs w:val="24"/>
                <w:lang w:val="ru-RU"/>
              </w:rPr>
              <w:t>кг вещей в смену на 1 тыс. чел.</w:t>
            </w:r>
          </w:p>
        </w:tc>
        <w:tc>
          <w:tcPr>
            <w:tcW w:w="156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3,5</w:t>
            </w:r>
          </w:p>
        </w:tc>
        <w:tc>
          <w:tcPr>
            <w:tcW w:w="93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w:t>
            </w:r>
          </w:p>
        </w:tc>
        <w:tc>
          <w:tcPr>
            <w:tcW w:w="99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32</w:t>
            </w:r>
          </w:p>
        </w:tc>
        <w:tc>
          <w:tcPr>
            <w:tcW w:w="88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35</w:t>
            </w:r>
          </w:p>
        </w:tc>
        <w:tc>
          <w:tcPr>
            <w:tcW w:w="902"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w:t>
            </w:r>
          </w:p>
        </w:tc>
        <w:tc>
          <w:tcPr>
            <w:tcW w:w="947"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35</w:t>
            </w:r>
          </w:p>
        </w:tc>
        <w:tc>
          <w:tcPr>
            <w:tcW w:w="3782" w:type="dxa"/>
            <w:vMerge/>
            <w:shd w:val="clear" w:color="auto" w:fill="auto"/>
            <w:vAlign w:val="center"/>
          </w:tcPr>
          <w:p w:rsidR="00AC11AC" w:rsidRPr="00A17B2F" w:rsidRDefault="00AC11AC" w:rsidP="00C52193">
            <w:pPr>
              <w:pStyle w:val="Sd"/>
              <w:jc w:val="left"/>
              <w:rPr>
                <w:color w:val="000000" w:themeColor="text1"/>
                <w:sz w:val="24"/>
                <w:szCs w:val="24"/>
              </w:rPr>
            </w:pPr>
          </w:p>
        </w:tc>
      </w:tr>
      <w:tr w:rsidR="00A17B2F" w:rsidRPr="00A17B2F" w:rsidTr="00634BB3">
        <w:trPr>
          <w:gridAfter w:val="1"/>
          <w:wAfter w:w="12" w:type="dxa"/>
          <w:jc w:val="center"/>
        </w:trPr>
        <w:tc>
          <w:tcPr>
            <w:tcW w:w="569" w:type="dxa"/>
            <w:shd w:val="clear" w:color="auto" w:fill="auto"/>
            <w:vAlign w:val="center"/>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29</w:t>
            </w:r>
          </w:p>
        </w:tc>
        <w:tc>
          <w:tcPr>
            <w:tcW w:w="2355" w:type="dxa"/>
            <w:shd w:val="clear" w:color="auto" w:fill="auto"/>
            <w:vAlign w:val="center"/>
          </w:tcPr>
          <w:p w:rsidR="00AC11AC" w:rsidRPr="00A17B2F" w:rsidRDefault="00AC11AC" w:rsidP="00C52193">
            <w:pPr>
              <w:pStyle w:val="CharChar"/>
              <w:spacing w:after="0" w:line="240" w:lineRule="auto"/>
              <w:ind w:firstLine="0"/>
              <w:rPr>
                <w:rFonts w:ascii="Times New Roman" w:hAnsi="Times New Roman" w:cs="Times New Roman"/>
                <w:b w:val="0"/>
                <w:color w:val="000000" w:themeColor="text1"/>
                <w:sz w:val="24"/>
                <w:szCs w:val="24"/>
                <w:lang w:val="ru-RU"/>
              </w:rPr>
            </w:pPr>
            <w:r w:rsidRPr="00A17B2F">
              <w:rPr>
                <w:rFonts w:ascii="Times New Roman" w:hAnsi="Times New Roman" w:cs="Times New Roman"/>
                <w:b w:val="0"/>
                <w:color w:val="000000" w:themeColor="text1"/>
                <w:sz w:val="24"/>
                <w:szCs w:val="24"/>
                <w:lang w:val="ru-RU"/>
              </w:rPr>
              <w:t>Бани</w:t>
            </w:r>
          </w:p>
        </w:tc>
        <w:tc>
          <w:tcPr>
            <w:tcW w:w="1301" w:type="dxa"/>
            <w:shd w:val="clear" w:color="auto" w:fill="auto"/>
            <w:vAlign w:val="center"/>
          </w:tcPr>
          <w:p w:rsidR="00AC11AC" w:rsidRPr="00A17B2F" w:rsidRDefault="00AC11AC" w:rsidP="00C52193">
            <w:pPr>
              <w:pStyle w:val="CharChar"/>
              <w:spacing w:after="0" w:line="240" w:lineRule="auto"/>
              <w:ind w:firstLine="0"/>
              <w:jc w:val="center"/>
              <w:rPr>
                <w:rFonts w:ascii="Times New Roman" w:hAnsi="Times New Roman" w:cs="Times New Roman"/>
                <w:b w:val="0"/>
                <w:color w:val="000000" w:themeColor="text1"/>
                <w:sz w:val="24"/>
                <w:szCs w:val="24"/>
                <w:lang w:val="ru-RU"/>
              </w:rPr>
            </w:pPr>
            <w:r w:rsidRPr="00A17B2F">
              <w:rPr>
                <w:rFonts w:ascii="Times New Roman" w:hAnsi="Times New Roman" w:cs="Times New Roman"/>
                <w:b w:val="0"/>
                <w:color w:val="000000" w:themeColor="text1"/>
                <w:sz w:val="24"/>
                <w:szCs w:val="24"/>
                <w:lang w:val="ru-RU"/>
              </w:rPr>
              <w:t>мест на 1 тыс. чел.</w:t>
            </w:r>
          </w:p>
        </w:tc>
        <w:tc>
          <w:tcPr>
            <w:tcW w:w="156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7</w:t>
            </w:r>
          </w:p>
        </w:tc>
        <w:tc>
          <w:tcPr>
            <w:tcW w:w="93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48</w:t>
            </w:r>
          </w:p>
        </w:tc>
        <w:tc>
          <w:tcPr>
            <w:tcW w:w="99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65</w:t>
            </w:r>
          </w:p>
        </w:tc>
        <w:tc>
          <w:tcPr>
            <w:tcW w:w="88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65</w:t>
            </w:r>
          </w:p>
        </w:tc>
        <w:tc>
          <w:tcPr>
            <w:tcW w:w="902"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48</w:t>
            </w:r>
          </w:p>
        </w:tc>
        <w:tc>
          <w:tcPr>
            <w:tcW w:w="947"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17</w:t>
            </w:r>
          </w:p>
        </w:tc>
        <w:tc>
          <w:tcPr>
            <w:tcW w:w="3782"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Рекомендуется строительство в р.п. Чистоозерное</w:t>
            </w:r>
          </w:p>
        </w:tc>
      </w:tr>
      <w:tr w:rsidR="00A17B2F" w:rsidRPr="00A17B2F" w:rsidTr="00AC11AC">
        <w:trPr>
          <w:jc w:val="center"/>
        </w:trPr>
        <w:tc>
          <w:tcPr>
            <w:tcW w:w="14242" w:type="dxa"/>
            <w:gridSpan w:val="14"/>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Предприятия связи, кредитно-финансовые учреждения</w:t>
            </w:r>
          </w:p>
        </w:tc>
      </w:tr>
      <w:tr w:rsidR="00A17B2F" w:rsidRPr="00A17B2F" w:rsidTr="00634BB3">
        <w:trPr>
          <w:gridAfter w:val="1"/>
          <w:wAfter w:w="12" w:type="dxa"/>
          <w:jc w:val="center"/>
        </w:trPr>
        <w:tc>
          <w:tcPr>
            <w:tcW w:w="569" w:type="dxa"/>
            <w:shd w:val="clear" w:color="auto" w:fill="auto"/>
            <w:vAlign w:val="center"/>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30</w:t>
            </w:r>
          </w:p>
        </w:tc>
        <w:tc>
          <w:tcPr>
            <w:tcW w:w="2355"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Отделение связи</w:t>
            </w:r>
          </w:p>
        </w:tc>
        <w:tc>
          <w:tcPr>
            <w:tcW w:w="1301"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объект</w:t>
            </w:r>
          </w:p>
        </w:tc>
        <w:tc>
          <w:tcPr>
            <w:tcW w:w="156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по нормам министерства связи РФ</w:t>
            </w:r>
          </w:p>
        </w:tc>
        <w:tc>
          <w:tcPr>
            <w:tcW w:w="93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2</w:t>
            </w:r>
          </w:p>
        </w:tc>
        <w:tc>
          <w:tcPr>
            <w:tcW w:w="99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2</w:t>
            </w:r>
          </w:p>
        </w:tc>
        <w:tc>
          <w:tcPr>
            <w:tcW w:w="88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2</w:t>
            </w:r>
          </w:p>
        </w:tc>
        <w:tc>
          <w:tcPr>
            <w:tcW w:w="902"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2</w:t>
            </w:r>
          </w:p>
        </w:tc>
        <w:tc>
          <w:tcPr>
            <w:tcW w:w="947"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w:t>
            </w:r>
          </w:p>
        </w:tc>
        <w:tc>
          <w:tcPr>
            <w:tcW w:w="3782"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Принято по существующему положению</w:t>
            </w:r>
          </w:p>
        </w:tc>
      </w:tr>
      <w:tr w:rsidR="00A17B2F" w:rsidRPr="00A17B2F" w:rsidTr="00634BB3">
        <w:trPr>
          <w:gridAfter w:val="1"/>
          <w:wAfter w:w="12" w:type="dxa"/>
          <w:jc w:val="center"/>
        </w:trPr>
        <w:tc>
          <w:tcPr>
            <w:tcW w:w="569" w:type="dxa"/>
            <w:shd w:val="clear" w:color="auto" w:fill="auto"/>
            <w:vAlign w:val="center"/>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31</w:t>
            </w:r>
          </w:p>
        </w:tc>
        <w:tc>
          <w:tcPr>
            <w:tcW w:w="2355" w:type="dxa"/>
            <w:shd w:val="clear" w:color="auto" w:fill="auto"/>
            <w:vAlign w:val="center"/>
          </w:tcPr>
          <w:p w:rsidR="00AC11AC" w:rsidRPr="00A17B2F" w:rsidRDefault="00AC11AC" w:rsidP="00C52193">
            <w:pPr>
              <w:pStyle w:val="CharChar"/>
              <w:spacing w:after="0" w:line="240" w:lineRule="auto"/>
              <w:ind w:firstLine="0"/>
              <w:rPr>
                <w:rFonts w:ascii="Times New Roman" w:hAnsi="Times New Roman" w:cs="Times New Roman"/>
                <w:b w:val="0"/>
                <w:color w:val="000000" w:themeColor="text1"/>
                <w:sz w:val="24"/>
                <w:szCs w:val="24"/>
                <w:lang w:val="ru-RU"/>
              </w:rPr>
            </w:pPr>
            <w:r w:rsidRPr="00A17B2F">
              <w:rPr>
                <w:rFonts w:ascii="Times New Roman" w:hAnsi="Times New Roman" w:cs="Times New Roman"/>
                <w:b w:val="0"/>
                <w:color w:val="000000" w:themeColor="text1"/>
                <w:sz w:val="24"/>
                <w:szCs w:val="24"/>
                <w:lang w:val="ru-RU"/>
              </w:rPr>
              <w:t>Отделения банков, операционная касса</w:t>
            </w:r>
          </w:p>
        </w:tc>
        <w:tc>
          <w:tcPr>
            <w:tcW w:w="1301" w:type="dxa"/>
            <w:shd w:val="clear" w:color="auto" w:fill="auto"/>
            <w:vAlign w:val="center"/>
          </w:tcPr>
          <w:p w:rsidR="00AC11AC" w:rsidRPr="00A17B2F" w:rsidRDefault="00AC11AC" w:rsidP="00C52193">
            <w:pPr>
              <w:pStyle w:val="CharChar"/>
              <w:spacing w:after="0" w:line="240" w:lineRule="auto"/>
              <w:ind w:firstLine="0"/>
              <w:jc w:val="center"/>
              <w:rPr>
                <w:rFonts w:ascii="Times New Roman" w:hAnsi="Times New Roman" w:cs="Times New Roman"/>
                <w:b w:val="0"/>
                <w:color w:val="000000" w:themeColor="text1"/>
                <w:sz w:val="24"/>
                <w:szCs w:val="24"/>
                <w:lang w:val="ru-RU"/>
              </w:rPr>
            </w:pPr>
            <w:r w:rsidRPr="00A17B2F">
              <w:rPr>
                <w:rFonts w:ascii="Times New Roman" w:hAnsi="Times New Roman" w:cs="Times New Roman"/>
                <w:b w:val="0"/>
                <w:color w:val="000000" w:themeColor="text1"/>
                <w:sz w:val="24"/>
                <w:szCs w:val="24"/>
                <w:lang w:val="ru-RU"/>
              </w:rPr>
              <w:t>Оп.место</w:t>
            </w:r>
          </w:p>
        </w:tc>
        <w:tc>
          <w:tcPr>
            <w:tcW w:w="156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1 оп.место на 2 тыс. чел.</w:t>
            </w:r>
          </w:p>
        </w:tc>
        <w:tc>
          <w:tcPr>
            <w:tcW w:w="93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5</w:t>
            </w:r>
          </w:p>
        </w:tc>
        <w:tc>
          <w:tcPr>
            <w:tcW w:w="99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8</w:t>
            </w:r>
          </w:p>
        </w:tc>
        <w:tc>
          <w:tcPr>
            <w:tcW w:w="88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8</w:t>
            </w:r>
          </w:p>
        </w:tc>
        <w:tc>
          <w:tcPr>
            <w:tcW w:w="902"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8</w:t>
            </w:r>
          </w:p>
        </w:tc>
        <w:tc>
          <w:tcPr>
            <w:tcW w:w="947"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w:t>
            </w:r>
          </w:p>
        </w:tc>
        <w:tc>
          <w:tcPr>
            <w:tcW w:w="3782"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Принято по существующему положению</w:t>
            </w:r>
          </w:p>
        </w:tc>
      </w:tr>
      <w:tr w:rsidR="00A17B2F" w:rsidRPr="00A17B2F" w:rsidTr="00AC11AC">
        <w:trPr>
          <w:jc w:val="center"/>
        </w:trPr>
        <w:tc>
          <w:tcPr>
            <w:tcW w:w="14242" w:type="dxa"/>
            <w:gridSpan w:val="14"/>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Учреждения коммунального обслуживания</w:t>
            </w:r>
          </w:p>
        </w:tc>
      </w:tr>
      <w:tr w:rsidR="00A17B2F" w:rsidRPr="00A17B2F" w:rsidTr="00634BB3">
        <w:trPr>
          <w:gridAfter w:val="1"/>
          <w:wAfter w:w="12" w:type="dxa"/>
          <w:jc w:val="center"/>
        </w:trPr>
        <w:tc>
          <w:tcPr>
            <w:tcW w:w="569" w:type="dxa"/>
            <w:shd w:val="clear" w:color="auto" w:fill="auto"/>
            <w:vAlign w:val="center"/>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32</w:t>
            </w:r>
          </w:p>
        </w:tc>
        <w:tc>
          <w:tcPr>
            <w:tcW w:w="2355"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Гостиница</w:t>
            </w:r>
          </w:p>
        </w:tc>
        <w:tc>
          <w:tcPr>
            <w:tcW w:w="1301"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мест</w:t>
            </w:r>
          </w:p>
        </w:tc>
        <w:tc>
          <w:tcPr>
            <w:tcW w:w="156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6</w:t>
            </w:r>
          </w:p>
        </w:tc>
        <w:tc>
          <w:tcPr>
            <w:tcW w:w="93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35</w:t>
            </w:r>
          </w:p>
        </w:tc>
        <w:tc>
          <w:tcPr>
            <w:tcW w:w="99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56</w:t>
            </w:r>
          </w:p>
        </w:tc>
        <w:tc>
          <w:tcPr>
            <w:tcW w:w="88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60</w:t>
            </w:r>
          </w:p>
        </w:tc>
        <w:tc>
          <w:tcPr>
            <w:tcW w:w="902"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35</w:t>
            </w:r>
          </w:p>
        </w:tc>
        <w:tc>
          <w:tcPr>
            <w:tcW w:w="947"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25</w:t>
            </w:r>
          </w:p>
        </w:tc>
        <w:tc>
          <w:tcPr>
            <w:tcW w:w="3782" w:type="dxa"/>
            <w:shd w:val="clear" w:color="auto" w:fill="auto"/>
          </w:tcPr>
          <w:p w:rsidR="00AC11AC" w:rsidRPr="00A17B2F" w:rsidRDefault="00AC11AC" w:rsidP="00C52193">
            <w:pPr>
              <w:pStyle w:val="Sd"/>
              <w:jc w:val="left"/>
              <w:rPr>
                <w:color w:val="000000" w:themeColor="text1"/>
                <w:sz w:val="24"/>
                <w:szCs w:val="24"/>
              </w:rPr>
            </w:pPr>
            <w:r w:rsidRPr="00A17B2F">
              <w:rPr>
                <w:color w:val="000000" w:themeColor="text1"/>
                <w:sz w:val="24"/>
                <w:szCs w:val="24"/>
              </w:rPr>
              <w:t>Рекомендуется строительство в р.п. Чистоозерное</w:t>
            </w:r>
          </w:p>
        </w:tc>
      </w:tr>
      <w:tr w:rsidR="00A17B2F" w:rsidRPr="00A17B2F" w:rsidTr="00634BB3">
        <w:trPr>
          <w:gridAfter w:val="1"/>
          <w:wAfter w:w="12" w:type="dxa"/>
          <w:jc w:val="center"/>
        </w:trPr>
        <w:tc>
          <w:tcPr>
            <w:tcW w:w="569" w:type="dxa"/>
            <w:shd w:val="clear" w:color="auto" w:fill="auto"/>
            <w:vAlign w:val="center"/>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33</w:t>
            </w:r>
          </w:p>
        </w:tc>
        <w:tc>
          <w:tcPr>
            <w:tcW w:w="2355"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Пожарное депо</w:t>
            </w:r>
          </w:p>
        </w:tc>
        <w:tc>
          <w:tcPr>
            <w:tcW w:w="1301"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объект/</w:t>
            </w:r>
          </w:p>
        </w:tc>
        <w:tc>
          <w:tcPr>
            <w:tcW w:w="156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 xml:space="preserve">1 </w:t>
            </w:r>
          </w:p>
        </w:tc>
        <w:tc>
          <w:tcPr>
            <w:tcW w:w="93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1</w:t>
            </w:r>
          </w:p>
        </w:tc>
        <w:tc>
          <w:tcPr>
            <w:tcW w:w="99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1</w:t>
            </w:r>
          </w:p>
        </w:tc>
        <w:tc>
          <w:tcPr>
            <w:tcW w:w="88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1</w:t>
            </w:r>
          </w:p>
        </w:tc>
        <w:tc>
          <w:tcPr>
            <w:tcW w:w="902"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1</w:t>
            </w:r>
          </w:p>
        </w:tc>
        <w:tc>
          <w:tcPr>
            <w:tcW w:w="947"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w:t>
            </w:r>
          </w:p>
        </w:tc>
        <w:tc>
          <w:tcPr>
            <w:tcW w:w="3782"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Принято по существующему положению</w:t>
            </w:r>
          </w:p>
        </w:tc>
      </w:tr>
      <w:tr w:rsidR="00A17B2F" w:rsidRPr="00A17B2F" w:rsidTr="00634BB3">
        <w:trPr>
          <w:gridAfter w:val="1"/>
          <w:wAfter w:w="12" w:type="dxa"/>
          <w:jc w:val="center"/>
        </w:trPr>
        <w:tc>
          <w:tcPr>
            <w:tcW w:w="569" w:type="dxa"/>
            <w:shd w:val="clear" w:color="auto" w:fill="auto"/>
            <w:vAlign w:val="center"/>
          </w:tcPr>
          <w:p w:rsidR="00AC11AC" w:rsidRPr="00A17B2F" w:rsidRDefault="00AC11AC" w:rsidP="00C52193">
            <w:pPr>
              <w:tabs>
                <w:tab w:val="left" w:pos="5400"/>
              </w:tabs>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34</w:t>
            </w:r>
          </w:p>
        </w:tc>
        <w:tc>
          <w:tcPr>
            <w:tcW w:w="2355"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Кладбище</w:t>
            </w:r>
          </w:p>
        </w:tc>
        <w:tc>
          <w:tcPr>
            <w:tcW w:w="1301"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га</w:t>
            </w:r>
          </w:p>
        </w:tc>
        <w:tc>
          <w:tcPr>
            <w:tcW w:w="156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0,24</w:t>
            </w:r>
          </w:p>
        </w:tc>
        <w:tc>
          <w:tcPr>
            <w:tcW w:w="93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4,8</w:t>
            </w:r>
          </w:p>
        </w:tc>
        <w:tc>
          <w:tcPr>
            <w:tcW w:w="992"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2,2</w:t>
            </w:r>
          </w:p>
        </w:tc>
        <w:tc>
          <w:tcPr>
            <w:tcW w:w="885"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4,8</w:t>
            </w:r>
          </w:p>
        </w:tc>
        <w:tc>
          <w:tcPr>
            <w:tcW w:w="902" w:type="dxa"/>
            <w:gridSpan w:val="2"/>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4,8</w:t>
            </w:r>
          </w:p>
        </w:tc>
        <w:tc>
          <w:tcPr>
            <w:tcW w:w="947" w:type="dxa"/>
            <w:shd w:val="clear" w:color="auto" w:fill="auto"/>
            <w:vAlign w:val="center"/>
          </w:tcPr>
          <w:p w:rsidR="00AC11AC" w:rsidRPr="00A17B2F" w:rsidRDefault="00AC11AC" w:rsidP="00C52193">
            <w:pPr>
              <w:pStyle w:val="Sd"/>
              <w:rPr>
                <w:color w:val="000000" w:themeColor="text1"/>
                <w:sz w:val="24"/>
                <w:szCs w:val="24"/>
              </w:rPr>
            </w:pPr>
            <w:r w:rsidRPr="00A17B2F">
              <w:rPr>
                <w:color w:val="000000" w:themeColor="text1"/>
                <w:sz w:val="24"/>
                <w:szCs w:val="24"/>
              </w:rPr>
              <w:t>-</w:t>
            </w:r>
          </w:p>
        </w:tc>
        <w:tc>
          <w:tcPr>
            <w:tcW w:w="3782" w:type="dxa"/>
            <w:shd w:val="clear" w:color="auto" w:fill="auto"/>
            <w:vAlign w:val="center"/>
          </w:tcPr>
          <w:p w:rsidR="00AC11AC" w:rsidRPr="00A17B2F" w:rsidRDefault="00AC11AC" w:rsidP="00C52193">
            <w:pPr>
              <w:pStyle w:val="Sd"/>
              <w:jc w:val="left"/>
              <w:rPr>
                <w:color w:val="000000" w:themeColor="text1"/>
                <w:sz w:val="24"/>
                <w:szCs w:val="24"/>
              </w:rPr>
            </w:pPr>
            <w:r w:rsidRPr="00A17B2F">
              <w:rPr>
                <w:color w:val="000000" w:themeColor="text1"/>
                <w:sz w:val="24"/>
                <w:szCs w:val="24"/>
              </w:rPr>
              <w:t>Принято по существующему положению</w:t>
            </w:r>
          </w:p>
        </w:tc>
      </w:tr>
    </w:tbl>
    <w:p w:rsidR="00AC11AC" w:rsidRPr="00A17B2F" w:rsidRDefault="00AC11AC" w:rsidP="00124ECE">
      <w:pPr>
        <w:spacing w:after="240" w:line="240" w:lineRule="auto"/>
        <w:ind w:firstLine="426"/>
        <w:jc w:val="both"/>
        <w:rPr>
          <w:rFonts w:ascii="Times New Roman" w:hAnsi="Times New Roman"/>
          <w:b/>
          <w:color w:val="000000" w:themeColor="text1"/>
          <w:sz w:val="24"/>
          <w:szCs w:val="24"/>
        </w:rPr>
        <w:sectPr w:rsidR="00AC11AC" w:rsidRPr="00A17B2F" w:rsidSect="00AC11AC">
          <w:pgSz w:w="16838" w:h="11906" w:orient="landscape"/>
          <w:pgMar w:top="851" w:right="1134" w:bottom="1701" w:left="1134" w:header="709" w:footer="709" w:gutter="0"/>
          <w:cols w:space="708"/>
          <w:docGrid w:linePitch="360"/>
        </w:sectPr>
      </w:pPr>
    </w:p>
    <w:p w:rsidR="00DB475B" w:rsidRPr="00A17B2F" w:rsidRDefault="007605F2" w:rsidP="00C52193">
      <w:pPr>
        <w:pStyle w:val="27"/>
        <w:spacing w:after="240"/>
      </w:pPr>
      <w:bookmarkStart w:id="41" w:name="_Toc350246177"/>
      <w:r w:rsidRPr="00A17B2F">
        <w:lastRenderedPageBreak/>
        <w:t>2.</w:t>
      </w:r>
      <w:r w:rsidR="00A17B2F">
        <w:t>7</w:t>
      </w:r>
      <w:r w:rsidRPr="00A17B2F">
        <w:t xml:space="preserve">. </w:t>
      </w:r>
      <w:r w:rsidR="00DB475B" w:rsidRPr="00A17B2F">
        <w:t xml:space="preserve">Развитие и размещение объектов </w:t>
      </w:r>
      <w:r w:rsidR="00F36224" w:rsidRPr="00A17B2F">
        <w:t>транспортной</w:t>
      </w:r>
      <w:r w:rsidR="00DB475B" w:rsidRPr="00A17B2F">
        <w:t xml:space="preserve"> инфраструктуры</w:t>
      </w:r>
      <w:bookmarkEnd w:id="41"/>
    </w:p>
    <w:p w:rsidR="009A19AC" w:rsidRPr="00A17B2F" w:rsidRDefault="009A19AC" w:rsidP="00124ECE">
      <w:pPr>
        <w:pStyle w:val="afd"/>
        <w:spacing w:after="240"/>
        <w:ind w:firstLine="709"/>
        <w:jc w:val="both"/>
        <w:rPr>
          <w:color w:val="000000" w:themeColor="text1"/>
          <w:sz w:val="24"/>
          <w:szCs w:val="24"/>
        </w:rPr>
      </w:pPr>
      <w:r w:rsidRPr="00A17B2F">
        <w:rPr>
          <w:color w:val="000000" w:themeColor="text1"/>
          <w:sz w:val="24"/>
          <w:szCs w:val="24"/>
        </w:rPr>
        <w:t>Транспортный комплекс  рабочего поселка Чистоозерное Чистоозерного района представлен Автомобильным и железнодорожным транспортом.</w:t>
      </w:r>
    </w:p>
    <w:p w:rsidR="009A19AC" w:rsidRPr="00A17B2F" w:rsidRDefault="009A19AC" w:rsidP="00C52193">
      <w:pPr>
        <w:pStyle w:val="afd"/>
        <w:spacing w:after="0"/>
        <w:ind w:firstLine="709"/>
        <w:jc w:val="both"/>
        <w:rPr>
          <w:color w:val="000000" w:themeColor="text1"/>
          <w:sz w:val="24"/>
          <w:szCs w:val="24"/>
        </w:rPr>
      </w:pPr>
      <w:r w:rsidRPr="00A17B2F">
        <w:rPr>
          <w:color w:val="000000" w:themeColor="text1"/>
          <w:sz w:val="24"/>
          <w:szCs w:val="24"/>
        </w:rPr>
        <w:t xml:space="preserve">Специализированных предприятий, осуществляющих грузовые перевозки, в поселке нет. Услуги по перевозке грузов </w:t>
      </w:r>
      <w:r w:rsidR="00356F3C" w:rsidRPr="00A17B2F">
        <w:rPr>
          <w:color w:val="000000" w:themeColor="text1"/>
          <w:sz w:val="24"/>
          <w:szCs w:val="24"/>
        </w:rPr>
        <w:t>оказывают предприятия ОАО «Чистоозерный</w:t>
      </w:r>
      <w:r w:rsidR="001F34AC">
        <w:rPr>
          <w:color w:val="000000" w:themeColor="text1"/>
          <w:sz w:val="24"/>
          <w:szCs w:val="24"/>
        </w:rPr>
        <w:t xml:space="preserve"> </w:t>
      </w:r>
      <w:r w:rsidR="00356F3C" w:rsidRPr="00A17B2F">
        <w:rPr>
          <w:color w:val="000000" w:themeColor="text1"/>
          <w:sz w:val="24"/>
          <w:szCs w:val="24"/>
        </w:rPr>
        <w:t xml:space="preserve">Райтоп», ОАО «Чистоозерное ХПП», предприятия торговли. </w:t>
      </w:r>
    </w:p>
    <w:p w:rsidR="00CD0594" w:rsidRPr="00A17B2F" w:rsidRDefault="00CD0594" w:rsidP="00C52193">
      <w:pPr>
        <w:pStyle w:val="afd"/>
        <w:spacing w:after="0"/>
        <w:ind w:firstLine="709"/>
        <w:jc w:val="right"/>
        <w:rPr>
          <w:i/>
          <w:color w:val="000000" w:themeColor="text1"/>
          <w:sz w:val="24"/>
          <w:szCs w:val="24"/>
        </w:rPr>
      </w:pPr>
      <w:r w:rsidRPr="00A17B2F">
        <w:rPr>
          <w:i/>
          <w:color w:val="000000" w:themeColor="text1"/>
          <w:sz w:val="24"/>
          <w:szCs w:val="24"/>
        </w:rPr>
        <w:t xml:space="preserve">Таблица </w:t>
      </w:r>
      <w:r w:rsidR="0091571A" w:rsidRPr="00A17B2F">
        <w:rPr>
          <w:i/>
          <w:color w:val="000000" w:themeColor="text1"/>
          <w:sz w:val="24"/>
          <w:szCs w:val="24"/>
        </w:rPr>
        <w:t>2.</w:t>
      </w:r>
      <w:r w:rsidR="00A17B2F">
        <w:rPr>
          <w:i/>
          <w:color w:val="000000" w:themeColor="text1"/>
          <w:sz w:val="24"/>
          <w:szCs w:val="24"/>
        </w:rPr>
        <w:t>7-</w:t>
      </w:r>
      <w:r w:rsidR="00F35346" w:rsidRPr="00A17B2F">
        <w:rPr>
          <w:i/>
          <w:color w:val="000000" w:themeColor="text1"/>
          <w:sz w:val="24"/>
          <w:szCs w:val="24"/>
        </w:rPr>
        <w:t>1</w:t>
      </w:r>
    </w:p>
    <w:p w:rsidR="00CD0594" w:rsidRPr="00A17B2F" w:rsidRDefault="00CD0594" w:rsidP="00124ECE">
      <w:pPr>
        <w:pStyle w:val="afd"/>
        <w:spacing w:after="240"/>
        <w:ind w:firstLine="709"/>
        <w:jc w:val="both"/>
        <w:rPr>
          <w:i/>
          <w:color w:val="000000" w:themeColor="text1"/>
          <w:sz w:val="24"/>
          <w:szCs w:val="24"/>
        </w:rPr>
      </w:pPr>
      <w:r w:rsidRPr="00A17B2F">
        <w:rPr>
          <w:i/>
          <w:color w:val="000000" w:themeColor="text1"/>
          <w:sz w:val="24"/>
          <w:szCs w:val="24"/>
        </w:rPr>
        <w:t>Основные показатели работы всех видов транспорта</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95"/>
        <w:gridCol w:w="1134"/>
        <w:gridCol w:w="1134"/>
        <w:gridCol w:w="1134"/>
        <w:gridCol w:w="1134"/>
      </w:tblGrid>
      <w:tr w:rsidR="00A17B2F" w:rsidRPr="00A17B2F" w:rsidTr="00F35346">
        <w:trPr>
          <w:cantSplit/>
          <w:trHeight w:val="298"/>
        </w:trPr>
        <w:tc>
          <w:tcPr>
            <w:tcW w:w="5495" w:type="dxa"/>
            <w:vMerge w:val="restart"/>
            <w:vAlign w:val="center"/>
          </w:tcPr>
          <w:p w:rsidR="00F10E2D" w:rsidRPr="00A17B2F" w:rsidRDefault="00F10E2D" w:rsidP="00C52193">
            <w:pPr>
              <w:pStyle w:val="af2"/>
              <w:spacing w:after="0"/>
              <w:ind w:left="0"/>
              <w:jc w:val="both"/>
              <w:rPr>
                <w:b/>
                <w:color w:val="000000" w:themeColor="text1"/>
              </w:rPr>
            </w:pPr>
            <w:r w:rsidRPr="00A17B2F">
              <w:rPr>
                <w:b/>
                <w:color w:val="000000" w:themeColor="text1"/>
              </w:rPr>
              <w:t>Показатели</w:t>
            </w:r>
          </w:p>
        </w:tc>
        <w:tc>
          <w:tcPr>
            <w:tcW w:w="4536" w:type="dxa"/>
            <w:gridSpan w:val="4"/>
            <w:shd w:val="clear" w:color="auto" w:fill="auto"/>
          </w:tcPr>
          <w:p w:rsidR="00F10E2D" w:rsidRPr="00A17B2F" w:rsidRDefault="00F10E2D"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год</w:t>
            </w:r>
          </w:p>
        </w:tc>
      </w:tr>
      <w:tr w:rsidR="00A17B2F" w:rsidRPr="00A17B2F" w:rsidTr="00F35346">
        <w:trPr>
          <w:cantSplit/>
          <w:trHeight w:val="389"/>
        </w:trPr>
        <w:tc>
          <w:tcPr>
            <w:tcW w:w="5495" w:type="dxa"/>
            <w:vMerge/>
            <w:vAlign w:val="center"/>
          </w:tcPr>
          <w:p w:rsidR="00F10E2D" w:rsidRPr="00A17B2F" w:rsidRDefault="00F10E2D" w:rsidP="00C52193">
            <w:pPr>
              <w:pStyle w:val="af2"/>
              <w:spacing w:after="0"/>
              <w:ind w:left="0"/>
              <w:jc w:val="both"/>
              <w:rPr>
                <w:b/>
                <w:color w:val="000000" w:themeColor="text1"/>
              </w:rPr>
            </w:pPr>
          </w:p>
        </w:tc>
        <w:tc>
          <w:tcPr>
            <w:tcW w:w="1134" w:type="dxa"/>
            <w:vAlign w:val="center"/>
          </w:tcPr>
          <w:p w:rsidR="00F10E2D" w:rsidRPr="00A17B2F" w:rsidRDefault="00F10E2D" w:rsidP="00C52193">
            <w:pPr>
              <w:pStyle w:val="af2"/>
              <w:spacing w:after="0"/>
              <w:ind w:left="0"/>
              <w:jc w:val="both"/>
              <w:rPr>
                <w:b/>
                <w:color w:val="000000" w:themeColor="text1"/>
              </w:rPr>
            </w:pPr>
            <w:r w:rsidRPr="00A17B2F">
              <w:rPr>
                <w:b/>
                <w:color w:val="000000" w:themeColor="text1"/>
              </w:rPr>
              <w:t>2009</w:t>
            </w:r>
          </w:p>
        </w:tc>
        <w:tc>
          <w:tcPr>
            <w:tcW w:w="1134" w:type="dxa"/>
            <w:vAlign w:val="center"/>
          </w:tcPr>
          <w:p w:rsidR="00F10E2D" w:rsidRPr="00A17B2F" w:rsidRDefault="00F10E2D" w:rsidP="00C52193">
            <w:pPr>
              <w:pStyle w:val="af2"/>
              <w:spacing w:after="0"/>
              <w:ind w:left="0"/>
              <w:jc w:val="both"/>
              <w:rPr>
                <w:b/>
                <w:color w:val="000000" w:themeColor="text1"/>
              </w:rPr>
            </w:pPr>
            <w:r w:rsidRPr="00A17B2F">
              <w:rPr>
                <w:b/>
                <w:color w:val="000000" w:themeColor="text1"/>
              </w:rPr>
              <w:t>2010</w:t>
            </w:r>
          </w:p>
        </w:tc>
        <w:tc>
          <w:tcPr>
            <w:tcW w:w="1134" w:type="dxa"/>
            <w:vAlign w:val="center"/>
          </w:tcPr>
          <w:p w:rsidR="00F10E2D" w:rsidRPr="00A17B2F" w:rsidRDefault="00F10E2D" w:rsidP="00C52193">
            <w:pPr>
              <w:pStyle w:val="af2"/>
              <w:spacing w:after="0"/>
              <w:ind w:left="0"/>
              <w:jc w:val="both"/>
              <w:rPr>
                <w:b/>
                <w:color w:val="000000" w:themeColor="text1"/>
              </w:rPr>
            </w:pPr>
            <w:r w:rsidRPr="00A17B2F">
              <w:rPr>
                <w:b/>
                <w:color w:val="000000" w:themeColor="text1"/>
              </w:rPr>
              <w:t>2011</w:t>
            </w:r>
          </w:p>
        </w:tc>
        <w:tc>
          <w:tcPr>
            <w:tcW w:w="1134" w:type="dxa"/>
            <w:vAlign w:val="center"/>
          </w:tcPr>
          <w:p w:rsidR="00F10E2D" w:rsidRPr="00A17B2F" w:rsidRDefault="00F10E2D" w:rsidP="00C52193">
            <w:pPr>
              <w:pStyle w:val="af2"/>
              <w:spacing w:after="0"/>
              <w:ind w:left="0"/>
              <w:jc w:val="both"/>
              <w:rPr>
                <w:b/>
                <w:color w:val="000000" w:themeColor="text1"/>
              </w:rPr>
            </w:pPr>
            <w:r w:rsidRPr="00A17B2F">
              <w:rPr>
                <w:b/>
                <w:color w:val="000000" w:themeColor="text1"/>
              </w:rPr>
              <w:t>2012</w:t>
            </w:r>
          </w:p>
        </w:tc>
      </w:tr>
      <w:tr w:rsidR="00A17B2F" w:rsidRPr="00A17B2F" w:rsidTr="00F35346">
        <w:trPr>
          <w:cantSplit/>
        </w:trPr>
        <w:tc>
          <w:tcPr>
            <w:tcW w:w="5495" w:type="dxa"/>
            <w:vAlign w:val="center"/>
          </w:tcPr>
          <w:p w:rsidR="00F10E2D" w:rsidRPr="00A17B2F" w:rsidRDefault="00F10E2D" w:rsidP="00C52193">
            <w:pPr>
              <w:pStyle w:val="af2"/>
              <w:spacing w:after="0"/>
              <w:ind w:left="0"/>
              <w:jc w:val="both"/>
              <w:rPr>
                <w:color w:val="000000" w:themeColor="text1"/>
              </w:rPr>
            </w:pPr>
            <w:r w:rsidRPr="00A17B2F">
              <w:rPr>
                <w:color w:val="000000" w:themeColor="text1"/>
              </w:rPr>
              <w:t>Перевезено грузов, тыс. тонн</w:t>
            </w:r>
          </w:p>
        </w:tc>
        <w:tc>
          <w:tcPr>
            <w:tcW w:w="1134" w:type="dxa"/>
            <w:vAlign w:val="center"/>
          </w:tcPr>
          <w:p w:rsidR="00F10E2D" w:rsidRPr="00A17B2F" w:rsidRDefault="00F10E2D" w:rsidP="00C52193">
            <w:pPr>
              <w:pStyle w:val="af2"/>
              <w:spacing w:after="0"/>
              <w:ind w:left="0"/>
              <w:jc w:val="both"/>
              <w:rPr>
                <w:color w:val="000000" w:themeColor="text1"/>
              </w:rPr>
            </w:pPr>
            <w:r w:rsidRPr="00A17B2F">
              <w:rPr>
                <w:color w:val="000000" w:themeColor="text1"/>
              </w:rPr>
              <w:t>275,8</w:t>
            </w:r>
          </w:p>
        </w:tc>
        <w:tc>
          <w:tcPr>
            <w:tcW w:w="1134" w:type="dxa"/>
            <w:vAlign w:val="center"/>
          </w:tcPr>
          <w:p w:rsidR="00F10E2D" w:rsidRPr="00A17B2F" w:rsidRDefault="00F10E2D" w:rsidP="00C52193">
            <w:pPr>
              <w:pStyle w:val="af2"/>
              <w:spacing w:after="0"/>
              <w:ind w:left="0"/>
              <w:jc w:val="both"/>
              <w:rPr>
                <w:color w:val="000000" w:themeColor="text1"/>
              </w:rPr>
            </w:pPr>
            <w:r w:rsidRPr="00A17B2F">
              <w:rPr>
                <w:color w:val="000000" w:themeColor="text1"/>
              </w:rPr>
              <w:t>-</w:t>
            </w:r>
          </w:p>
        </w:tc>
        <w:tc>
          <w:tcPr>
            <w:tcW w:w="1134" w:type="dxa"/>
            <w:vAlign w:val="center"/>
          </w:tcPr>
          <w:p w:rsidR="00F10E2D" w:rsidRPr="00A17B2F" w:rsidRDefault="00F10E2D" w:rsidP="00C52193">
            <w:pPr>
              <w:pStyle w:val="af2"/>
              <w:spacing w:after="0"/>
              <w:ind w:left="0"/>
              <w:jc w:val="both"/>
              <w:rPr>
                <w:color w:val="000000" w:themeColor="text1"/>
              </w:rPr>
            </w:pPr>
            <w:r w:rsidRPr="00A17B2F">
              <w:rPr>
                <w:color w:val="000000" w:themeColor="text1"/>
              </w:rPr>
              <w:t>240</w:t>
            </w:r>
          </w:p>
        </w:tc>
        <w:tc>
          <w:tcPr>
            <w:tcW w:w="1134" w:type="dxa"/>
            <w:vAlign w:val="center"/>
          </w:tcPr>
          <w:p w:rsidR="00F10E2D" w:rsidRPr="00A17B2F" w:rsidRDefault="00F10E2D" w:rsidP="00C52193">
            <w:pPr>
              <w:pStyle w:val="af2"/>
              <w:spacing w:after="0"/>
              <w:ind w:left="0"/>
              <w:jc w:val="both"/>
              <w:rPr>
                <w:color w:val="000000" w:themeColor="text1"/>
              </w:rPr>
            </w:pPr>
            <w:r w:rsidRPr="00A17B2F">
              <w:rPr>
                <w:color w:val="000000" w:themeColor="text1"/>
              </w:rPr>
              <w:t>364</w:t>
            </w:r>
          </w:p>
        </w:tc>
      </w:tr>
      <w:tr w:rsidR="00A17B2F" w:rsidRPr="00A17B2F" w:rsidTr="00F35346">
        <w:trPr>
          <w:cantSplit/>
        </w:trPr>
        <w:tc>
          <w:tcPr>
            <w:tcW w:w="5495" w:type="dxa"/>
            <w:vAlign w:val="center"/>
          </w:tcPr>
          <w:p w:rsidR="00F10E2D" w:rsidRPr="00A17B2F" w:rsidRDefault="00F10E2D" w:rsidP="00C52193">
            <w:pPr>
              <w:pStyle w:val="af2"/>
              <w:spacing w:after="0"/>
              <w:ind w:left="0"/>
              <w:jc w:val="both"/>
              <w:rPr>
                <w:color w:val="000000" w:themeColor="text1"/>
              </w:rPr>
            </w:pPr>
            <w:r w:rsidRPr="00A17B2F">
              <w:rPr>
                <w:color w:val="000000" w:themeColor="text1"/>
              </w:rPr>
              <w:t>Перевезено пассажиров, тыс. чел.</w:t>
            </w:r>
          </w:p>
        </w:tc>
        <w:tc>
          <w:tcPr>
            <w:tcW w:w="1134" w:type="dxa"/>
            <w:vAlign w:val="center"/>
          </w:tcPr>
          <w:p w:rsidR="00F10E2D" w:rsidRPr="00A17B2F" w:rsidRDefault="00F10E2D" w:rsidP="00C52193">
            <w:pPr>
              <w:pStyle w:val="af2"/>
              <w:spacing w:after="0"/>
              <w:ind w:left="0"/>
              <w:jc w:val="both"/>
              <w:rPr>
                <w:color w:val="000000" w:themeColor="text1"/>
              </w:rPr>
            </w:pPr>
            <w:r w:rsidRPr="00A17B2F">
              <w:rPr>
                <w:color w:val="000000" w:themeColor="text1"/>
              </w:rPr>
              <w:t>220,2</w:t>
            </w:r>
          </w:p>
        </w:tc>
        <w:tc>
          <w:tcPr>
            <w:tcW w:w="1134" w:type="dxa"/>
            <w:vAlign w:val="center"/>
          </w:tcPr>
          <w:p w:rsidR="00F10E2D" w:rsidRPr="00A17B2F" w:rsidRDefault="00F10E2D" w:rsidP="00C52193">
            <w:pPr>
              <w:pStyle w:val="af2"/>
              <w:spacing w:after="0"/>
              <w:ind w:left="0"/>
              <w:jc w:val="both"/>
              <w:rPr>
                <w:color w:val="000000" w:themeColor="text1"/>
              </w:rPr>
            </w:pPr>
            <w:r w:rsidRPr="00A17B2F">
              <w:rPr>
                <w:color w:val="000000" w:themeColor="text1"/>
              </w:rPr>
              <w:t>-</w:t>
            </w:r>
          </w:p>
        </w:tc>
        <w:tc>
          <w:tcPr>
            <w:tcW w:w="1134" w:type="dxa"/>
            <w:vAlign w:val="center"/>
          </w:tcPr>
          <w:p w:rsidR="00F10E2D" w:rsidRPr="00A17B2F" w:rsidRDefault="00F10E2D" w:rsidP="00C52193">
            <w:pPr>
              <w:pStyle w:val="af2"/>
              <w:spacing w:after="0"/>
              <w:ind w:left="0"/>
              <w:jc w:val="both"/>
              <w:rPr>
                <w:color w:val="000000" w:themeColor="text1"/>
              </w:rPr>
            </w:pPr>
            <w:r w:rsidRPr="00A17B2F">
              <w:rPr>
                <w:color w:val="000000" w:themeColor="text1"/>
              </w:rPr>
              <w:t>189</w:t>
            </w:r>
          </w:p>
        </w:tc>
        <w:tc>
          <w:tcPr>
            <w:tcW w:w="1134" w:type="dxa"/>
            <w:vAlign w:val="center"/>
          </w:tcPr>
          <w:p w:rsidR="00F10E2D" w:rsidRPr="00A17B2F" w:rsidRDefault="00F10E2D" w:rsidP="00C52193">
            <w:pPr>
              <w:pStyle w:val="af2"/>
              <w:spacing w:after="0"/>
              <w:ind w:left="0"/>
              <w:jc w:val="both"/>
              <w:rPr>
                <w:color w:val="000000" w:themeColor="text1"/>
              </w:rPr>
            </w:pPr>
            <w:r w:rsidRPr="00A17B2F">
              <w:rPr>
                <w:color w:val="000000" w:themeColor="text1"/>
              </w:rPr>
              <w:t>235</w:t>
            </w:r>
          </w:p>
        </w:tc>
      </w:tr>
      <w:tr w:rsidR="00A17B2F" w:rsidRPr="00A17B2F" w:rsidTr="00F35346">
        <w:trPr>
          <w:cantSplit/>
        </w:trPr>
        <w:tc>
          <w:tcPr>
            <w:tcW w:w="5495" w:type="dxa"/>
            <w:vAlign w:val="center"/>
          </w:tcPr>
          <w:p w:rsidR="00F10E2D" w:rsidRPr="00A17B2F" w:rsidRDefault="00F10E2D" w:rsidP="00C52193">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Наличие основных фондов по полной остаточной стоимости на конец года (млн.руб.)</w:t>
            </w:r>
          </w:p>
        </w:tc>
        <w:tc>
          <w:tcPr>
            <w:tcW w:w="1134" w:type="dxa"/>
            <w:vAlign w:val="center"/>
          </w:tcPr>
          <w:p w:rsidR="00F10E2D" w:rsidRPr="00A17B2F" w:rsidRDefault="00F10E2D" w:rsidP="00C52193">
            <w:pPr>
              <w:pStyle w:val="af2"/>
              <w:spacing w:after="0"/>
              <w:ind w:left="0"/>
              <w:jc w:val="both"/>
              <w:rPr>
                <w:color w:val="000000" w:themeColor="text1"/>
              </w:rPr>
            </w:pPr>
          </w:p>
          <w:p w:rsidR="00F10E2D" w:rsidRPr="00A17B2F" w:rsidRDefault="00F10E2D" w:rsidP="00C52193">
            <w:pPr>
              <w:pStyle w:val="af2"/>
              <w:spacing w:after="0"/>
              <w:ind w:left="0"/>
              <w:jc w:val="both"/>
              <w:rPr>
                <w:color w:val="000000" w:themeColor="text1"/>
              </w:rPr>
            </w:pPr>
            <w:r w:rsidRPr="00A17B2F">
              <w:rPr>
                <w:color w:val="000000" w:themeColor="text1"/>
              </w:rPr>
              <w:t>-</w:t>
            </w:r>
          </w:p>
        </w:tc>
        <w:tc>
          <w:tcPr>
            <w:tcW w:w="1134" w:type="dxa"/>
            <w:vAlign w:val="center"/>
          </w:tcPr>
          <w:p w:rsidR="00F10E2D" w:rsidRPr="00A17B2F" w:rsidRDefault="00F10E2D" w:rsidP="00C52193">
            <w:pPr>
              <w:pStyle w:val="af2"/>
              <w:spacing w:after="0"/>
              <w:ind w:left="0"/>
              <w:jc w:val="both"/>
              <w:rPr>
                <w:color w:val="000000" w:themeColor="text1"/>
              </w:rPr>
            </w:pPr>
          </w:p>
          <w:p w:rsidR="00F10E2D" w:rsidRPr="00A17B2F" w:rsidRDefault="00F10E2D" w:rsidP="00C52193">
            <w:pPr>
              <w:pStyle w:val="af2"/>
              <w:spacing w:after="0"/>
              <w:ind w:left="0"/>
              <w:jc w:val="both"/>
              <w:rPr>
                <w:color w:val="000000" w:themeColor="text1"/>
              </w:rPr>
            </w:pPr>
            <w:r w:rsidRPr="00A17B2F">
              <w:rPr>
                <w:color w:val="000000" w:themeColor="text1"/>
              </w:rPr>
              <w:t>-</w:t>
            </w:r>
          </w:p>
        </w:tc>
        <w:tc>
          <w:tcPr>
            <w:tcW w:w="1134" w:type="dxa"/>
            <w:vAlign w:val="center"/>
          </w:tcPr>
          <w:p w:rsidR="00F10E2D" w:rsidRPr="00A17B2F" w:rsidRDefault="00F10E2D" w:rsidP="00C52193">
            <w:pPr>
              <w:pStyle w:val="af2"/>
              <w:spacing w:after="0"/>
              <w:ind w:left="0"/>
              <w:jc w:val="both"/>
              <w:rPr>
                <w:color w:val="000000" w:themeColor="text1"/>
              </w:rPr>
            </w:pPr>
          </w:p>
          <w:p w:rsidR="00F10E2D" w:rsidRPr="00A17B2F" w:rsidRDefault="00F10E2D" w:rsidP="00C52193">
            <w:pPr>
              <w:pStyle w:val="af2"/>
              <w:spacing w:after="0"/>
              <w:ind w:left="0"/>
              <w:jc w:val="both"/>
              <w:rPr>
                <w:color w:val="000000" w:themeColor="text1"/>
              </w:rPr>
            </w:pPr>
            <w:r w:rsidRPr="00A17B2F">
              <w:rPr>
                <w:color w:val="000000" w:themeColor="text1"/>
              </w:rPr>
              <w:t>-</w:t>
            </w:r>
          </w:p>
        </w:tc>
        <w:tc>
          <w:tcPr>
            <w:tcW w:w="1134" w:type="dxa"/>
            <w:vAlign w:val="center"/>
          </w:tcPr>
          <w:p w:rsidR="00F10E2D" w:rsidRPr="00A17B2F" w:rsidRDefault="00F10E2D" w:rsidP="00C52193">
            <w:pPr>
              <w:spacing w:after="0" w:line="240" w:lineRule="auto"/>
              <w:rPr>
                <w:rFonts w:ascii="Times New Roman" w:eastAsia="Times New Roman" w:hAnsi="Times New Roman"/>
                <w:color w:val="000000" w:themeColor="text1"/>
                <w:sz w:val="24"/>
                <w:szCs w:val="24"/>
                <w:lang w:eastAsia="ar-SA"/>
              </w:rPr>
            </w:pPr>
          </w:p>
          <w:p w:rsidR="00F10E2D" w:rsidRPr="00A17B2F" w:rsidRDefault="00B141FF" w:rsidP="00C52193">
            <w:pPr>
              <w:pStyle w:val="af2"/>
              <w:spacing w:after="0"/>
              <w:ind w:left="0"/>
              <w:jc w:val="both"/>
              <w:rPr>
                <w:color w:val="000000" w:themeColor="text1"/>
              </w:rPr>
            </w:pPr>
            <w:r w:rsidRPr="00A17B2F">
              <w:rPr>
                <w:color w:val="000000" w:themeColor="text1"/>
              </w:rPr>
              <w:t>-</w:t>
            </w:r>
          </w:p>
        </w:tc>
      </w:tr>
      <w:tr w:rsidR="00A17B2F" w:rsidRPr="00A17B2F" w:rsidTr="00F35346">
        <w:trPr>
          <w:cantSplit/>
          <w:trHeight w:val="681"/>
        </w:trPr>
        <w:tc>
          <w:tcPr>
            <w:tcW w:w="5495" w:type="dxa"/>
            <w:vAlign w:val="center"/>
          </w:tcPr>
          <w:p w:rsidR="00F10E2D" w:rsidRPr="00A17B2F" w:rsidRDefault="00F10E2D" w:rsidP="00C52193">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Степень износа основных фондов отрасли (%)</w:t>
            </w:r>
          </w:p>
        </w:tc>
        <w:tc>
          <w:tcPr>
            <w:tcW w:w="1134" w:type="dxa"/>
            <w:vAlign w:val="center"/>
          </w:tcPr>
          <w:p w:rsidR="00F10E2D" w:rsidRPr="00A17B2F" w:rsidRDefault="00F10E2D" w:rsidP="00C52193">
            <w:pPr>
              <w:pStyle w:val="af2"/>
              <w:spacing w:after="0"/>
              <w:ind w:left="0"/>
              <w:jc w:val="both"/>
              <w:rPr>
                <w:color w:val="000000" w:themeColor="text1"/>
              </w:rPr>
            </w:pPr>
            <w:r w:rsidRPr="00A17B2F">
              <w:rPr>
                <w:color w:val="000000" w:themeColor="text1"/>
              </w:rPr>
              <w:t>-</w:t>
            </w:r>
          </w:p>
        </w:tc>
        <w:tc>
          <w:tcPr>
            <w:tcW w:w="1134" w:type="dxa"/>
            <w:vAlign w:val="center"/>
          </w:tcPr>
          <w:p w:rsidR="00F10E2D" w:rsidRPr="00A17B2F" w:rsidRDefault="00F10E2D" w:rsidP="00C52193">
            <w:pPr>
              <w:pStyle w:val="af2"/>
              <w:spacing w:after="0"/>
              <w:ind w:left="0"/>
              <w:jc w:val="both"/>
              <w:rPr>
                <w:color w:val="000000" w:themeColor="text1"/>
              </w:rPr>
            </w:pPr>
            <w:r w:rsidRPr="00A17B2F">
              <w:rPr>
                <w:color w:val="000000" w:themeColor="text1"/>
              </w:rPr>
              <w:t>-</w:t>
            </w:r>
          </w:p>
        </w:tc>
        <w:tc>
          <w:tcPr>
            <w:tcW w:w="1134" w:type="dxa"/>
            <w:vAlign w:val="center"/>
          </w:tcPr>
          <w:p w:rsidR="00F10E2D" w:rsidRPr="00A17B2F" w:rsidRDefault="00F10E2D" w:rsidP="00C52193">
            <w:pPr>
              <w:pStyle w:val="af2"/>
              <w:spacing w:after="0"/>
              <w:ind w:left="0"/>
              <w:jc w:val="both"/>
              <w:rPr>
                <w:color w:val="000000" w:themeColor="text1"/>
              </w:rPr>
            </w:pPr>
            <w:r w:rsidRPr="00A17B2F">
              <w:rPr>
                <w:color w:val="000000" w:themeColor="text1"/>
              </w:rPr>
              <w:t>-</w:t>
            </w:r>
          </w:p>
        </w:tc>
        <w:tc>
          <w:tcPr>
            <w:tcW w:w="1134" w:type="dxa"/>
            <w:vAlign w:val="center"/>
          </w:tcPr>
          <w:p w:rsidR="00F10E2D" w:rsidRPr="00A17B2F" w:rsidRDefault="00B141FF" w:rsidP="00C52193">
            <w:pPr>
              <w:pStyle w:val="af2"/>
              <w:spacing w:after="0"/>
              <w:ind w:left="0"/>
              <w:jc w:val="both"/>
              <w:rPr>
                <w:color w:val="000000" w:themeColor="text1"/>
              </w:rPr>
            </w:pPr>
            <w:r w:rsidRPr="00A17B2F">
              <w:rPr>
                <w:color w:val="000000" w:themeColor="text1"/>
              </w:rPr>
              <w:t>-</w:t>
            </w:r>
          </w:p>
        </w:tc>
      </w:tr>
    </w:tbl>
    <w:p w:rsidR="00CD0594" w:rsidRPr="00A17B2F" w:rsidRDefault="00CD0594" w:rsidP="00C52193">
      <w:pPr>
        <w:pStyle w:val="afd"/>
        <w:spacing w:before="240" w:after="240"/>
        <w:ind w:firstLine="709"/>
        <w:jc w:val="both"/>
        <w:rPr>
          <w:color w:val="000000" w:themeColor="text1"/>
          <w:sz w:val="24"/>
          <w:szCs w:val="24"/>
        </w:rPr>
      </w:pPr>
      <w:r w:rsidRPr="00A17B2F">
        <w:rPr>
          <w:color w:val="000000" w:themeColor="text1"/>
          <w:sz w:val="24"/>
          <w:szCs w:val="24"/>
        </w:rPr>
        <w:t xml:space="preserve">Протяженность автомобильных дорог </w:t>
      </w:r>
      <w:r w:rsidR="00356F3C" w:rsidRPr="00A17B2F">
        <w:rPr>
          <w:color w:val="000000" w:themeColor="text1"/>
          <w:sz w:val="24"/>
          <w:szCs w:val="24"/>
        </w:rPr>
        <w:t>поселка</w:t>
      </w:r>
      <w:r w:rsidRPr="00A17B2F">
        <w:rPr>
          <w:color w:val="000000" w:themeColor="text1"/>
          <w:sz w:val="24"/>
          <w:szCs w:val="24"/>
        </w:rPr>
        <w:t xml:space="preserve"> составляет </w:t>
      </w:r>
      <w:r w:rsidR="00356F3C" w:rsidRPr="00A17B2F">
        <w:rPr>
          <w:color w:val="000000" w:themeColor="text1"/>
          <w:sz w:val="24"/>
          <w:szCs w:val="24"/>
        </w:rPr>
        <w:t>53,7</w:t>
      </w:r>
      <w:r w:rsidRPr="00A17B2F">
        <w:rPr>
          <w:color w:val="000000" w:themeColor="text1"/>
          <w:sz w:val="24"/>
          <w:szCs w:val="24"/>
        </w:rPr>
        <w:t xml:space="preserve">км, в том числе с твердым покрытием </w:t>
      </w:r>
      <w:r w:rsidR="00356F3C" w:rsidRPr="00A17B2F">
        <w:rPr>
          <w:color w:val="000000" w:themeColor="text1"/>
          <w:sz w:val="24"/>
          <w:szCs w:val="24"/>
        </w:rPr>
        <w:t>13,5</w:t>
      </w:r>
      <w:r w:rsidRPr="00A17B2F">
        <w:rPr>
          <w:color w:val="000000" w:themeColor="text1"/>
          <w:sz w:val="24"/>
          <w:szCs w:val="24"/>
        </w:rPr>
        <w:t xml:space="preserve"> км.</w:t>
      </w:r>
    </w:p>
    <w:p w:rsidR="000068B2" w:rsidRPr="00A17B2F" w:rsidRDefault="000068B2" w:rsidP="00124ECE">
      <w:pPr>
        <w:pStyle w:val="S8"/>
        <w:spacing w:after="240"/>
        <w:ind w:firstLine="0"/>
        <w:jc w:val="center"/>
        <w:rPr>
          <w:i/>
          <w:color w:val="000000" w:themeColor="text1"/>
          <w:sz w:val="24"/>
        </w:rPr>
      </w:pPr>
      <w:r w:rsidRPr="00A17B2F">
        <w:rPr>
          <w:i/>
          <w:color w:val="000000" w:themeColor="text1"/>
          <w:sz w:val="24"/>
        </w:rPr>
        <w:t>Дорожная сеть</w:t>
      </w:r>
    </w:p>
    <w:p w:rsidR="00B141FF" w:rsidRPr="00A17B2F" w:rsidRDefault="00B141FF" w:rsidP="00124ECE">
      <w:pPr>
        <w:autoSpaceDE w:val="0"/>
        <w:autoSpaceDN w:val="0"/>
        <w:adjustRightInd w:val="0"/>
        <w:spacing w:after="240" w:line="240" w:lineRule="auto"/>
        <w:ind w:firstLine="709"/>
        <w:jc w:val="both"/>
        <w:rPr>
          <w:rFonts w:ascii="Times New Roman" w:hAnsi="Times New Roman"/>
          <w:color w:val="000000" w:themeColor="text1"/>
          <w:sz w:val="24"/>
          <w:szCs w:val="24"/>
          <w:lang w:eastAsia="ru-RU"/>
        </w:rPr>
      </w:pPr>
      <w:r w:rsidRPr="00A17B2F">
        <w:rPr>
          <w:rFonts w:ascii="Times New Roman" w:hAnsi="Times New Roman"/>
          <w:color w:val="000000" w:themeColor="text1"/>
          <w:sz w:val="24"/>
          <w:szCs w:val="24"/>
          <w:lang w:eastAsia="ru-RU"/>
        </w:rPr>
        <w:t>Формирование транспортного коридора позволит повысить качество транспортногообслуживания при осуществлении всех видов перевозок, сократить расходы и времядоставки грузов и пассажиров, увеличить объемы транзитных и местных перевозок потерритории района.</w:t>
      </w:r>
    </w:p>
    <w:p w:rsidR="00B141FF" w:rsidRPr="00A17B2F" w:rsidRDefault="00B141FF" w:rsidP="00124ECE">
      <w:pPr>
        <w:pStyle w:val="a7"/>
        <w:numPr>
          <w:ilvl w:val="0"/>
          <w:numId w:val="46"/>
        </w:numPr>
        <w:autoSpaceDE w:val="0"/>
        <w:autoSpaceDN w:val="0"/>
        <w:adjustRightInd w:val="0"/>
        <w:spacing w:after="240" w:line="240" w:lineRule="auto"/>
        <w:ind w:left="0" w:firstLine="709"/>
        <w:jc w:val="both"/>
        <w:rPr>
          <w:rFonts w:ascii="Times New Roman" w:hAnsi="Times New Roman"/>
          <w:color w:val="000000" w:themeColor="text1"/>
          <w:sz w:val="24"/>
          <w:szCs w:val="24"/>
          <w:lang w:eastAsia="ru-RU"/>
        </w:rPr>
      </w:pPr>
      <w:r w:rsidRPr="00A17B2F">
        <w:rPr>
          <w:rFonts w:ascii="Times New Roman" w:hAnsi="Times New Roman"/>
          <w:color w:val="000000" w:themeColor="text1"/>
          <w:sz w:val="24"/>
          <w:szCs w:val="24"/>
          <w:lang w:eastAsia="ru-RU"/>
        </w:rPr>
        <w:t>Сохранение, модернизация и реконструкция существующих объектов железнодорожного транспорта в целях снижения затрат на перевозки грузов, сокращения времени доставки грузов и пассажиров, удовлетворения растущегоспроса на услуги, предоставляемые железнодорожным транспортом.</w:t>
      </w:r>
    </w:p>
    <w:p w:rsidR="004B003E" w:rsidRPr="00A17B2F" w:rsidRDefault="004B003E" w:rsidP="00124ECE">
      <w:pPr>
        <w:pStyle w:val="a7"/>
        <w:numPr>
          <w:ilvl w:val="0"/>
          <w:numId w:val="46"/>
        </w:numPr>
        <w:autoSpaceDE w:val="0"/>
        <w:autoSpaceDN w:val="0"/>
        <w:adjustRightInd w:val="0"/>
        <w:spacing w:after="240" w:line="240" w:lineRule="auto"/>
        <w:ind w:left="0" w:firstLine="709"/>
        <w:jc w:val="both"/>
        <w:rPr>
          <w:rFonts w:ascii="Times New Roman" w:hAnsi="Times New Roman"/>
          <w:color w:val="000000" w:themeColor="text1"/>
          <w:sz w:val="24"/>
          <w:szCs w:val="24"/>
          <w:lang w:eastAsia="ru-RU"/>
        </w:rPr>
      </w:pPr>
      <w:r w:rsidRPr="00A17B2F">
        <w:rPr>
          <w:rFonts w:ascii="Times New Roman" w:hAnsi="Times New Roman"/>
          <w:color w:val="000000" w:themeColor="text1"/>
          <w:sz w:val="24"/>
          <w:szCs w:val="24"/>
          <w:lang w:eastAsia="ru-RU"/>
        </w:rPr>
        <w:t>Строительство двух путепроводов в р.п. Чистоозерное через железнодорожные пути для беспрепятственного прохождения автотранспорта.</w:t>
      </w:r>
    </w:p>
    <w:p w:rsidR="004B003E" w:rsidRPr="00A17B2F" w:rsidRDefault="00B141FF" w:rsidP="00124ECE">
      <w:pPr>
        <w:pStyle w:val="a7"/>
        <w:numPr>
          <w:ilvl w:val="0"/>
          <w:numId w:val="46"/>
        </w:numPr>
        <w:autoSpaceDE w:val="0"/>
        <w:autoSpaceDN w:val="0"/>
        <w:adjustRightInd w:val="0"/>
        <w:spacing w:after="240" w:line="240" w:lineRule="auto"/>
        <w:ind w:left="0" w:firstLine="709"/>
        <w:jc w:val="both"/>
        <w:rPr>
          <w:rFonts w:ascii="Times New Roman" w:hAnsi="Times New Roman"/>
          <w:color w:val="000000" w:themeColor="text1"/>
          <w:sz w:val="24"/>
          <w:szCs w:val="24"/>
          <w:lang w:eastAsia="ru-RU"/>
        </w:rPr>
      </w:pPr>
      <w:r w:rsidRPr="00A17B2F">
        <w:rPr>
          <w:rFonts w:ascii="Times New Roman" w:hAnsi="Times New Roman"/>
          <w:color w:val="000000" w:themeColor="text1"/>
          <w:sz w:val="24"/>
          <w:szCs w:val="24"/>
          <w:lang w:eastAsia="ru-RU"/>
        </w:rPr>
        <w:t xml:space="preserve">Развитие сети территориальных и муниципальных автомобильных дорог в </w:t>
      </w:r>
      <w:r w:rsidR="00B23DC3" w:rsidRPr="00A17B2F">
        <w:rPr>
          <w:rFonts w:ascii="Times New Roman" w:hAnsi="Times New Roman"/>
          <w:color w:val="000000" w:themeColor="text1"/>
          <w:sz w:val="24"/>
          <w:szCs w:val="24"/>
          <w:lang w:eastAsia="ru-RU"/>
        </w:rPr>
        <w:t>соответствии</w:t>
      </w:r>
      <w:r w:rsidRPr="00A17B2F">
        <w:rPr>
          <w:rFonts w:ascii="Times New Roman" w:hAnsi="Times New Roman"/>
          <w:color w:val="000000" w:themeColor="text1"/>
          <w:sz w:val="24"/>
          <w:szCs w:val="24"/>
          <w:lang w:eastAsia="ru-RU"/>
        </w:rPr>
        <w:t xml:space="preserve"> с потребностями населения, экономики Чисто</w:t>
      </w:r>
      <w:r w:rsidR="00852966" w:rsidRPr="00A17B2F">
        <w:rPr>
          <w:rFonts w:ascii="Times New Roman" w:hAnsi="Times New Roman"/>
          <w:color w:val="000000" w:themeColor="text1"/>
          <w:sz w:val="24"/>
          <w:szCs w:val="24"/>
          <w:lang w:eastAsia="ru-RU"/>
        </w:rPr>
        <w:t>озёр</w:t>
      </w:r>
      <w:r w:rsidRPr="00A17B2F">
        <w:rPr>
          <w:rFonts w:ascii="Times New Roman" w:hAnsi="Times New Roman"/>
          <w:color w:val="000000" w:themeColor="text1"/>
          <w:sz w:val="24"/>
          <w:szCs w:val="24"/>
          <w:lang w:eastAsia="ru-RU"/>
        </w:rPr>
        <w:t xml:space="preserve">ного района и транспортной инфраструктуры, обеспечение круглогодичной связи всех населенных пунктов сетью дорог общего пользования. </w:t>
      </w:r>
    </w:p>
    <w:p w:rsidR="00B141FF" w:rsidRPr="00A17B2F" w:rsidRDefault="00B141FF" w:rsidP="00124ECE">
      <w:pPr>
        <w:pStyle w:val="a7"/>
        <w:numPr>
          <w:ilvl w:val="0"/>
          <w:numId w:val="46"/>
        </w:numPr>
        <w:autoSpaceDE w:val="0"/>
        <w:autoSpaceDN w:val="0"/>
        <w:adjustRightInd w:val="0"/>
        <w:spacing w:after="240" w:line="240" w:lineRule="auto"/>
        <w:ind w:left="0" w:firstLine="709"/>
        <w:jc w:val="both"/>
        <w:rPr>
          <w:rFonts w:ascii="Times New Roman" w:hAnsi="Times New Roman"/>
          <w:color w:val="000000" w:themeColor="text1"/>
          <w:sz w:val="24"/>
          <w:szCs w:val="24"/>
          <w:lang w:eastAsia="ru-RU"/>
        </w:rPr>
      </w:pPr>
      <w:r w:rsidRPr="00A17B2F">
        <w:rPr>
          <w:rFonts w:ascii="Times New Roman" w:hAnsi="Times New Roman"/>
          <w:color w:val="000000" w:themeColor="text1"/>
          <w:sz w:val="24"/>
          <w:szCs w:val="24"/>
          <w:lang w:eastAsia="ru-RU"/>
        </w:rPr>
        <w:t>Повышение класса итехнической категории существующих автодорог.</w:t>
      </w:r>
    </w:p>
    <w:p w:rsidR="00B141FF" w:rsidRPr="00A17B2F" w:rsidRDefault="00B141FF" w:rsidP="00124ECE">
      <w:pPr>
        <w:pStyle w:val="a7"/>
        <w:numPr>
          <w:ilvl w:val="0"/>
          <w:numId w:val="46"/>
        </w:numPr>
        <w:autoSpaceDE w:val="0"/>
        <w:autoSpaceDN w:val="0"/>
        <w:adjustRightInd w:val="0"/>
        <w:spacing w:after="240" w:line="240" w:lineRule="auto"/>
        <w:ind w:left="0" w:firstLine="709"/>
        <w:jc w:val="both"/>
        <w:rPr>
          <w:rFonts w:ascii="Times New Roman" w:hAnsi="Times New Roman"/>
          <w:color w:val="000000" w:themeColor="text1"/>
          <w:sz w:val="24"/>
          <w:szCs w:val="24"/>
          <w:lang w:eastAsia="ru-RU"/>
        </w:rPr>
      </w:pPr>
      <w:r w:rsidRPr="00A17B2F">
        <w:rPr>
          <w:rFonts w:ascii="Times New Roman" w:hAnsi="Times New Roman"/>
          <w:color w:val="000000" w:themeColor="text1"/>
          <w:sz w:val="24"/>
          <w:szCs w:val="24"/>
          <w:lang w:eastAsia="ru-RU"/>
        </w:rPr>
        <w:t>Устранение структурных дефектов сети путем строительства новых илиреконструкции существующих участков магистральных дорог.</w:t>
      </w:r>
    </w:p>
    <w:p w:rsidR="00B141FF" w:rsidRPr="00A17B2F" w:rsidRDefault="00B141FF" w:rsidP="00124ECE">
      <w:pPr>
        <w:pStyle w:val="a7"/>
        <w:numPr>
          <w:ilvl w:val="0"/>
          <w:numId w:val="46"/>
        </w:numPr>
        <w:autoSpaceDE w:val="0"/>
        <w:autoSpaceDN w:val="0"/>
        <w:adjustRightInd w:val="0"/>
        <w:spacing w:after="240" w:line="240" w:lineRule="auto"/>
        <w:ind w:left="0" w:firstLine="709"/>
        <w:jc w:val="both"/>
        <w:rPr>
          <w:rFonts w:ascii="Times New Roman" w:hAnsi="Times New Roman"/>
          <w:color w:val="000000" w:themeColor="text1"/>
          <w:sz w:val="24"/>
          <w:szCs w:val="24"/>
          <w:lang w:eastAsia="ru-RU"/>
        </w:rPr>
      </w:pPr>
      <w:r w:rsidRPr="00A17B2F">
        <w:rPr>
          <w:rFonts w:ascii="Times New Roman" w:hAnsi="Times New Roman"/>
          <w:color w:val="000000" w:themeColor="text1"/>
          <w:sz w:val="24"/>
          <w:szCs w:val="24"/>
          <w:lang w:eastAsia="ru-RU"/>
        </w:rPr>
        <w:t>Асфальтирование всех грунтовых дорог, ведущих в поселения, и улиц поселений с числом жителей более 30, а также всех внутрихозяйственных производственныхдорог, обеспечивающих полевые работы.</w:t>
      </w:r>
    </w:p>
    <w:p w:rsidR="00B141FF" w:rsidRPr="00A17B2F" w:rsidRDefault="00B141FF" w:rsidP="00124ECE">
      <w:pPr>
        <w:pStyle w:val="a7"/>
        <w:numPr>
          <w:ilvl w:val="0"/>
          <w:numId w:val="46"/>
        </w:numPr>
        <w:autoSpaceDE w:val="0"/>
        <w:autoSpaceDN w:val="0"/>
        <w:adjustRightInd w:val="0"/>
        <w:spacing w:after="240" w:line="240" w:lineRule="auto"/>
        <w:ind w:left="0" w:firstLine="709"/>
        <w:jc w:val="both"/>
        <w:rPr>
          <w:rFonts w:ascii="Times New Roman" w:hAnsi="Times New Roman"/>
          <w:color w:val="000000" w:themeColor="text1"/>
          <w:sz w:val="24"/>
          <w:szCs w:val="24"/>
          <w:lang w:eastAsia="ru-RU"/>
        </w:rPr>
      </w:pPr>
      <w:r w:rsidRPr="00A17B2F">
        <w:rPr>
          <w:rFonts w:ascii="Times New Roman" w:hAnsi="Times New Roman"/>
          <w:color w:val="000000" w:themeColor="text1"/>
          <w:sz w:val="24"/>
          <w:szCs w:val="24"/>
          <w:lang w:eastAsia="ru-RU"/>
        </w:rPr>
        <w:t>Приведение технических характеристик дорог (ширины, покрытия, числамаршрутов и интервалов движения общественного транспорта по ней) всоответствие с назначением.</w:t>
      </w:r>
    </w:p>
    <w:p w:rsidR="00B141FF" w:rsidRPr="00A17B2F" w:rsidRDefault="00B141FF" w:rsidP="00124ECE">
      <w:pPr>
        <w:pStyle w:val="a7"/>
        <w:numPr>
          <w:ilvl w:val="0"/>
          <w:numId w:val="46"/>
        </w:numPr>
        <w:autoSpaceDE w:val="0"/>
        <w:autoSpaceDN w:val="0"/>
        <w:adjustRightInd w:val="0"/>
        <w:spacing w:after="240" w:line="240" w:lineRule="auto"/>
        <w:ind w:left="0" w:firstLine="709"/>
        <w:jc w:val="both"/>
        <w:rPr>
          <w:rFonts w:ascii="Times New Roman" w:hAnsi="Times New Roman"/>
          <w:color w:val="000000" w:themeColor="text1"/>
          <w:sz w:val="24"/>
          <w:szCs w:val="24"/>
          <w:lang w:eastAsia="ru-RU"/>
        </w:rPr>
      </w:pPr>
      <w:r w:rsidRPr="00A17B2F">
        <w:rPr>
          <w:rFonts w:ascii="Times New Roman" w:hAnsi="Times New Roman"/>
          <w:color w:val="000000" w:themeColor="text1"/>
          <w:sz w:val="24"/>
          <w:szCs w:val="24"/>
          <w:lang w:eastAsia="ru-RU"/>
        </w:rPr>
        <w:t>Реконструкция существующих и строительство новых транспортныхискусственных сооружений – мостов, путепроводов и транспортных развязок.</w:t>
      </w:r>
    </w:p>
    <w:p w:rsidR="00B141FF" w:rsidRPr="00A17B2F" w:rsidRDefault="00B141FF" w:rsidP="00124ECE">
      <w:pPr>
        <w:pStyle w:val="a7"/>
        <w:numPr>
          <w:ilvl w:val="0"/>
          <w:numId w:val="46"/>
        </w:numPr>
        <w:autoSpaceDE w:val="0"/>
        <w:autoSpaceDN w:val="0"/>
        <w:adjustRightInd w:val="0"/>
        <w:spacing w:after="240" w:line="240" w:lineRule="auto"/>
        <w:ind w:left="0" w:firstLine="709"/>
        <w:jc w:val="both"/>
        <w:rPr>
          <w:rFonts w:ascii="Times New Roman" w:hAnsi="Times New Roman"/>
          <w:color w:val="000000" w:themeColor="text1"/>
          <w:sz w:val="24"/>
          <w:szCs w:val="24"/>
          <w:lang w:eastAsia="ru-RU"/>
        </w:rPr>
      </w:pPr>
      <w:r w:rsidRPr="00A17B2F">
        <w:rPr>
          <w:rFonts w:ascii="Times New Roman" w:hAnsi="Times New Roman"/>
          <w:color w:val="000000" w:themeColor="text1"/>
          <w:sz w:val="24"/>
          <w:szCs w:val="24"/>
          <w:lang w:eastAsia="ru-RU"/>
        </w:rPr>
        <w:lastRenderedPageBreak/>
        <w:t>Развитие пригородного и междугородного автобусного сообщения, обеспечениеустойчивого и безопасного функционирования транспорта общего пользования,поэтапное повышение качества транспортных услуг.</w:t>
      </w:r>
    </w:p>
    <w:p w:rsidR="00B141FF" w:rsidRPr="00A17B2F" w:rsidRDefault="00B141FF" w:rsidP="00124ECE">
      <w:pPr>
        <w:pStyle w:val="a7"/>
        <w:numPr>
          <w:ilvl w:val="0"/>
          <w:numId w:val="46"/>
        </w:numPr>
        <w:autoSpaceDE w:val="0"/>
        <w:autoSpaceDN w:val="0"/>
        <w:adjustRightInd w:val="0"/>
        <w:spacing w:after="240" w:line="240" w:lineRule="auto"/>
        <w:ind w:left="0" w:firstLine="680"/>
        <w:jc w:val="both"/>
        <w:rPr>
          <w:rFonts w:ascii="Times New Roman" w:hAnsi="Times New Roman"/>
          <w:i/>
          <w:color w:val="000000" w:themeColor="text1"/>
          <w:sz w:val="24"/>
          <w:szCs w:val="24"/>
        </w:rPr>
      </w:pPr>
      <w:r w:rsidRPr="00A17B2F">
        <w:rPr>
          <w:rFonts w:ascii="Times New Roman" w:hAnsi="Times New Roman"/>
          <w:color w:val="000000" w:themeColor="text1"/>
          <w:sz w:val="24"/>
          <w:szCs w:val="24"/>
          <w:lang w:eastAsia="ru-RU"/>
        </w:rPr>
        <w:t>Развитие сервисного придорожного обслуживания, привлечение частныхинвестиций к организации АЗС, СТО, объектов общественного питания, прочих</w:t>
      </w:r>
      <w:r w:rsidRPr="00A17B2F">
        <w:rPr>
          <w:rFonts w:ascii="Times New Roman" w:hAnsi="Times New Roman"/>
          <w:color w:val="000000" w:themeColor="text1"/>
          <w:sz w:val="24"/>
          <w:szCs w:val="24"/>
        </w:rPr>
        <w:t>сервисных услуг.</w:t>
      </w:r>
    </w:p>
    <w:p w:rsidR="003D5E84" w:rsidRPr="00A17B2F" w:rsidRDefault="003D5E84" w:rsidP="00124ECE">
      <w:pPr>
        <w:pStyle w:val="afd"/>
        <w:spacing w:after="240"/>
        <w:ind w:firstLine="709"/>
        <w:jc w:val="both"/>
        <w:rPr>
          <w:color w:val="000000" w:themeColor="text1"/>
          <w:sz w:val="24"/>
          <w:szCs w:val="24"/>
        </w:rPr>
      </w:pPr>
      <w:r w:rsidRPr="00A17B2F">
        <w:rPr>
          <w:color w:val="000000" w:themeColor="text1"/>
          <w:sz w:val="24"/>
          <w:szCs w:val="24"/>
        </w:rPr>
        <w:t xml:space="preserve">Перспектива развития дорожной сети связана с реализацией </w:t>
      </w:r>
      <w:r w:rsidR="00BE248F" w:rsidRPr="00A17B2F">
        <w:rPr>
          <w:color w:val="000000" w:themeColor="text1"/>
          <w:sz w:val="24"/>
          <w:szCs w:val="24"/>
        </w:rPr>
        <w:t>долгосрочной</w:t>
      </w:r>
      <w:r w:rsidRPr="00A17B2F">
        <w:rPr>
          <w:color w:val="000000" w:themeColor="text1"/>
          <w:sz w:val="24"/>
          <w:szCs w:val="24"/>
        </w:rPr>
        <w:t xml:space="preserve"> целевой программы </w:t>
      </w:r>
      <w:r w:rsidR="00BE248F" w:rsidRPr="00A17B2F">
        <w:rPr>
          <w:color w:val="000000" w:themeColor="text1"/>
          <w:sz w:val="24"/>
          <w:szCs w:val="24"/>
        </w:rPr>
        <w:t>«Развитие автомобильных дорог регионального, межмуниципального и местного значения в Новосибирской области в 2012- 2015 годах»</w:t>
      </w:r>
      <w:r w:rsidR="00E00792" w:rsidRPr="00A17B2F">
        <w:rPr>
          <w:color w:val="000000" w:themeColor="text1"/>
          <w:sz w:val="24"/>
          <w:szCs w:val="24"/>
        </w:rPr>
        <w:t xml:space="preserve">, с </w:t>
      </w:r>
      <w:r w:rsidR="00BE248F" w:rsidRPr="00A17B2F">
        <w:rPr>
          <w:color w:val="000000" w:themeColor="text1"/>
          <w:sz w:val="24"/>
          <w:szCs w:val="24"/>
        </w:rPr>
        <w:t>о</w:t>
      </w:r>
      <w:r w:rsidRPr="00A17B2F">
        <w:rPr>
          <w:color w:val="000000" w:themeColor="text1"/>
          <w:sz w:val="24"/>
          <w:szCs w:val="24"/>
        </w:rPr>
        <w:t>рганизацией устойчивого сообщения всех населённых пунктов, с обеспечением должных параметров транспортной доступности объектов соцкультбыта, а также повышения класса и пропускной способности существующих дорог.</w:t>
      </w:r>
    </w:p>
    <w:p w:rsidR="00371248" w:rsidRPr="00A17B2F" w:rsidRDefault="00371248" w:rsidP="00124ECE">
      <w:pPr>
        <w:pStyle w:val="afd"/>
        <w:spacing w:after="240"/>
        <w:ind w:firstLine="709"/>
        <w:jc w:val="both"/>
        <w:rPr>
          <w:color w:val="000000" w:themeColor="text1"/>
          <w:sz w:val="24"/>
          <w:szCs w:val="24"/>
        </w:rPr>
      </w:pPr>
      <w:r w:rsidRPr="00A17B2F">
        <w:rPr>
          <w:color w:val="000000" w:themeColor="text1"/>
          <w:sz w:val="24"/>
          <w:szCs w:val="24"/>
        </w:rPr>
        <w:t>В настоящее время состояние автодорожной сети не соответствует тенденциям автомобилизации и перспективным задачам развития транспортного комплекса Новосибирской области. Требуется коренная модернизация и восстановление автодорожной сети.</w:t>
      </w:r>
    </w:p>
    <w:p w:rsidR="003D5E84" w:rsidRPr="00A17B2F" w:rsidRDefault="003D5E84" w:rsidP="00124ECE">
      <w:pPr>
        <w:pStyle w:val="S5"/>
        <w:spacing w:after="240"/>
        <w:rPr>
          <w:color w:val="000000" w:themeColor="text1"/>
          <w:sz w:val="24"/>
          <w:szCs w:val="24"/>
        </w:rPr>
      </w:pPr>
      <w:r w:rsidRPr="00A17B2F">
        <w:rPr>
          <w:color w:val="000000" w:themeColor="text1"/>
          <w:sz w:val="24"/>
          <w:szCs w:val="24"/>
        </w:rPr>
        <w:t>Проектом генерального плана предусмотрены следующие изменения дорожной сети:</w:t>
      </w:r>
    </w:p>
    <w:p w:rsidR="000D6C17" w:rsidRPr="00A17B2F" w:rsidRDefault="004611DC" w:rsidP="00124ECE">
      <w:pPr>
        <w:pStyle w:val="S8"/>
        <w:numPr>
          <w:ilvl w:val="0"/>
          <w:numId w:val="48"/>
        </w:numPr>
        <w:spacing w:after="240"/>
        <w:ind w:left="0"/>
        <w:rPr>
          <w:color w:val="000000" w:themeColor="text1"/>
          <w:sz w:val="24"/>
        </w:rPr>
      </w:pPr>
      <w:r w:rsidRPr="00A17B2F">
        <w:rPr>
          <w:color w:val="000000" w:themeColor="text1"/>
          <w:sz w:val="24"/>
        </w:rPr>
        <w:t xml:space="preserve">Согласно </w:t>
      </w:r>
      <w:r w:rsidR="000D6C17" w:rsidRPr="00A17B2F">
        <w:rPr>
          <w:color w:val="000000" w:themeColor="text1"/>
          <w:sz w:val="24"/>
        </w:rPr>
        <w:t xml:space="preserve">долгосрочной целевой программы «Развитие автомобильных дорог регионального, межмуниципального и местного значения в Новосибирской области в 2012- 2015 годах» необходима реконструкция автодороги К - </w:t>
      </w:r>
      <w:r w:rsidR="00E00792" w:rsidRPr="00A17B2F">
        <w:rPr>
          <w:color w:val="000000" w:themeColor="text1"/>
          <w:sz w:val="24"/>
        </w:rPr>
        <w:t>01</w:t>
      </w:r>
      <w:r w:rsidR="00622681" w:rsidRPr="00A17B2F">
        <w:rPr>
          <w:color w:val="000000" w:themeColor="text1"/>
          <w:sz w:val="24"/>
        </w:rPr>
        <w:t>Татарск – Карасук</w:t>
      </w:r>
      <w:r w:rsidR="000D6C17" w:rsidRPr="00A17B2F">
        <w:rPr>
          <w:color w:val="000000" w:themeColor="text1"/>
          <w:sz w:val="24"/>
        </w:rPr>
        <w:t xml:space="preserve">.  </w:t>
      </w:r>
    </w:p>
    <w:p w:rsidR="003C78C7" w:rsidRPr="00A17B2F" w:rsidRDefault="003C78C7" w:rsidP="00124ECE">
      <w:pPr>
        <w:pStyle w:val="S8"/>
        <w:numPr>
          <w:ilvl w:val="0"/>
          <w:numId w:val="48"/>
        </w:numPr>
        <w:spacing w:after="240"/>
        <w:ind w:left="0"/>
        <w:rPr>
          <w:color w:val="000000" w:themeColor="text1"/>
          <w:sz w:val="24"/>
        </w:rPr>
      </w:pPr>
      <w:r w:rsidRPr="00A17B2F">
        <w:rPr>
          <w:color w:val="000000" w:themeColor="text1"/>
          <w:sz w:val="24"/>
        </w:rPr>
        <w:t xml:space="preserve">Согласно схемы территориального планирования </w:t>
      </w:r>
      <w:r w:rsidR="00583822" w:rsidRPr="00A17B2F">
        <w:rPr>
          <w:color w:val="000000" w:themeColor="text1"/>
          <w:sz w:val="24"/>
        </w:rPr>
        <w:t xml:space="preserve">Чистоозёрного </w:t>
      </w:r>
      <w:r w:rsidR="00743739" w:rsidRPr="00A17B2F">
        <w:rPr>
          <w:color w:val="000000" w:themeColor="text1"/>
          <w:sz w:val="24"/>
        </w:rPr>
        <w:t xml:space="preserve">района </w:t>
      </w:r>
      <w:r w:rsidR="00622681" w:rsidRPr="00A17B2F">
        <w:rPr>
          <w:color w:val="000000" w:themeColor="text1"/>
          <w:sz w:val="24"/>
        </w:rPr>
        <w:t xml:space="preserve">также </w:t>
      </w:r>
      <w:r w:rsidRPr="00A17B2F">
        <w:rPr>
          <w:color w:val="000000" w:themeColor="text1"/>
          <w:sz w:val="24"/>
        </w:rPr>
        <w:t xml:space="preserve"> предусматривается реконструкция </w:t>
      </w:r>
      <w:r w:rsidR="00622681" w:rsidRPr="00A17B2F">
        <w:rPr>
          <w:color w:val="000000" w:themeColor="text1"/>
          <w:sz w:val="24"/>
        </w:rPr>
        <w:t>и расширение транспортного коридора Татарск – Карасук (строительство второй колеи железной дороги,  новой автодороги высокого качества)</w:t>
      </w:r>
      <w:r w:rsidRPr="00A17B2F">
        <w:rPr>
          <w:color w:val="000000" w:themeColor="text1"/>
          <w:sz w:val="24"/>
        </w:rPr>
        <w:t>.</w:t>
      </w:r>
    </w:p>
    <w:p w:rsidR="00D4326B" w:rsidRPr="00A17B2F" w:rsidRDefault="00D4326B" w:rsidP="00124ECE">
      <w:pPr>
        <w:pStyle w:val="S8"/>
        <w:numPr>
          <w:ilvl w:val="0"/>
          <w:numId w:val="48"/>
        </w:numPr>
        <w:spacing w:after="240"/>
        <w:ind w:left="0"/>
        <w:rPr>
          <w:color w:val="000000" w:themeColor="text1"/>
          <w:sz w:val="24"/>
        </w:rPr>
      </w:pPr>
      <w:r w:rsidRPr="00A17B2F">
        <w:rPr>
          <w:color w:val="000000" w:themeColor="text1"/>
          <w:sz w:val="24"/>
        </w:rPr>
        <w:t>Рекомендуется строительство путепровода в северной части р.п. Чистоозерное на пересечении с железнодорожными путями и дороги Н-3105 и в южной части р.п. Чистоозерное на пересечении с автодорогой Н-3123.</w:t>
      </w:r>
    </w:p>
    <w:p w:rsidR="0040564A" w:rsidRPr="00A17B2F" w:rsidRDefault="0040564A" w:rsidP="00124ECE">
      <w:pPr>
        <w:pStyle w:val="S1"/>
        <w:tabs>
          <w:tab w:val="clear" w:pos="1260"/>
          <w:tab w:val="left" w:pos="992"/>
        </w:tabs>
        <w:suppressAutoHyphens w:val="0"/>
        <w:spacing w:after="240" w:line="240" w:lineRule="auto"/>
        <w:rPr>
          <w:color w:val="000000" w:themeColor="text1"/>
        </w:rPr>
      </w:pPr>
      <w:r w:rsidRPr="00A17B2F">
        <w:rPr>
          <w:color w:val="000000" w:themeColor="text1"/>
        </w:rPr>
        <w:t>Реконструкцию и строительство  автомобильных дорог местного значения с капитальным типом покрытия, носящие подъездной характер к кладбищам, скотомогильникам, свалкам.</w:t>
      </w:r>
    </w:p>
    <w:p w:rsidR="00BE248F" w:rsidRPr="00A17B2F" w:rsidRDefault="0040564A" w:rsidP="00124ECE">
      <w:pPr>
        <w:pStyle w:val="S1"/>
        <w:tabs>
          <w:tab w:val="clear" w:pos="1260"/>
          <w:tab w:val="left" w:pos="992"/>
        </w:tabs>
        <w:suppressAutoHyphens w:val="0"/>
        <w:spacing w:after="240" w:line="240" w:lineRule="auto"/>
        <w:ind w:firstLine="709"/>
        <w:rPr>
          <w:color w:val="000000" w:themeColor="text1"/>
        </w:rPr>
      </w:pPr>
      <w:r w:rsidRPr="00A17B2F">
        <w:rPr>
          <w:bCs/>
          <w:color w:val="000000" w:themeColor="text1"/>
        </w:rPr>
        <w:t xml:space="preserve">Ширина полосы отвода проектируемых дорог </w:t>
      </w:r>
      <w:r w:rsidRPr="00A17B2F">
        <w:rPr>
          <w:bCs/>
          <w:color w:val="000000" w:themeColor="text1"/>
          <w:lang w:val="en-US"/>
        </w:rPr>
        <w:t>I</w:t>
      </w:r>
      <w:r w:rsidR="002705B4" w:rsidRPr="00A17B2F">
        <w:rPr>
          <w:bCs/>
          <w:color w:val="000000" w:themeColor="text1"/>
          <w:lang w:val="en-US"/>
        </w:rPr>
        <w:t>V</w:t>
      </w:r>
      <w:r w:rsidRPr="00A17B2F">
        <w:rPr>
          <w:bCs/>
          <w:color w:val="000000" w:themeColor="text1"/>
        </w:rPr>
        <w:t xml:space="preserve"> категории принята средняя  - 2</w:t>
      </w:r>
      <w:r w:rsidR="002705B4" w:rsidRPr="00A17B2F">
        <w:rPr>
          <w:bCs/>
          <w:color w:val="000000" w:themeColor="text1"/>
        </w:rPr>
        <w:t>5</w:t>
      </w:r>
      <w:r w:rsidRPr="00A17B2F">
        <w:rPr>
          <w:bCs/>
          <w:color w:val="000000" w:themeColor="text1"/>
        </w:rPr>
        <w:t xml:space="preserve"> м, и будет уточнена при непосредственном проектировании автодорог с учётом технической категории, и параметров автодороги. </w:t>
      </w:r>
      <w:r w:rsidRPr="00A17B2F">
        <w:rPr>
          <w:color w:val="000000" w:themeColor="text1"/>
        </w:rPr>
        <w:t xml:space="preserve">Ширина придорожной полосы  автомобильной дороги составляет для дорог </w:t>
      </w:r>
      <w:r w:rsidRPr="00A17B2F">
        <w:rPr>
          <w:color w:val="000000" w:themeColor="text1"/>
          <w:lang w:val="en-US"/>
        </w:rPr>
        <w:t>III</w:t>
      </w:r>
      <w:r w:rsidRPr="00A17B2F">
        <w:rPr>
          <w:color w:val="000000" w:themeColor="text1"/>
        </w:rPr>
        <w:t xml:space="preserve">, </w:t>
      </w:r>
      <w:r w:rsidRPr="00A17B2F">
        <w:rPr>
          <w:color w:val="000000" w:themeColor="text1"/>
          <w:lang w:val="en-US"/>
        </w:rPr>
        <w:t>IV</w:t>
      </w:r>
      <w:r w:rsidRPr="00A17B2F">
        <w:rPr>
          <w:color w:val="000000" w:themeColor="text1"/>
        </w:rPr>
        <w:t xml:space="preserve"> технической категории – 50 м (</w:t>
      </w:r>
      <w:r w:rsidRPr="00A17B2F">
        <w:rPr>
          <w:i/>
          <w:color w:val="000000" w:themeColor="text1"/>
        </w:rPr>
        <w:t xml:space="preserve">в соответствии со ст.26  Федерального закона от 8 ноября 2007 г.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w:t>
      </w:r>
    </w:p>
    <w:p w:rsidR="00371248" w:rsidRPr="00A17B2F" w:rsidRDefault="00BE248F" w:rsidP="00124ECE">
      <w:pPr>
        <w:pStyle w:val="S1"/>
        <w:tabs>
          <w:tab w:val="clear" w:pos="1260"/>
          <w:tab w:val="left" w:pos="992"/>
        </w:tabs>
        <w:suppressAutoHyphens w:val="0"/>
        <w:spacing w:after="240" w:line="240" w:lineRule="auto"/>
        <w:ind w:firstLine="709"/>
        <w:rPr>
          <w:color w:val="000000" w:themeColor="text1"/>
        </w:rPr>
      </w:pPr>
      <w:r w:rsidRPr="00A17B2F">
        <w:rPr>
          <w:color w:val="000000" w:themeColor="text1"/>
        </w:rPr>
        <w:t>Для автомобильных дорогобщего пользования  в границах населенного пункта в соответствии с СП 42.13330.20011</w:t>
      </w:r>
      <w:r w:rsidR="00371248" w:rsidRPr="00A17B2F">
        <w:rPr>
          <w:color w:val="000000" w:themeColor="text1"/>
        </w:rPr>
        <w:t xml:space="preserve"> «СНиП 2.07.01-89* «Градостроительство. Планировка и застройка городских и сельских поселений»» установлены санитарные разрывы до жилой застройки:</w:t>
      </w:r>
    </w:p>
    <w:p w:rsidR="00371248" w:rsidRPr="00A17B2F" w:rsidRDefault="00371248" w:rsidP="00C52193">
      <w:pPr>
        <w:pStyle w:val="S1"/>
        <w:numPr>
          <w:ilvl w:val="0"/>
          <w:numId w:val="28"/>
        </w:numPr>
        <w:tabs>
          <w:tab w:val="clear" w:pos="1260"/>
          <w:tab w:val="left" w:pos="992"/>
        </w:tabs>
        <w:suppressAutoHyphens w:val="0"/>
        <w:spacing w:line="240" w:lineRule="auto"/>
        <w:ind w:left="0" w:firstLine="709"/>
        <w:rPr>
          <w:color w:val="000000" w:themeColor="text1"/>
        </w:rPr>
      </w:pPr>
      <w:r w:rsidRPr="00A17B2F">
        <w:rPr>
          <w:color w:val="000000" w:themeColor="text1"/>
        </w:rPr>
        <w:t xml:space="preserve">Для дорог </w:t>
      </w:r>
      <w:r w:rsidRPr="00A17B2F">
        <w:rPr>
          <w:color w:val="000000" w:themeColor="text1"/>
          <w:lang w:val="en-US"/>
        </w:rPr>
        <w:t>I</w:t>
      </w:r>
      <w:r w:rsidRPr="00A17B2F">
        <w:rPr>
          <w:color w:val="000000" w:themeColor="text1"/>
        </w:rPr>
        <w:t xml:space="preserve"> -  </w:t>
      </w:r>
      <w:r w:rsidRPr="00A17B2F">
        <w:rPr>
          <w:color w:val="000000" w:themeColor="text1"/>
          <w:lang w:val="en-US"/>
        </w:rPr>
        <w:t>III</w:t>
      </w:r>
      <w:r w:rsidRPr="00A17B2F">
        <w:rPr>
          <w:color w:val="000000" w:themeColor="text1"/>
        </w:rPr>
        <w:t xml:space="preserve"> категории – 100м;</w:t>
      </w:r>
    </w:p>
    <w:p w:rsidR="00371248" w:rsidRPr="00A17B2F" w:rsidRDefault="00371248" w:rsidP="00124ECE">
      <w:pPr>
        <w:pStyle w:val="S1"/>
        <w:numPr>
          <w:ilvl w:val="0"/>
          <w:numId w:val="28"/>
        </w:numPr>
        <w:tabs>
          <w:tab w:val="clear" w:pos="1260"/>
          <w:tab w:val="left" w:pos="992"/>
        </w:tabs>
        <w:suppressAutoHyphens w:val="0"/>
        <w:spacing w:after="240" w:line="240" w:lineRule="auto"/>
        <w:ind w:left="0" w:firstLine="709"/>
        <w:rPr>
          <w:color w:val="000000" w:themeColor="text1"/>
        </w:rPr>
      </w:pPr>
      <w:r w:rsidRPr="00A17B2F">
        <w:rPr>
          <w:color w:val="000000" w:themeColor="text1"/>
        </w:rPr>
        <w:t xml:space="preserve">Для дорог </w:t>
      </w:r>
      <w:r w:rsidRPr="00A17B2F">
        <w:rPr>
          <w:color w:val="000000" w:themeColor="text1"/>
          <w:lang w:val="en-US"/>
        </w:rPr>
        <w:t>IV</w:t>
      </w:r>
      <w:r w:rsidRPr="00A17B2F">
        <w:rPr>
          <w:color w:val="000000" w:themeColor="text1"/>
        </w:rPr>
        <w:t xml:space="preserve"> категории – 50м.</w:t>
      </w:r>
    </w:p>
    <w:p w:rsidR="0040564A" w:rsidRPr="00A17B2F" w:rsidRDefault="0040564A" w:rsidP="00124ECE">
      <w:pPr>
        <w:pStyle w:val="S1"/>
        <w:tabs>
          <w:tab w:val="clear" w:pos="1260"/>
          <w:tab w:val="left" w:pos="992"/>
        </w:tabs>
        <w:suppressAutoHyphens w:val="0"/>
        <w:spacing w:after="240" w:line="240" w:lineRule="auto"/>
        <w:ind w:firstLine="709"/>
        <w:rPr>
          <w:color w:val="000000" w:themeColor="text1"/>
        </w:rPr>
      </w:pPr>
      <w:r w:rsidRPr="00A17B2F">
        <w:rPr>
          <w:color w:val="000000" w:themeColor="text1"/>
        </w:rPr>
        <w:lastRenderedPageBreak/>
        <w:t xml:space="preserve">Трассировка проектируемых автодорог выполнена с учётом требований  </w:t>
      </w:r>
      <w:r w:rsidRPr="00A17B2F">
        <w:rPr>
          <w:bCs/>
          <w:i/>
          <w:color w:val="000000" w:themeColor="text1"/>
        </w:rPr>
        <w:t>СНиП 2.05.02-85 «</w:t>
      </w:r>
      <w:r w:rsidRPr="00A17B2F">
        <w:rPr>
          <w:i/>
          <w:color w:val="000000" w:themeColor="text1"/>
        </w:rPr>
        <w:t>Автомобильные дороги»</w:t>
      </w:r>
      <w:r w:rsidRPr="00A17B2F">
        <w:rPr>
          <w:color w:val="000000" w:themeColor="text1"/>
        </w:rPr>
        <w:t xml:space="preserve">  является предварительной и требует уточнения на дальнейших стадиях проектирования.</w:t>
      </w:r>
    </w:p>
    <w:p w:rsidR="00C77600" w:rsidRPr="00A17B2F" w:rsidRDefault="00C77600" w:rsidP="00124ECE">
      <w:pPr>
        <w:pStyle w:val="S1"/>
        <w:numPr>
          <w:ilvl w:val="0"/>
          <w:numId w:val="29"/>
        </w:numPr>
        <w:tabs>
          <w:tab w:val="clear" w:pos="1260"/>
          <w:tab w:val="left" w:pos="992"/>
        </w:tabs>
        <w:suppressAutoHyphens w:val="0"/>
        <w:spacing w:after="240" w:line="240" w:lineRule="auto"/>
        <w:ind w:left="0" w:firstLine="709"/>
        <w:rPr>
          <w:color w:val="000000" w:themeColor="text1"/>
        </w:rPr>
      </w:pPr>
      <w:r w:rsidRPr="00A17B2F">
        <w:rPr>
          <w:color w:val="000000" w:themeColor="text1"/>
        </w:rPr>
        <w:t>Развитие сети внутрихозяйственных дорог для обслуживания сельхозугодий, личных подсобных хозяйств, нов</w:t>
      </w:r>
      <w:r w:rsidR="00103F2B" w:rsidRPr="00A17B2F">
        <w:rPr>
          <w:color w:val="000000" w:themeColor="text1"/>
        </w:rPr>
        <w:t>ых промышленных площадок</w:t>
      </w:r>
      <w:r w:rsidRPr="00A17B2F">
        <w:rPr>
          <w:color w:val="000000" w:themeColor="text1"/>
        </w:rPr>
        <w:t xml:space="preserve">, </w:t>
      </w:r>
      <w:r w:rsidR="00103F2B" w:rsidRPr="00A17B2F">
        <w:rPr>
          <w:color w:val="000000" w:themeColor="text1"/>
        </w:rPr>
        <w:t>объектов рекреации</w:t>
      </w:r>
      <w:r w:rsidRPr="00A17B2F">
        <w:rPr>
          <w:color w:val="000000" w:themeColor="text1"/>
        </w:rPr>
        <w:t>, подъездов к различным объектам капитального строительства.</w:t>
      </w:r>
    </w:p>
    <w:p w:rsidR="00F02A7D" w:rsidRPr="00A17B2F" w:rsidRDefault="00F02A7D" w:rsidP="00124ECE">
      <w:pPr>
        <w:pStyle w:val="S1"/>
        <w:tabs>
          <w:tab w:val="clear" w:pos="1260"/>
          <w:tab w:val="left" w:pos="992"/>
        </w:tabs>
        <w:suppressAutoHyphens w:val="0"/>
        <w:spacing w:after="240" w:line="240" w:lineRule="auto"/>
        <w:ind w:firstLine="709"/>
        <w:rPr>
          <w:color w:val="000000" w:themeColor="text1"/>
        </w:rPr>
      </w:pPr>
      <w:r w:rsidRPr="00A17B2F">
        <w:rPr>
          <w:color w:val="000000" w:themeColor="text1"/>
        </w:rPr>
        <w:t xml:space="preserve">Трассировка дорог должна учитывать сложившуюся структуру землепользования, и специфику хозяйственной деятельности, проходить по границам участков собственников  на землях общего пользования (если дороги в муниципальной собственности). Дороги могут быть также и в собственности хозяйств (обслуживают собственные объекты и угодья) – в этом случае они могут трассироваться непосредственно через участок собственника. Густота дорожной сети зависит от членения территории на участки собственников. </w:t>
      </w:r>
    </w:p>
    <w:p w:rsidR="00F02A7D" w:rsidRPr="00A17B2F" w:rsidRDefault="00F02A7D" w:rsidP="00124ECE">
      <w:pPr>
        <w:pStyle w:val="S1"/>
        <w:tabs>
          <w:tab w:val="clear" w:pos="1260"/>
          <w:tab w:val="left" w:pos="992"/>
        </w:tabs>
        <w:suppressAutoHyphens w:val="0"/>
        <w:spacing w:after="240" w:line="240" w:lineRule="auto"/>
        <w:ind w:firstLine="709"/>
        <w:rPr>
          <w:color w:val="000000" w:themeColor="text1"/>
        </w:rPr>
      </w:pPr>
      <w:r w:rsidRPr="00A17B2F">
        <w:rPr>
          <w:color w:val="000000" w:themeColor="text1"/>
        </w:rPr>
        <w:t xml:space="preserve">В данном проекте схема внутрихозяйственных дорог принята ориентировочно на основе сложившейся сети полевых </w:t>
      </w:r>
      <w:r w:rsidR="00A531E5" w:rsidRPr="00A17B2F">
        <w:rPr>
          <w:color w:val="000000" w:themeColor="text1"/>
        </w:rPr>
        <w:t xml:space="preserve">и лесных </w:t>
      </w:r>
      <w:r w:rsidRPr="00A17B2F">
        <w:rPr>
          <w:color w:val="000000" w:themeColor="text1"/>
        </w:rPr>
        <w:t>дорог и не является окончательной, т.к. структура землепользования ещё полностью не сформирована (не проведены работы по межеванию участков).</w:t>
      </w:r>
    </w:p>
    <w:p w:rsidR="00B36EDD" w:rsidRPr="00A17B2F" w:rsidRDefault="00B36EDD" w:rsidP="00124ECE">
      <w:pPr>
        <w:pStyle w:val="S8"/>
        <w:spacing w:after="240"/>
        <w:ind w:firstLine="0"/>
        <w:jc w:val="center"/>
        <w:rPr>
          <w:i/>
          <w:color w:val="000000" w:themeColor="text1"/>
          <w:sz w:val="24"/>
        </w:rPr>
      </w:pPr>
      <w:r w:rsidRPr="00A17B2F">
        <w:rPr>
          <w:i/>
          <w:color w:val="000000" w:themeColor="text1"/>
          <w:sz w:val="24"/>
        </w:rPr>
        <w:t>Автомобильный транспорт</w:t>
      </w:r>
    </w:p>
    <w:p w:rsidR="00B36EDD" w:rsidRPr="00A17B2F" w:rsidRDefault="00B36EDD" w:rsidP="00124ECE">
      <w:pPr>
        <w:pStyle w:val="S8"/>
        <w:spacing w:after="240"/>
        <w:rPr>
          <w:color w:val="000000" w:themeColor="text1"/>
          <w:sz w:val="24"/>
          <w:highlight w:val="yellow"/>
        </w:rPr>
      </w:pPr>
      <w:r w:rsidRPr="00A17B2F">
        <w:rPr>
          <w:color w:val="000000" w:themeColor="text1"/>
          <w:sz w:val="24"/>
        </w:rPr>
        <w:t xml:space="preserve">На территории населенных пунктов на расчетный срок предполагается проживание </w:t>
      </w:r>
      <w:r w:rsidR="005F6125" w:rsidRPr="00A17B2F">
        <w:rPr>
          <w:color w:val="000000" w:themeColor="text1"/>
          <w:sz w:val="24"/>
        </w:rPr>
        <w:t>9300</w:t>
      </w:r>
      <w:r w:rsidRPr="00A17B2F">
        <w:rPr>
          <w:color w:val="000000" w:themeColor="text1"/>
          <w:sz w:val="24"/>
        </w:rPr>
        <w:t xml:space="preserve"> человек</w:t>
      </w:r>
      <w:r w:rsidR="003C78C7" w:rsidRPr="00A17B2F">
        <w:rPr>
          <w:color w:val="000000" w:themeColor="text1"/>
          <w:sz w:val="24"/>
        </w:rPr>
        <w:t>.</w:t>
      </w:r>
    </w:p>
    <w:p w:rsidR="008909D9" w:rsidRPr="00A17B2F" w:rsidRDefault="00B36EDD" w:rsidP="00124ECE">
      <w:pPr>
        <w:pStyle w:val="S8"/>
        <w:spacing w:after="240"/>
        <w:rPr>
          <w:color w:val="000000" w:themeColor="text1"/>
          <w:sz w:val="24"/>
        </w:rPr>
      </w:pPr>
      <w:r w:rsidRPr="00A17B2F">
        <w:rPr>
          <w:color w:val="000000" w:themeColor="text1"/>
          <w:sz w:val="24"/>
        </w:rPr>
        <w:t>На расчётный срок численность па</w:t>
      </w:r>
      <w:r w:rsidR="00063004" w:rsidRPr="00A17B2F">
        <w:rPr>
          <w:color w:val="000000" w:themeColor="text1"/>
          <w:sz w:val="24"/>
        </w:rPr>
        <w:t>р</w:t>
      </w:r>
      <w:r w:rsidRPr="00A17B2F">
        <w:rPr>
          <w:color w:val="000000" w:themeColor="text1"/>
          <w:sz w:val="24"/>
        </w:rPr>
        <w:t>ка автомобилей (без учёта специальной те</w:t>
      </w:r>
      <w:r w:rsidR="00222BBB" w:rsidRPr="00A17B2F">
        <w:rPr>
          <w:color w:val="000000" w:themeColor="text1"/>
          <w:sz w:val="24"/>
        </w:rPr>
        <w:t xml:space="preserve">хники) может составить порядка </w:t>
      </w:r>
      <w:r w:rsidR="007D031F" w:rsidRPr="00A17B2F">
        <w:rPr>
          <w:color w:val="000000" w:themeColor="text1"/>
          <w:sz w:val="24"/>
        </w:rPr>
        <w:t>1000</w:t>
      </w:r>
      <w:r w:rsidRPr="00A17B2F">
        <w:rPr>
          <w:color w:val="000000" w:themeColor="text1"/>
          <w:sz w:val="24"/>
        </w:rPr>
        <w:t xml:space="preserve"> единиц. Расчёт уровня автомобилизации, исходя из проектной численности населения в части легкового и грузового транспорта, приведён в </w:t>
      </w:r>
      <w:r w:rsidRPr="00A17B2F">
        <w:rPr>
          <w:i/>
          <w:color w:val="000000" w:themeColor="text1"/>
          <w:sz w:val="24"/>
        </w:rPr>
        <w:t xml:space="preserve">таблице </w:t>
      </w:r>
      <w:r w:rsidR="00222BBB" w:rsidRPr="00A17B2F">
        <w:rPr>
          <w:i/>
          <w:color w:val="000000" w:themeColor="text1"/>
          <w:sz w:val="24"/>
        </w:rPr>
        <w:t>2</w:t>
      </w:r>
      <w:r w:rsidRPr="00A17B2F">
        <w:rPr>
          <w:i/>
          <w:color w:val="000000" w:themeColor="text1"/>
          <w:sz w:val="24"/>
        </w:rPr>
        <w:t>.</w:t>
      </w:r>
      <w:r w:rsidR="00A17B2F">
        <w:rPr>
          <w:i/>
          <w:color w:val="000000" w:themeColor="text1"/>
          <w:sz w:val="24"/>
        </w:rPr>
        <w:t>7-</w:t>
      </w:r>
      <w:r w:rsidRPr="00A17B2F">
        <w:rPr>
          <w:i/>
          <w:color w:val="000000" w:themeColor="text1"/>
          <w:sz w:val="24"/>
        </w:rPr>
        <w:t>2</w:t>
      </w:r>
      <w:r w:rsidR="00222BBB" w:rsidRPr="00A17B2F">
        <w:rPr>
          <w:i/>
          <w:color w:val="000000" w:themeColor="text1"/>
          <w:sz w:val="24"/>
        </w:rPr>
        <w:t>.</w:t>
      </w:r>
    </w:p>
    <w:p w:rsidR="00B36EDD" w:rsidRPr="00A17B2F" w:rsidRDefault="008909D9" w:rsidP="00124ECE">
      <w:pPr>
        <w:pStyle w:val="S8"/>
        <w:spacing w:after="240"/>
        <w:jc w:val="right"/>
        <w:rPr>
          <w:i/>
          <w:color w:val="000000" w:themeColor="text1"/>
          <w:sz w:val="24"/>
        </w:rPr>
      </w:pPr>
      <w:r w:rsidRPr="00A17B2F">
        <w:rPr>
          <w:i/>
          <w:color w:val="000000" w:themeColor="text1"/>
          <w:sz w:val="24"/>
        </w:rPr>
        <w:t>Таблица 2.</w:t>
      </w:r>
      <w:r w:rsidR="00A17B2F">
        <w:rPr>
          <w:i/>
          <w:color w:val="000000" w:themeColor="text1"/>
          <w:sz w:val="24"/>
        </w:rPr>
        <w:t>7-</w:t>
      </w:r>
      <w:r w:rsidRPr="00A17B2F">
        <w:rPr>
          <w:i/>
          <w:color w:val="000000" w:themeColor="text1"/>
          <w:sz w:val="24"/>
        </w:rPr>
        <w:t>2</w:t>
      </w:r>
    </w:p>
    <w:p w:rsidR="00222BBB" w:rsidRPr="00A17B2F" w:rsidRDefault="00222BBB" w:rsidP="00124ECE">
      <w:pPr>
        <w:pStyle w:val="S5"/>
        <w:spacing w:after="240"/>
        <w:rPr>
          <w:color w:val="000000" w:themeColor="text1"/>
          <w:sz w:val="24"/>
          <w:szCs w:val="24"/>
        </w:rPr>
      </w:pPr>
      <w:r w:rsidRPr="00A17B2F">
        <w:rPr>
          <w:color w:val="000000" w:themeColor="text1"/>
          <w:sz w:val="24"/>
          <w:szCs w:val="24"/>
        </w:rPr>
        <w:t>Проектируемая численность парка автомобилей муниципального образования</w:t>
      </w:r>
    </w:p>
    <w:tbl>
      <w:tblPr>
        <w:tblW w:w="97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
        <w:gridCol w:w="1985"/>
        <w:gridCol w:w="1417"/>
        <w:gridCol w:w="2127"/>
        <w:gridCol w:w="1842"/>
        <w:gridCol w:w="1985"/>
      </w:tblGrid>
      <w:tr w:rsidR="00A17B2F" w:rsidRPr="00A17B2F" w:rsidTr="00932F6A">
        <w:trPr>
          <w:trHeight w:val="600"/>
        </w:trPr>
        <w:tc>
          <w:tcPr>
            <w:tcW w:w="425" w:type="dxa"/>
            <w:vMerge w:val="restart"/>
            <w:shd w:val="clear" w:color="auto" w:fill="auto"/>
            <w:textDirection w:val="btLr"/>
            <w:vAlign w:val="center"/>
          </w:tcPr>
          <w:p w:rsidR="00222BBB" w:rsidRPr="00A17B2F" w:rsidRDefault="00222BBB" w:rsidP="00C52193">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Номер п/п</w:t>
            </w:r>
          </w:p>
        </w:tc>
        <w:tc>
          <w:tcPr>
            <w:tcW w:w="1985" w:type="dxa"/>
            <w:vMerge w:val="restart"/>
            <w:shd w:val="clear" w:color="auto" w:fill="auto"/>
            <w:vAlign w:val="center"/>
          </w:tcPr>
          <w:p w:rsidR="00222BBB" w:rsidRPr="00A17B2F" w:rsidRDefault="00222BBB" w:rsidP="00C52193">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Название населённого пункта</w:t>
            </w:r>
          </w:p>
        </w:tc>
        <w:tc>
          <w:tcPr>
            <w:tcW w:w="1417" w:type="dxa"/>
            <w:vMerge w:val="restart"/>
            <w:shd w:val="clear" w:color="auto" w:fill="auto"/>
            <w:vAlign w:val="center"/>
          </w:tcPr>
          <w:p w:rsidR="00222BBB" w:rsidRPr="00A17B2F" w:rsidRDefault="00222BBB" w:rsidP="00C52193">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Население на расч.срок, чел</w:t>
            </w:r>
          </w:p>
        </w:tc>
        <w:tc>
          <w:tcPr>
            <w:tcW w:w="5954" w:type="dxa"/>
            <w:gridSpan w:val="3"/>
            <w:shd w:val="clear" w:color="auto" w:fill="auto"/>
            <w:vAlign w:val="center"/>
          </w:tcPr>
          <w:p w:rsidR="00222BBB" w:rsidRPr="00A17B2F" w:rsidRDefault="00222BBB" w:rsidP="00C52193">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Расчётная автомобилизация</w:t>
            </w:r>
          </w:p>
        </w:tc>
      </w:tr>
      <w:tr w:rsidR="00A17B2F" w:rsidRPr="00A17B2F" w:rsidTr="00932F6A">
        <w:trPr>
          <w:trHeight w:val="1420"/>
        </w:trPr>
        <w:tc>
          <w:tcPr>
            <w:tcW w:w="425" w:type="dxa"/>
            <w:vMerge/>
            <w:vAlign w:val="center"/>
          </w:tcPr>
          <w:p w:rsidR="00222BBB" w:rsidRPr="00A17B2F" w:rsidRDefault="00222BBB" w:rsidP="00C52193">
            <w:pPr>
              <w:spacing w:after="0" w:line="240" w:lineRule="auto"/>
              <w:jc w:val="both"/>
              <w:rPr>
                <w:rFonts w:ascii="Times New Roman" w:eastAsia="Times New Roman" w:hAnsi="Times New Roman"/>
                <w:color w:val="000000" w:themeColor="text1"/>
                <w:sz w:val="24"/>
                <w:szCs w:val="24"/>
                <w:lang w:eastAsia="ru-RU"/>
              </w:rPr>
            </w:pPr>
          </w:p>
        </w:tc>
        <w:tc>
          <w:tcPr>
            <w:tcW w:w="1985" w:type="dxa"/>
            <w:vMerge/>
            <w:vAlign w:val="center"/>
          </w:tcPr>
          <w:p w:rsidR="00222BBB" w:rsidRPr="00A17B2F" w:rsidRDefault="00222BBB" w:rsidP="00C52193">
            <w:pPr>
              <w:spacing w:after="0" w:line="240" w:lineRule="auto"/>
              <w:jc w:val="both"/>
              <w:rPr>
                <w:rFonts w:ascii="Times New Roman" w:eastAsia="Times New Roman" w:hAnsi="Times New Roman"/>
                <w:color w:val="000000" w:themeColor="text1"/>
                <w:sz w:val="24"/>
                <w:szCs w:val="24"/>
                <w:lang w:eastAsia="ru-RU"/>
              </w:rPr>
            </w:pPr>
          </w:p>
        </w:tc>
        <w:tc>
          <w:tcPr>
            <w:tcW w:w="1417" w:type="dxa"/>
            <w:vMerge/>
            <w:vAlign w:val="center"/>
          </w:tcPr>
          <w:p w:rsidR="00222BBB" w:rsidRPr="00A17B2F" w:rsidRDefault="00222BBB" w:rsidP="00C52193">
            <w:pPr>
              <w:spacing w:after="0" w:line="240" w:lineRule="auto"/>
              <w:jc w:val="both"/>
              <w:rPr>
                <w:rFonts w:ascii="Times New Roman" w:eastAsia="Times New Roman" w:hAnsi="Times New Roman"/>
                <w:color w:val="000000" w:themeColor="text1"/>
                <w:sz w:val="24"/>
                <w:szCs w:val="24"/>
                <w:lang w:eastAsia="ru-RU"/>
              </w:rPr>
            </w:pPr>
          </w:p>
        </w:tc>
        <w:tc>
          <w:tcPr>
            <w:tcW w:w="2127" w:type="dxa"/>
            <w:shd w:val="clear" w:color="auto" w:fill="auto"/>
            <w:vAlign w:val="center"/>
          </w:tcPr>
          <w:p w:rsidR="00222BBB" w:rsidRPr="00A17B2F" w:rsidRDefault="00222BBB" w:rsidP="00C52193">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легковой транспорт при норме 400 авт./1000 жит.</w:t>
            </w:r>
          </w:p>
        </w:tc>
        <w:tc>
          <w:tcPr>
            <w:tcW w:w="1842" w:type="dxa"/>
            <w:shd w:val="clear" w:color="auto" w:fill="auto"/>
            <w:vAlign w:val="center"/>
          </w:tcPr>
          <w:p w:rsidR="00222BBB" w:rsidRPr="00A17B2F" w:rsidRDefault="00222BBB" w:rsidP="00C52193">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грузовой транспорт при норме 40 авт./1000 жит.</w:t>
            </w:r>
          </w:p>
        </w:tc>
        <w:tc>
          <w:tcPr>
            <w:tcW w:w="1985" w:type="dxa"/>
            <w:shd w:val="clear" w:color="auto" w:fill="auto"/>
            <w:vAlign w:val="center"/>
          </w:tcPr>
          <w:p w:rsidR="00222BBB" w:rsidRPr="00A17B2F" w:rsidRDefault="00222BBB" w:rsidP="00C52193">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мотоциклы, мопеды при норме 100 авт./1000 жит.</w:t>
            </w:r>
          </w:p>
        </w:tc>
      </w:tr>
      <w:tr w:rsidR="00A17B2F" w:rsidRPr="00A17B2F" w:rsidTr="00932F6A">
        <w:trPr>
          <w:trHeight w:val="423"/>
        </w:trPr>
        <w:tc>
          <w:tcPr>
            <w:tcW w:w="425" w:type="dxa"/>
            <w:shd w:val="clear" w:color="auto" w:fill="auto"/>
            <w:vAlign w:val="center"/>
          </w:tcPr>
          <w:p w:rsidR="007605F2" w:rsidRPr="00A17B2F" w:rsidRDefault="007605F2" w:rsidP="00C52193">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w:t>
            </w:r>
          </w:p>
        </w:tc>
        <w:tc>
          <w:tcPr>
            <w:tcW w:w="1985" w:type="dxa"/>
            <w:shd w:val="clear" w:color="auto" w:fill="auto"/>
          </w:tcPr>
          <w:p w:rsidR="007605F2" w:rsidRPr="00A17B2F" w:rsidRDefault="007605F2"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п. Яблоневка</w:t>
            </w:r>
          </w:p>
        </w:tc>
        <w:tc>
          <w:tcPr>
            <w:tcW w:w="1417" w:type="dxa"/>
            <w:shd w:val="clear" w:color="auto" w:fill="auto"/>
            <w:vAlign w:val="center"/>
          </w:tcPr>
          <w:p w:rsidR="007605F2" w:rsidRPr="00A17B2F" w:rsidRDefault="007605F2"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600</w:t>
            </w:r>
          </w:p>
        </w:tc>
        <w:tc>
          <w:tcPr>
            <w:tcW w:w="2127" w:type="dxa"/>
            <w:shd w:val="clear" w:color="auto" w:fill="auto"/>
            <w:vAlign w:val="center"/>
          </w:tcPr>
          <w:p w:rsidR="007605F2" w:rsidRPr="00A17B2F" w:rsidRDefault="007605F2" w:rsidP="00C52193">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240</w:t>
            </w:r>
          </w:p>
        </w:tc>
        <w:tc>
          <w:tcPr>
            <w:tcW w:w="1842" w:type="dxa"/>
            <w:shd w:val="clear" w:color="auto" w:fill="auto"/>
            <w:vAlign w:val="center"/>
          </w:tcPr>
          <w:p w:rsidR="007605F2" w:rsidRPr="00A17B2F" w:rsidRDefault="007605F2" w:rsidP="00C52193">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24</w:t>
            </w:r>
          </w:p>
        </w:tc>
        <w:tc>
          <w:tcPr>
            <w:tcW w:w="1985" w:type="dxa"/>
            <w:shd w:val="clear" w:color="auto" w:fill="auto"/>
            <w:vAlign w:val="center"/>
          </w:tcPr>
          <w:p w:rsidR="007605F2" w:rsidRPr="00A17B2F" w:rsidRDefault="007605F2" w:rsidP="00C52193">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60</w:t>
            </w:r>
          </w:p>
        </w:tc>
      </w:tr>
      <w:tr w:rsidR="00A17B2F" w:rsidRPr="00A17B2F" w:rsidTr="00932F6A">
        <w:trPr>
          <w:trHeight w:val="515"/>
        </w:trPr>
        <w:tc>
          <w:tcPr>
            <w:tcW w:w="425" w:type="dxa"/>
            <w:shd w:val="clear" w:color="auto" w:fill="auto"/>
            <w:vAlign w:val="center"/>
          </w:tcPr>
          <w:p w:rsidR="007605F2" w:rsidRPr="00A17B2F" w:rsidRDefault="007605F2" w:rsidP="00C52193">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2</w:t>
            </w:r>
          </w:p>
        </w:tc>
        <w:tc>
          <w:tcPr>
            <w:tcW w:w="1985" w:type="dxa"/>
            <w:shd w:val="clear" w:color="auto" w:fill="auto"/>
          </w:tcPr>
          <w:p w:rsidR="007605F2" w:rsidRPr="00A17B2F" w:rsidRDefault="007605F2"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п. Ольховка</w:t>
            </w:r>
          </w:p>
        </w:tc>
        <w:tc>
          <w:tcPr>
            <w:tcW w:w="1417" w:type="dxa"/>
            <w:shd w:val="clear" w:color="auto" w:fill="auto"/>
            <w:vAlign w:val="center"/>
          </w:tcPr>
          <w:p w:rsidR="007605F2" w:rsidRPr="00A17B2F" w:rsidRDefault="007605F2"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200</w:t>
            </w:r>
          </w:p>
        </w:tc>
        <w:tc>
          <w:tcPr>
            <w:tcW w:w="2127" w:type="dxa"/>
            <w:shd w:val="clear" w:color="auto" w:fill="auto"/>
            <w:vAlign w:val="center"/>
          </w:tcPr>
          <w:p w:rsidR="007605F2" w:rsidRPr="00A17B2F" w:rsidRDefault="007605F2" w:rsidP="00C52193">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80</w:t>
            </w:r>
          </w:p>
        </w:tc>
        <w:tc>
          <w:tcPr>
            <w:tcW w:w="1842" w:type="dxa"/>
            <w:shd w:val="clear" w:color="auto" w:fill="auto"/>
            <w:vAlign w:val="center"/>
          </w:tcPr>
          <w:p w:rsidR="007605F2" w:rsidRPr="00A17B2F" w:rsidRDefault="007605F2" w:rsidP="00C52193">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8</w:t>
            </w:r>
          </w:p>
        </w:tc>
        <w:tc>
          <w:tcPr>
            <w:tcW w:w="1985" w:type="dxa"/>
            <w:shd w:val="clear" w:color="auto" w:fill="auto"/>
            <w:vAlign w:val="center"/>
          </w:tcPr>
          <w:p w:rsidR="007605F2" w:rsidRPr="00A17B2F" w:rsidRDefault="007605F2" w:rsidP="00C52193">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20</w:t>
            </w:r>
          </w:p>
        </w:tc>
      </w:tr>
      <w:tr w:rsidR="00A17B2F" w:rsidRPr="00A17B2F" w:rsidTr="00932F6A">
        <w:trPr>
          <w:trHeight w:val="435"/>
        </w:trPr>
        <w:tc>
          <w:tcPr>
            <w:tcW w:w="425" w:type="dxa"/>
            <w:shd w:val="clear" w:color="auto" w:fill="auto"/>
            <w:vAlign w:val="center"/>
          </w:tcPr>
          <w:p w:rsidR="007605F2" w:rsidRPr="00A17B2F" w:rsidRDefault="007605F2" w:rsidP="00C52193">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3</w:t>
            </w:r>
          </w:p>
        </w:tc>
        <w:tc>
          <w:tcPr>
            <w:tcW w:w="1985" w:type="dxa"/>
            <w:shd w:val="clear" w:color="auto" w:fill="auto"/>
          </w:tcPr>
          <w:p w:rsidR="007605F2" w:rsidRPr="00A17B2F" w:rsidRDefault="007605F2"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д. Юдино</w:t>
            </w:r>
          </w:p>
        </w:tc>
        <w:tc>
          <w:tcPr>
            <w:tcW w:w="1417" w:type="dxa"/>
            <w:shd w:val="clear" w:color="auto" w:fill="auto"/>
            <w:vAlign w:val="center"/>
          </w:tcPr>
          <w:p w:rsidR="007605F2" w:rsidRPr="00A17B2F" w:rsidRDefault="007605F2"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65</w:t>
            </w:r>
          </w:p>
        </w:tc>
        <w:tc>
          <w:tcPr>
            <w:tcW w:w="2127" w:type="dxa"/>
            <w:shd w:val="clear" w:color="auto" w:fill="auto"/>
            <w:vAlign w:val="center"/>
          </w:tcPr>
          <w:p w:rsidR="007605F2" w:rsidRPr="00A17B2F" w:rsidRDefault="007605F2" w:rsidP="00C52193">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26</w:t>
            </w:r>
          </w:p>
        </w:tc>
        <w:tc>
          <w:tcPr>
            <w:tcW w:w="1842" w:type="dxa"/>
            <w:shd w:val="clear" w:color="auto" w:fill="auto"/>
            <w:vAlign w:val="center"/>
          </w:tcPr>
          <w:p w:rsidR="007605F2" w:rsidRPr="00A17B2F" w:rsidRDefault="007605F2" w:rsidP="00C52193">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3</w:t>
            </w:r>
          </w:p>
        </w:tc>
        <w:tc>
          <w:tcPr>
            <w:tcW w:w="1985" w:type="dxa"/>
            <w:shd w:val="clear" w:color="auto" w:fill="auto"/>
            <w:vAlign w:val="center"/>
          </w:tcPr>
          <w:p w:rsidR="007605F2" w:rsidRPr="00A17B2F" w:rsidRDefault="007605F2" w:rsidP="00C52193">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7</w:t>
            </w:r>
          </w:p>
        </w:tc>
      </w:tr>
      <w:tr w:rsidR="00A17B2F" w:rsidRPr="00A17B2F" w:rsidTr="00932F6A">
        <w:trPr>
          <w:trHeight w:val="435"/>
        </w:trPr>
        <w:tc>
          <w:tcPr>
            <w:tcW w:w="425" w:type="dxa"/>
            <w:shd w:val="clear" w:color="auto" w:fill="auto"/>
            <w:vAlign w:val="center"/>
          </w:tcPr>
          <w:p w:rsidR="007605F2" w:rsidRPr="00A17B2F" w:rsidRDefault="007605F2" w:rsidP="00C52193">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4</w:t>
            </w:r>
          </w:p>
        </w:tc>
        <w:tc>
          <w:tcPr>
            <w:tcW w:w="1985" w:type="dxa"/>
            <w:shd w:val="clear" w:color="auto" w:fill="auto"/>
          </w:tcPr>
          <w:p w:rsidR="007605F2" w:rsidRPr="00A17B2F" w:rsidRDefault="007605F2"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д. Очкино</w:t>
            </w:r>
          </w:p>
        </w:tc>
        <w:tc>
          <w:tcPr>
            <w:tcW w:w="1417" w:type="dxa"/>
            <w:shd w:val="clear" w:color="auto" w:fill="auto"/>
            <w:vAlign w:val="center"/>
          </w:tcPr>
          <w:p w:rsidR="007605F2" w:rsidRPr="00A17B2F" w:rsidRDefault="007605F2"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785</w:t>
            </w:r>
          </w:p>
        </w:tc>
        <w:tc>
          <w:tcPr>
            <w:tcW w:w="2127" w:type="dxa"/>
            <w:shd w:val="clear" w:color="auto" w:fill="auto"/>
            <w:vAlign w:val="center"/>
          </w:tcPr>
          <w:p w:rsidR="007605F2" w:rsidRPr="00A17B2F" w:rsidRDefault="007605F2" w:rsidP="00C52193">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314</w:t>
            </w:r>
          </w:p>
        </w:tc>
        <w:tc>
          <w:tcPr>
            <w:tcW w:w="1842" w:type="dxa"/>
            <w:shd w:val="clear" w:color="auto" w:fill="auto"/>
            <w:vAlign w:val="center"/>
          </w:tcPr>
          <w:p w:rsidR="007605F2" w:rsidRPr="00A17B2F" w:rsidRDefault="007605F2" w:rsidP="00C52193">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31</w:t>
            </w:r>
          </w:p>
        </w:tc>
        <w:tc>
          <w:tcPr>
            <w:tcW w:w="1985" w:type="dxa"/>
            <w:shd w:val="clear" w:color="auto" w:fill="auto"/>
            <w:vAlign w:val="center"/>
          </w:tcPr>
          <w:p w:rsidR="007605F2" w:rsidRPr="00A17B2F" w:rsidRDefault="007605F2" w:rsidP="00C52193">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78</w:t>
            </w:r>
          </w:p>
        </w:tc>
      </w:tr>
      <w:tr w:rsidR="00A17B2F" w:rsidRPr="00A17B2F" w:rsidTr="00932F6A">
        <w:trPr>
          <w:trHeight w:val="435"/>
        </w:trPr>
        <w:tc>
          <w:tcPr>
            <w:tcW w:w="425" w:type="dxa"/>
            <w:shd w:val="clear" w:color="auto" w:fill="auto"/>
            <w:vAlign w:val="center"/>
          </w:tcPr>
          <w:p w:rsidR="007605F2" w:rsidRPr="00A17B2F" w:rsidRDefault="007605F2" w:rsidP="00C52193">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5</w:t>
            </w:r>
          </w:p>
        </w:tc>
        <w:tc>
          <w:tcPr>
            <w:tcW w:w="1985" w:type="dxa"/>
            <w:shd w:val="clear" w:color="auto" w:fill="auto"/>
          </w:tcPr>
          <w:p w:rsidR="007605F2" w:rsidRPr="00A17B2F" w:rsidRDefault="007605F2" w:rsidP="00C52193">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Р.п. Чистоозерное</w:t>
            </w:r>
          </w:p>
        </w:tc>
        <w:tc>
          <w:tcPr>
            <w:tcW w:w="1417" w:type="dxa"/>
            <w:shd w:val="clear" w:color="auto" w:fill="auto"/>
            <w:vAlign w:val="center"/>
          </w:tcPr>
          <w:p w:rsidR="007605F2" w:rsidRPr="00A17B2F" w:rsidRDefault="007605F2"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7650</w:t>
            </w:r>
          </w:p>
        </w:tc>
        <w:tc>
          <w:tcPr>
            <w:tcW w:w="2127" w:type="dxa"/>
            <w:shd w:val="clear" w:color="auto" w:fill="auto"/>
            <w:vAlign w:val="center"/>
          </w:tcPr>
          <w:p w:rsidR="007605F2" w:rsidRPr="00A17B2F" w:rsidRDefault="007605F2" w:rsidP="00C52193">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3060</w:t>
            </w:r>
          </w:p>
        </w:tc>
        <w:tc>
          <w:tcPr>
            <w:tcW w:w="1842" w:type="dxa"/>
            <w:shd w:val="clear" w:color="auto" w:fill="auto"/>
            <w:vAlign w:val="center"/>
          </w:tcPr>
          <w:p w:rsidR="007605F2" w:rsidRPr="00A17B2F" w:rsidRDefault="007605F2" w:rsidP="00C52193">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306</w:t>
            </w:r>
          </w:p>
        </w:tc>
        <w:tc>
          <w:tcPr>
            <w:tcW w:w="1985" w:type="dxa"/>
            <w:shd w:val="clear" w:color="auto" w:fill="auto"/>
            <w:vAlign w:val="center"/>
          </w:tcPr>
          <w:p w:rsidR="007605F2" w:rsidRPr="00A17B2F" w:rsidRDefault="007605F2" w:rsidP="00C52193">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765</w:t>
            </w:r>
          </w:p>
        </w:tc>
      </w:tr>
      <w:tr w:rsidR="00A17B2F" w:rsidRPr="00A17B2F" w:rsidTr="00932F6A">
        <w:trPr>
          <w:trHeight w:val="390"/>
        </w:trPr>
        <w:tc>
          <w:tcPr>
            <w:tcW w:w="2410" w:type="dxa"/>
            <w:gridSpan w:val="2"/>
            <w:shd w:val="clear" w:color="auto" w:fill="auto"/>
            <w:vAlign w:val="center"/>
          </w:tcPr>
          <w:p w:rsidR="007605F2" w:rsidRPr="00A17B2F" w:rsidRDefault="007605F2" w:rsidP="00C52193">
            <w:pPr>
              <w:spacing w:after="0" w:line="240" w:lineRule="auto"/>
              <w:jc w:val="both"/>
              <w:rPr>
                <w:rFonts w:ascii="Times New Roman" w:eastAsia="Times New Roman" w:hAnsi="Times New Roman"/>
                <w:b/>
                <w:bCs/>
                <w:color w:val="000000" w:themeColor="text1"/>
                <w:sz w:val="24"/>
                <w:szCs w:val="24"/>
                <w:lang w:eastAsia="ru-RU"/>
              </w:rPr>
            </w:pPr>
            <w:r w:rsidRPr="00A17B2F">
              <w:rPr>
                <w:rFonts w:ascii="Times New Roman" w:eastAsia="Times New Roman" w:hAnsi="Times New Roman"/>
                <w:b/>
                <w:bCs/>
                <w:color w:val="000000" w:themeColor="text1"/>
                <w:sz w:val="24"/>
                <w:szCs w:val="24"/>
                <w:lang w:eastAsia="ru-RU"/>
              </w:rPr>
              <w:t>ИТОГО:</w:t>
            </w:r>
          </w:p>
        </w:tc>
        <w:tc>
          <w:tcPr>
            <w:tcW w:w="1417" w:type="dxa"/>
            <w:shd w:val="clear" w:color="auto" w:fill="auto"/>
            <w:vAlign w:val="center"/>
          </w:tcPr>
          <w:p w:rsidR="007605F2" w:rsidRPr="00A17B2F" w:rsidRDefault="007605F2" w:rsidP="00C52193">
            <w:pPr>
              <w:spacing w:after="0" w:line="240" w:lineRule="auto"/>
              <w:jc w:val="center"/>
              <w:rPr>
                <w:rFonts w:ascii="Times New Roman" w:eastAsia="Times New Roman" w:hAnsi="Times New Roman"/>
                <w:b/>
                <w:bCs/>
                <w:color w:val="000000" w:themeColor="text1"/>
                <w:sz w:val="24"/>
                <w:szCs w:val="24"/>
                <w:lang w:eastAsia="ru-RU"/>
              </w:rPr>
            </w:pPr>
            <w:r w:rsidRPr="00A17B2F">
              <w:rPr>
                <w:rFonts w:ascii="Times New Roman" w:eastAsia="Times New Roman" w:hAnsi="Times New Roman"/>
                <w:b/>
                <w:bCs/>
                <w:color w:val="000000" w:themeColor="text1"/>
                <w:sz w:val="24"/>
                <w:szCs w:val="24"/>
                <w:lang w:eastAsia="ru-RU"/>
              </w:rPr>
              <w:t>9300</w:t>
            </w:r>
          </w:p>
        </w:tc>
        <w:tc>
          <w:tcPr>
            <w:tcW w:w="2127" w:type="dxa"/>
            <w:shd w:val="clear" w:color="auto" w:fill="auto"/>
            <w:vAlign w:val="center"/>
          </w:tcPr>
          <w:p w:rsidR="007605F2" w:rsidRPr="00A17B2F" w:rsidRDefault="007605F2" w:rsidP="00C52193">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3720</w:t>
            </w:r>
          </w:p>
        </w:tc>
        <w:tc>
          <w:tcPr>
            <w:tcW w:w="1842" w:type="dxa"/>
            <w:shd w:val="clear" w:color="auto" w:fill="auto"/>
            <w:vAlign w:val="center"/>
          </w:tcPr>
          <w:p w:rsidR="007605F2" w:rsidRPr="00A17B2F" w:rsidRDefault="007605F2" w:rsidP="00C52193">
            <w:pPr>
              <w:spacing w:after="0" w:line="240" w:lineRule="auto"/>
              <w:jc w:val="center"/>
              <w:rPr>
                <w:rFonts w:ascii="Times New Roman" w:eastAsia="Times New Roman" w:hAnsi="Times New Roman"/>
                <w:color w:val="000000" w:themeColor="text1"/>
                <w:sz w:val="24"/>
                <w:szCs w:val="24"/>
                <w:highlight w:val="yellow"/>
                <w:lang w:eastAsia="ru-RU"/>
              </w:rPr>
            </w:pPr>
            <w:r w:rsidRPr="00A17B2F">
              <w:rPr>
                <w:rFonts w:ascii="Times New Roman" w:eastAsia="Times New Roman" w:hAnsi="Times New Roman"/>
                <w:color w:val="000000" w:themeColor="text1"/>
                <w:sz w:val="24"/>
                <w:szCs w:val="24"/>
                <w:lang w:eastAsia="ru-RU"/>
              </w:rPr>
              <w:t>372</w:t>
            </w:r>
          </w:p>
        </w:tc>
        <w:tc>
          <w:tcPr>
            <w:tcW w:w="1985" w:type="dxa"/>
            <w:shd w:val="clear" w:color="auto" w:fill="auto"/>
            <w:vAlign w:val="center"/>
          </w:tcPr>
          <w:p w:rsidR="007605F2" w:rsidRPr="00A17B2F" w:rsidRDefault="007605F2" w:rsidP="00C52193">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930</w:t>
            </w:r>
          </w:p>
        </w:tc>
      </w:tr>
      <w:tr w:rsidR="00A17B2F" w:rsidRPr="00A17B2F" w:rsidTr="00932F6A">
        <w:trPr>
          <w:trHeight w:val="315"/>
        </w:trPr>
        <w:tc>
          <w:tcPr>
            <w:tcW w:w="2410" w:type="dxa"/>
            <w:gridSpan w:val="2"/>
            <w:shd w:val="clear" w:color="auto" w:fill="auto"/>
            <w:vAlign w:val="center"/>
          </w:tcPr>
          <w:p w:rsidR="00222BBB" w:rsidRPr="00A17B2F" w:rsidRDefault="00222BBB" w:rsidP="00C52193">
            <w:pPr>
              <w:spacing w:after="0" w:line="240" w:lineRule="auto"/>
              <w:jc w:val="both"/>
              <w:rPr>
                <w:rFonts w:ascii="Times New Roman" w:eastAsia="Times New Roman" w:hAnsi="Times New Roman"/>
                <w:b/>
                <w:bCs/>
                <w:color w:val="000000" w:themeColor="text1"/>
                <w:sz w:val="24"/>
                <w:szCs w:val="24"/>
                <w:lang w:eastAsia="ru-RU"/>
              </w:rPr>
            </w:pPr>
            <w:r w:rsidRPr="00A17B2F">
              <w:rPr>
                <w:rFonts w:ascii="Times New Roman" w:eastAsia="Times New Roman" w:hAnsi="Times New Roman"/>
                <w:b/>
                <w:bCs/>
                <w:color w:val="000000" w:themeColor="text1"/>
                <w:sz w:val="24"/>
                <w:szCs w:val="24"/>
                <w:lang w:eastAsia="ru-RU"/>
              </w:rPr>
              <w:t>ВСЕГО:</w:t>
            </w:r>
          </w:p>
        </w:tc>
        <w:tc>
          <w:tcPr>
            <w:tcW w:w="1417" w:type="dxa"/>
            <w:shd w:val="clear" w:color="auto" w:fill="auto"/>
            <w:vAlign w:val="center"/>
          </w:tcPr>
          <w:p w:rsidR="00222BBB" w:rsidRPr="00A17B2F" w:rsidRDefault="00222BBB" w:rsidP="00C52193">
            <w:pPr>
              <w:spacing w:after="0" w:line="240" w:lineRule="auto"/>
              <w:jc w:val="center"/>
              <w:rPr>
                <w:rFonts w:ascii="Times New Roman" w:eastAsia="Times New Roman" w:hAnsi="Times New Roman"/>
                <w:b/>
                <w:bCs/>
                <w:color w:val="000000" w:themeColor="text1"/>
                <w:sz w:val="24"/>
                <w:szCs w:val="24"/>
                <w:lang w:eastAsia="ru-RU"/>
              </w:rPr>
            </w:pPr>
          </w:p>
        </w:tc>
        <w:tc>
          <w:tcPr>
            <w:tcW w:w="3969" w:type="dxa"/>
            <w:gridSpan w:val="2"/>
            <w:shd w:val="clear" w:color="auto" w:fill="auto"/>
            <w:vAlign w:val="center"/>
          </w:tcPr>
          <w:p w:rsidR="00222BBB" w:rsidRPr="00A17B2F" w:rsidRDefault="007605F2" w:rsidP="00C52193">
            <w:pPr>
              <w:spacing w:after="0" w:line="240" w:lineRule="auto"/>
              <w:jc w:val="center"/>
              <w:rPr>
                <w:rFonts w:ascii="Times New Roman" w:eastAsia="Times New Roman" w:hAnsi="Times New Roman"/>
                <w:b/>
                <w:bCs/>
                <w:color w:val="000000" w:themeColor="text1"/>
                <w:sz w:val="24"/>
                <w:szCs w:val="24"/>
                <w:highlight w:val="yellow"/>
                <w:lang w:eastAsia="ru-RU"/>
              </w:rPr>
            </w:pPr>
            <w:r w:rsidRPr="00A17B2F">
              <w:rPr>
                <w:rFonts w:ascii="Times New Roman" w:eastAsia="Times New Roman" w:hAnsi="Times New Roman"/>
                <w:b/>
                <w:bCs/>
                <w:color w:val="000000" w:themeColor="text1"/>
                <w:sz w:val="24"/>
                <w:szCs w:val="24"/>
                <w:lang w:eastAsia="ru-RU"/>
              </w:rPr>
              <w:t>4092</w:t>
            </w:r>
          </w:p>
        </w:tc>
        <w:tc>
          <w:tcPr>
            <w:tcW w:w="1985" w:type="dxa"/>
            <w:shd w:val="clear" w:color="auto" w:fill="auto"/>
            <w:vAlign w:val="center"/>
          </w:tcPr>
          <w:p w:rsidR="00222BBB" w:rsidRPr="00A17B2F" w:rsidRDefault="007605F2" w:rsidP="00C52193">
            <w:pPr>
              <w:spacing w:after="0" w:line="240" w:lineRule="auto"/>
              <w:jc w:val="center"/>
              <w:rPr>
                <w:rFonts w:ascii="Times New Roman" w:eastAsia="Times New Roman" w:hAnsi="Times New Roman"/>
                <w:color w:val="000000" w:themeColor="text1"/>
                <w:sz w:val="24"/>
                <w:szCs w:val="24"/>
                <w:highlight w:val="yellow"/>
                <w:lang w:eastAsia="ru-RU"/>
              </w:rPr>
            </w:pPr>
            <w:r w:rsidRPr="00A17B2F">
              <w:rPr>
                <w:rFonts w:ascii="Times New Roman" w:eastAsia="Times New Roman" w:hAnsi="Times New Roman"/>
                <w:color w:val="000000" w:themeColor="text1"/>
                <w:sz w:val="24"/>
                <w:szCs w:val="24"/>
                <w:lang w:eastAsia="ru-RU"/>
              </w:rPr>
              <w:t>930</w:t>
            </w:r>
          </w:p>
        </w:tc>
      </w:tr>
    </w:tbl>
    <w:p w:rsidR="00F35346" w:rsidRPr="00A17B2F" w:rsidRDefault="00F35346" w:rsidP="00124ECE">
      <w:pPr>
        <w:pStyle w:val="S8"/>
        <w:spacing w:after="240"/>
        <w:rPr>
          <w:color w:val="000000" w:themeColor="text1"/>
          <w:sz w:val="24"/>
        </w:rPr>
      </w:pPr>
    </w:p>
    <w:p w:rsidR="00D21353" w:rsidRPr="00A17B2F" w:rsidRDefault="00D21353" w:rsidP="00124ECE">
      <w:pPr>
        <w:pStyle w:val="S8"/>
        <w:spacing w:after="240"/>
        <w:rPr>
          <w:color w:val="000000" w:themeColor="text1"/>
          <w:sz w:val="24"/>
          <w:highlight w:val="yellow"/>
        </w:rPr>
      </w:pPr>
      <w:r w:rsidRPr="00A17B2F">
        <w:rPr>
          <w:color w:val="000000" w:themeColor="text1"/>
          <w:sz w:val="24"/>
        </w:rPr>
        <w:lastRenderedPageBreak/>
        <w:t>Основной объём пассажирских перевозок на расчётный срок по прежнему  будет осуществлять</w:t>
      </w:r>
      <w:r w:rsidR="00E5304A" w:rsidRPr="00A17B2F">
        <w:rPr>
          <w:color w:val="000000" w:themeColor="text1"/>
          <w:sz w:val="24"/>
        </w:rPr>
        <w:t>ся автотранспортным</w:t>
      </w:r>
      <w:r w:rsidRPr="00A17B2F">
        <w:rPr>
          <w:color w:val="000000" w:themeColor="text1"/>
          <w:sz w:val="24"/>
        </w:rPr>
        <w:t xml:space="preserve"> предприяти</w:t>
      </w:r>
      <w:r w:rsidR="00E5304A" w:rsidRPr="00A17B2F">
        <w:rPr>
          <w:color w:val="000000" w:themeColor="text1"/>
          <w:sz w:val="24"/>
        </w:rPr>
        <w:t>ем</w:t>
      </w:r>
      <w:r w:rsidR="00063259">
        <w:rPr>
          <w:color w:val="000000" w:themeColor="text1"/>
          <w:sz w:val="24"/>
        </w:rPr>
        <w:t xml:space="preserve"> </w:t>
      </w:r>
      <w:r w:rsidR="00A43557" w:rsidRPr="00A17B2F">
        <w:rPr>
          <w:color w:val="000000" w:themeColor="text1"/>
          <w:sz w:val="24"/>
        </w:rPr>
        <w:t>р.п.Чистоозерное</w:t>
      </w:r>
      <w:r w:rsidR="004000D7" w:rsidRPr="00A17B2F">
        <w:rPr>
          <w:color w:val="000000" w:themeColor="text1"/>
          <w:sz w:val="24"/>
        </w:rPr>
        <w:t xml:space="preserve"> и частными перевозчиками.</w:t>
      </w:r>
    </w:p>
    <w:p w:rsidR="00D21353" w:rsidRPr="00A17B2F" w:rsidRDefault="00D21353" w:rsidP="00124ECE">
      <w:pPr>
        <w:pStyle w:val="1f"/>
        <w:spacing w:after="240" w:line="240" w:lineRule="auto"/>
        <w:ind w:left="0" w:firstLine="709"/>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 xml:space="preserve">В течение расчётного срока предусматривается создание гаражных хозяйств на территориях муниципального образования, как в населённых пунктах, так и на территориях крупных землепользователей для размещения сельскохозяйственной техники, специального автотранспорта и грузовых автомобилей. На территориях жилой застройки (усадебной) автомобили будут храниться на территориях приусадебных участков. </w:t>
      </w:r>
    </w:p>
    <w:p w:rsidR="00D21353" w:rsidRPr="00A17B2F" w:rsidRDefault="00D21353" w:rsidP="00124ECE">
      <w:pPr>
        <w:pStyle w:val="1f"/>
        <w:spacing w:after="240" w:line="240" w:lineRule="auto"/>
        <w:ind w:left="0" w:firstLine="709"/>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 xml:space="preserve">Открытые парковки необходимо располагать в промышленных зонах, возле учреждений социально-культурного и бытового обслуживания, на территории жилой застройки. Площадь открытых парковок на территории жилой (усадебной) застройки должна обеспечивать размещение 5% расчётного парка автомобилей. Расчёты необходимых парковочных площадей, вместимости гаражей будут произведены при разработке генеральных планов отдельных населённых пунктов. </w:t>
      </w:r>
    </w:p>
    <w:p w:rsidR="00D21353" w:rsidRPr="00A17B2F" w:rsidRDefault="00D21353" w:rsidP="00124ECE">
      <w:pPr>
        <w:pStyle w:val="1f"/>
        <w:spacing w:after="240" w:line="240" w:lineRule="auto"/>
        <w:ind w:left="0" w:firstLine="709"/>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 xml:space="preserve">Расчётное количество объектов сервиса приведено в </w:t>
      </w:r>
      <w:r w:rsidRPr="00A17B2F">
        <w:rPr>
          <w:rFonts w:ascii="Times New Roman" w:hAnsi="Times New Roman" w:cs="Times New Roman"/>
          <w:i/>
          <w:color w:val="000000" w:themeColor="text1"/>
          <w:sz w:val="24"/>
          <w:szCs w:val="24"/>
        </w:rPr>
        <w:t xml:space="preserve">таблице </w:t>
      </w:r>
      <w:r w:rsidR="00772894" w:rsidRPr="00A17B2F">
        <w:rPr>
          <w:rFonts w:ascii="Times New Roman" w:hAnsi="Times New Roman" w:cs="Times New Roman"/>
          <w:i/>
          <w:color w:val="000000" w:themeColor="text1"/>
          <w:sz w:val="24"/>
          <w:szCs w:val="24"/>
        </w:rPr>
        <w:t>2</w:t>
      </w:r>
      <w:r w:rsidRPr="00A17B2F">
        <w:rPr>
          <w:rFonts w:ascii="Times New Roman" w:hAnsi="Times New Roman" w:cs="Times New Roman"/>
          <w:i/>
          <w:color w:val="000000" w:themeColor="text1"/>
          <w:sz w:val="24"/>
          <w:szCs w:val="24"/>
        </w:rPr>
        <w:t>.</w:t>
      </w:r>
      <w:r w:rsidR="00A17B2F">
        <w:rPr>
          <w:rFonts w:ascii="Times New Roman" w:hAnsi="Times New Roman" w:cs="Times New Roman"/>
          <w:i/>
          <w:color w:val="000000" w:themeColor="text1"/>
          <w:sz w:val="24"/>
          <w:szCs w:val="24"/>
        </w:rPr>
        <w:t>7-</w:t>
      </w:r>
      <w:r w:rsidRPr="00A17B2F">
        <w:rPr>
          <w:rFonts w:ascii="Times New Roman" w:hAnsi="Times New Roman" w:cs="Times New Roman"/>
          <w:i/>
          <w:color w:val="000000" w:themeColor="text1"/>
          <w:sz w:val="24"/>
          <w:szCs w:val="24"/>
        </w:rPr>
        <w:t>3</w:t>
      </w:r>
      <w:r w:rsidRPr="00A17B2F">
        <w:rPr>
          <w:rFonts w:ascii="Times New Roman" w:hAnsi="Times New Roman" w:cs="Times New Roman"/>
          <w:color w:val="000000" w:themeColor="text1"/>
          <w:sz w:val="24"/>
          <w:szCs w:val="24"/>
        </w:rPr>
        <w:t xml:space="preserve"> без учёта межрегиональных и межмуниципальных транспортных потоков следующих транзитом через территорию муниципального образования по дорогам </w:t>
      </w:r>
      <w:r w:rsidR="00772894" w:rsidRPr="00A17B2F">
        <w:rPr>
          <w:rFonts w:ascii="Times New Roman" w:hAnsi="Times New Roman" w:cs="Times New Roman"/>
          <w:color w:val="000000" w:themeColor="text1"/>
          <w:sz w:val="24"/>
          <w:szCs w:val="24"/>
        </w:rPr>
        <w:t>регионального</w:t>
      </w:r>
      <w:r w:rsidRPr="00A17B2F">
        <w:rPr>
          <w:rFonts w:ascii="Times New Roman" w:hAnsi="Times New Roman" w:cs="Times New Roman"/>
          <w:color w:val="000000" w:themeColor="text1"/>
          <w:sz w:val="24"/>
          <w:szCs w:val="24"/>
        </w:rPr>
        <w:t xml:space="preserve"> и межмуниципального значения.</w:t>
      </w:r>
    </w:p>
    <w:p w:rsidR="00F85E69" w:rsidRPr="00A17B2F" w:rsidRDefault="00F85E69" w:rsidP="00124ECE">
      <w:pPr>
        <w:pStyle w:val="S1"/>
        <w:tabs>
          <w:tab w:val="clear" w:pos="1260"/>
          <w:tab w:val="left" w:pos="992"/>
        </w:tabs>
        <w:suppressAutoHyphens w:val="0"/>
        <w:spacing w:after="240" w:line="240" w:lineRule="auto"/>
        <w:ind w:firstLine="709"/>
        <w:rPr>
          <w:color w:val="000000" w:themeColor="text1"/>
        </w:rPr>
        <w:sectPr w:rsidR="00F85E69" w:rsidRPr="00A17B2F" w:rsidSect="0051369D">
          <w:headerReference w:type="even" r:id="rId44"/>
          <w:headerReference w:type="default" r:id="rId45"/>
          <w:pgSz w:w="11906" w:h="16838"/>
          <w:pgMar w:top="851" w:right="849" w:bottom="851" w:left="1418" w:header="709" w:footer="425" w:gutter="0"/>
          <w:cols w:space="708"/>
          <w:docGrid w:linePitch="360"/>
        </w:sectPr>
      </w:pPr>
    </w:p>
    <w:p w:rsidR="00F85E69" w:rsidRPr="00A17B2F" w:rsidRDefault="00F85E69" w:rsidP="00124ECE">
      <w:pPr>
        <w:pStyle w:val="1f"/>
        <w:spacing w:after="240" w:line="240" w:lineRule="auto"/>
        <w:ind w:left="0" w:firstLine="709"/>
        <w:jc w:val="right"/>
        <w:rPr>
          <w:rFonts w:ascii="Times New Roman" w:hAnsi="Times New Roman" w:cs="Times New Roman"/>
          <w:i/>
          <w:color w:val="000000" w:themeColor="text1"/>
          <w:sz w:val="24"/>
          <w:szCs w:val="24"/>
        </w:rPr>
      </w:pPr>
      <w:r w:rsidRPr="00A17B2F">
        <w:rPr>
          <w:rFonts w:ascii="Times New Roman" w:hAnsi="Times New Roman" w:cs="Times New Roman"/>
          <w:i/>
          <w:color w:val="000000" w:themeColor="text1"/>
          <w:sz w:val="24"/>
          <w:szCs w:val="24"/>
        </w:rPr>
        <w:lastRenderedPageBreak/>
        <w:t xml:space="preserve">Таблица </w:t>
      </w:r>
      <w:r w:rsidR="00C27D3E" w:rsidRPr="00A17B2F">
        <w:rPr>
          <w:rFonts w:ascii="Times New Roman" w:hAnsi="Times New Roman" w:cs="Times New Roman"/>
          <w:i/>
          <w:color w:val="000000" w:themeColor="text1"/>
          <w:sz w:val="24"/>
          <w:szCs w:val="24"/>
        </w:rPr>
        <w:t>2</w:t>
      </w:r>
      <w:r w:rsidRPr="00A17B2F">
        <w:rPr>
          <w:rFonts w:ascii="Times New Roman" w:hAnsi="Times New Roman" w:cs="Times New Roman"/>
          <w:i/>
          <w:color w:val="000000" w:themeColor="text1"/>
          <w:sz w:val="24"/>
          <w:szCs w:val="24"/>
        </w:rPr>
        <w:t>.</w:t>
      </w:r>
      <w:r w:rsidR="00A17B2F">
        <w:rPr>
          <w:rFonts w:ascii="Times New Roman" w:hAnsi="Times New Roman" w:cs="Times New Roman"/>
          <w:i/>
          <w:color w:val="000000" w:themeColor="text1"/>
          <w:sz w:val="24"/>
          <w:szCs w:val="24"/>
        </w:rPr>
        <w:t>7-</w:t>
      </w:r>
      <w:r w:rsidR="00F35346" w:rsidRPr="00A17B2F">
        <w:rPr>
          <w:rFonts w:ascii="Times New Roman" w:hAnsi="Times New Roman" w:cs="Times New Roman"/>
          <w:i/>
          <w:color w:val="000000" w:themeColor="text1"/>
          <w:sz w:val="24"/>
          <w:szCs w:val="24"/>
        </w:rPr>
        <w:t>3</w:t>
      </w:r>
    </w:p>
    <w:p w:rsidR="00F85E69" w:rsidRPr="00A17B2F" w:rsidRDefault="00F85E69" w:rsidP="00124ECE">
      <w:pPr>
        <w:pStyle w:val="1f"/>
        <w:spacing w:after="240" w:line="240" w:lineRule="auto"/>
        <w:ind w:left="0" w:firstLine="709"/>
        <w:jc w:val="center"/>
        <w:rPr>
          <w:rFonts w:ascii="Times New Roman" w:hAnsi="Times New Roman" w:cs="Times New Roman"/>
          <w:i/>
          <w:color w:val="000000" w:themeColor="text1"/>
          <w:sz w:val="24"/>
          <w:szCs w:val="24"/>
        </w:rPr>
      </w:pPr>
      <w:r w:rsidRPr="00A17B2F">
        <w:rPr>
          <w:rFonts w:ascii="Times New Roman" w:hAnsi="Times New Roman" w:cs="Times New Roman"/>
          <w:i/>
          <w:color w:val="000000" w:themeColor="text1"/>
          <w:sz w:val="24"/>
          <w:szCs w:val="24"/>
        </w:rPr>
        <w:t>Характеристика объектов обслуживания транспортных средств</w:t>
      </w:r>
    </w:p>
    <w:tbl>
      <w:tblPr>
        <w:tblW w:w="12847" w:type="dxa"/>
        <w:jc w:val="center"/>
        <w:tblLook w:val="04A0" w:firstRow="1" w:lastRow="0" w:firstColumn="1" w:lastColumn="0" w:noHBand="0" w:noVBand="1"/>
      </w:tblPr>
      <w:tblGrid>
        <w:gridCol w:w="746"/>
        <w:gridCol w:w="1851"/>
        <w:gridCol w:w="1702"/>
        <w:gridCol w:w="1857"/>
        <w:gridCol w:w="1818"/>
        <w:gridCol w:w="1710"/>
        <w:gridCol w:w="1506"/>
        <w:gridCol w:w="1657"/>
      </w:tblGrid>
      <w:tr w:rsidR="00A17B2F" w:rsidRPr="00A17B2F" w:rsidTr="00A17B2F">
        <w:trPr>
          <w:trHeight w:val="600"/>
          <w:jc w:val="center"/>
        </w:trPr>
        <w:tc>
          <w:tcPr>
            <w:tcW w:w="746" w:type="dxa"/>
            <w:vMerge w:val="restart"/>
            <w:tcBorders>
              <w:top w:val="single" w:sz="4" w:space="0" w:color="auto"/>
              <w:left w:val="single" w:sz="4" w:space="0" w:color="auto"/>
              <w:right w:val="single" w:sz="4" w:space="0" w:color="auto"/>
            </w:tcBorders>
            <w:shd w:val="clear" w:color="auto" w:fill="auto"/>
            <w:textDirection w:val="btLr"/>
            <w:vAlign w:val="center"/>
          </w:tcPr>
          <w:p w:rsidR="002C68D7" w:rsidRPr="00A17B2F" w:rsidRDefault="002C68D7" w:rsidP="00124ECE">
            <w:pPr>
              <w:spacing w:after="24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Номер п/п</w:t>
            </w:r>
          </w:p>
        </w:tc>
        <w:tc>
          <w:tcPr>
            <w:tcW w:w="1851" w:type="dxa"/>
            <w:vMerge w:val="restart"/>
            <w:tcBorders>
              <w:top w:val="single" w:sz="4" w:space="0" w:color="auto"/>
              <w:left w:val="single" w:sz="4" w:space="0" w:color="auto"/>
              <w:bottom w:val="single" w:sz="8" w:space="0" w:color="000000"/>
              <w:right w:val="single" w:sz="4" w:space="0" w:color="auto"/>
            </w:tcBorders>
            <w:shd w:val="clear" w:color="auto" w:fill="auto"/>
            <w:vAlign w:val="center"/>
          </w:tcPr>
          <w:p w:rsidR="002C68D7" w:rsidRPr="00A17B2F" w:rsidRDefault="002C68D7" w:rsidP="00124ECE">
            <w:pPr>
              <w:spacing w:after="24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Название населенного пункта</w:t>
            </w:r>
          </w:p>
        </w:tc>
        <w:tc>
          <w:tcPr>
            <w:tcW w:w="1702" w:type="dxa"/>
            <w:vMerge w:val="restart"/>
            <w:tcBorders>
              <w:top w:val="single" w:sz="4" w:space="0" w:color="auto"/>
              <w:left w:val="single" w:sz="4" w:space="0" w:color="auto"/>
              <w:bottom w:val="single" w:sz="8" w:space="0" w:color="000000"/>
              <w:right w:val="single" w:sz="4" w:space="0" w:color="auto"/>
            </w:tcBorders>
            <w:shd w:val="clear" w:color="auto" w:fill="auto"/>
            <w:vAlign w:val="center"/>
          </w:tcPr>
          <w:p w:rsidR="002C68D7" w:rsidRPr="00A17B2F" w:rsidRDefault="002C68D7" w:rsidP="00124ECE">
            <w:pPr>
              <w:spacing w:after="24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Население на расч.срок, чел</w:t>
            </w:r>
          </w:p>
        </w:tc>
        <w:tc>
          <w:tcPr>
            <w:tcW w:w="5385" w:type="dxa"/>
            <w:gridSpan w:val="3"/>
            <w:tcBorders>
              <w:top w:val="single" w:sz="4" w:space="0" w:color="auto"/>
              <w:left w:val="nil"/>
              <w:bottom w:val="single" w:sz="4" w:space="0" w:color="auto"/>
              <w:right w:val="single" w:sz="4" w:space="0" w:color="auto"/>
            </w:tcBorders>
            <w:shd w:val="clear" w:color="auto" w:fill="auto"/>
            <w:vAlign w:val="center"/>
          </w:tcPr>
          <w:p w:rsidR="002C68D7" w:rsidRPr="00A17B2F" w:rsidRDefault="002C68D7" w:rsidP="00124ECE">
            <w:pPr>
              <w:spacing w:after="24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Расчётная автомобилизация</w:t>
            </w:r>
          </w:p>
        </w:tc>
        <w:tc>
          <w:tcPr>
            <w:tcW w:w="1506" w:type="dxa"/>
            <w:vMerge w:val="restart"/>
            <w:tcBorders>
              <w:top w:val="single" w:sz="4" w:space="0" w:color="auto"/>
              <w:left w:val="single" w:sz="4" w:space="0" w:color="auto"/>
              <w:bottom w:val="single" w:sz="8" w:space="0" w:color="000000"/>
              <w:right w:val="single" w:sz="4" w:space="0" w:color="auto"/>
            </w:tcBorders>
            <w:shd w:val="clear" w:color="auto" w:fill="auto"/>
            <w:vAlign w:val="center"/>
          </w:tcPr>
          <w:p w:rsidR="002C68D7" w:rsidRPr="00A17B2F" w:rsidRDefault="002C68D7" w:rsidP="00124ECE">
            <w:pPr>
              <w:spacing w:after="24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АЗС (при норм 1 колонка на 1200 авт.), колонок</w:t>
            </w:r>
          </w:p>
        </w:tc>
        <w:tc>
          <w:tcPr>
            <w:tcW w:w="1657" w:type="dxa"/>
            <w:vMerge w:val="restart"/>
            <w:tcBorders>
              <w:top w:val="single" w:sz="4" w:space="0" w:color="auto"/>
              <w:left w:val="single" w:sz="4" w:space="0" w:color="auto"/>
              <w:bottom w:val="single" w:sz="8" w:space="0" w:color="000000"/>
              <w:right w:val="single" w:sz="4" w:space="0" w:color="auto"/>
            </w:tcBorders>
            <w:shd w:val="clear" w:color="auto" w:fill="auto"/>
            <w:vAlign w:val="center"/>
          </w:tcPr>
          <w:p w:rsidR="002C68D7" w:rsidRPr="00A17B2F" w:rsidRDefault="002C68D7" w:rsidP="00124ECE">
            <w:pPr>
              <w:spacing w:after="24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СТО (при норм 1 пост на 200 авт.) , постов</w:t>
            </w:r>
          </w:p>
        </w:tc>
      </w:tr>
      <w:tr w:rsidR="00A17B2F" w:rsidRPr="00A17B2F" w:rsidTr="00A17B2F">
        <w:trPr>
          <w:trHeight w:val="1420"/>
          <w:jc w:val="center"/>
        </w:trPr>
        <w:tc>
          <w:tcPr>
            <w:tcW w:w="746" w:type="dxa"/>
            <w:vMerge/>
            <w:tcBorders>
              <w:left w:val="single" w:sz="4" w:space="0" w:color="auto"/>
              <w:bottom w:val="single" w:sz="8" w:space="0" w:color="000000"/>
              <w:right w:val="single" w:sz="4" w:space="0" w:color="auto"/>
            </w:tcBorders>
            <w:vAlign w:val="center"/>
          </w:tcPr>
          <w:p w:rsidR="002C68D7" w:rsidRPr="00A17B2F" w:rsidRDefault="002C68D7" w:rsidP="00124ECE">
            <w:pPr>
              <w:spacing w:after="240" w:line="240" w:lineRule="auto"/>
              <w:jc w:val="both"/>
              <w:rPr>
                <w:rFonts w:ascii="Times New Roman" w:eastAsia="Times New Roman" w:hAnsi="Times New Roman"/>
                <w:color w:val="000000" w:themeColor="text1"/>
                <w:sz w:val="24"/>
                <w:szCs w:val="24"/>
                <w:lang w:eastAsia="ru-RU"/>
              </w:rPr>
            </w:pPr>
          </w:p>
        </w:tc>
        <w:tc>
          <w:tcPr>
            <w:tcW w:w="1851" w:type="dxa"/>
            <w:vMerge/>
            <w:tcBorders>
              <w:top w:val="single" w:sz="4" w:space="0" w:color="auto"/>
              <w:left w:val="single" w:sz="4" w:space="0" w:color="auto"/>
              <w:bottom w:val="single" w:sz="8" w:space="0" w:color="000000"/>
              <w:right w:val="single" w:sz="4" w:space="0" w:color="auto"/>
            </w:tcBorders>
            <w:vAlign w:val="center"/>
          </w:tcPr>
          <w:p w:rsidR="002C68D7" w:rsidRPr="00A17B2F" w:rsidRDefault="002C68D7" w:rsidP="00124ECE">
            <w:pPr>
              <w:spacing w:after="240" w:line="240" w:lineRule="auto"/>
              <w:jc w:val="both"/>
              <w:rPr>
                <w:rFonts w:ascii="Times New Roman" w:eastAsia="Times New Roman" w:hAnsi="Times New Roman"/>
                <w:color w:val="000000" w:themeColor="text1"/>
                <w:sz w:val="24"/>
                <w:szCs w:val="24"/>
                <w:lang w:eastAsia="ru-RU"/>
              </w:rPr>
            </w:pPr>
          </w:p>
        </w:tc>
        <w:tc>
          <w:tcPr>
            <w:tcW w:w="1702" w:type="dxa"/>
            <w:vMerge/>
            <w:tcBorders>
              <w:top w:val="single" w:sz="4" w:space="0" w:color="auto"/>
              <w:left w:val="single" w:sz="4" w:space="0" w:color="auto"/>
              <w:bottom w:val="single" w:sz="8" w:space="0" w:color="000000"/>
              <w:right w:val="single" w:sz="4" w:space="0" w:color="auto"/>
            </w:tcBorders>
            <w:vAlign w:val="center"/>
          </w:tcPr>
          <w:p w:rsidR="002C68D7" w:rsidRPr="00A17B2F" w:rsidRDefault="002C68D7" w:rsidP="00124ECE">
            <w:pPr>
              <w:spacing w:after="240" w:line="240" w:lineRule="auto"/>
              <w:jc w:val="both"/>
              <w:rPr>
                <w:rFonts w:ascii="Times New Roman" w:eastAsia="Times New Roman" w:hAnsi="Times New Roman"/>
                <w:color w:val="000000" w:themeColor="text1"/>
                <w:sz w:val="24"/>
                <w:szCs w:val="24"/>
                <w:lang w:eastAsia="ru-RU"/>
              </w:rPr>
            </w:pPr>
          </w:p>
        </w:tc>
        <w:tc>
          <w:tcPr>
            <w:tcW w:w="1857" w:type="dxa"/>
            <w:tcBorders>
              <w:top w:val="nil"/>
              <w:left w:val="single" w:sz="4" w:space="0" w:color="auto"/>
              <w:bottom w:val="single" w:sz="8" w:space="0" w:color="000000"/>
              <w:right w:val="single" w:sz="4" w:space="0" w:color="auto"/>
            </w:tcBorders>
            <w:shd w:val="clear" w:color="auto" w:fill="auto"/>
            <w:vAlign w:val="center"/>
          </w:tcPr>
          <w:p w:rsidR="002C68D7" w:rsidRPr="00A17B2F" w:rsidRDefault="002C68D7" w:rsidP="00124ECE">
            <w:pPr>
              <w:spacing w:after="24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легковой транспорт при норме 400 авт./1000 жит.</w:t>
            </w:r>
          </w:p>
        </w:tc>
        <w:tc>
          <w:tcPr>
            <w:tcW w:w="1818" w:type="dxa"/>
            <w:tcBorders>
              <w:top w:val="nil"/>
              <w:left w:val="single" w:sz="4" w:space="0" w:color="auto"/>
              <w:bottom w:val="single" w:sz="8" w:space="0" w:color="000000"/>
              <w:right w:val="single" w:sz="4" w:space="0" w:color="auto"/>
            </w:tcBorders>
            <w:shd w:val="clear" w:color="auto" w:fill="auto"/>
            <w:vAlign w:val="center"/>
          </w:tcPr>
          <w:p w:rsidR="002C68D7" w:rsidRPr="00A17B2F" w:rsidRDefault="002C68D7" w:rsidP="00124ECE">
            <w:pPr>
              <w:spacing w:after="24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грузовой транспорт при норме 40 авт./1000 жит.</w:t>
            </w:r>
          </w:p>
        </w:tc>
        <w:tc>
          <w:tcPr>
            <w:tcW w:w="1710" w:type="dxa"/>
            <w:tcBorders>
              <w:top w:val="nil"/>
              <w:left w:val="single" w:sz="4" w:space="0" w:color="auto"/>
              <w:bottom w:val="single" w:sz="8" w:space="0" w:color="000000"/>
              <w:right w:val="single" w:sz="4" w:space="0" w:color="auto"/>
            </w:tcBorders>
            <w:shd w:val="clear" w:color="auto" w:fill="auto"/>
            <w:vAlign w:val="center"/>
          </w:tcPr>
          <w:p w:rsidR="002C68D7" w:rsidRPr="00A17B2F" w:rsidRDefault="002C68D7" w:rsidP="00124ECE">
            <w:pPr>
              <w:spacing w:after="24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мотоциклы, мопеды при норме 100 авт./1000 жит.</w:t>
            </w:r>
          </w:p>
        </w:tc>
        <w:tc>
          <w:tcPr>
            <w:tcW w:w="1506" w:type="dxa"/>
            <w:vMerge/>
            <w:tcBorders>
              <w:top w:val="single" w:sz="4" w:space="0" w:color="auto"/>
              <w:left w:val="single" w:sz="4" w:space="0" w:color="auto"/>
              <w:bottom w:val="single" w:sz="8" w:space="0" w:color="000000"/>
              <w:right w:val="single" w:sz="4" w:space="0" w:color="auto"/>
            </w:tcBorders>
            <w:vAlign w:val="center"/>
          </w:tcPr>
          <w:p w:rsidR="002C68D7" w:rsidRPr="00A17B2F" w:rsidRDefault="002C68D7" w:rsidP="00124ECE">
            <w:pPr>
              <w:spacing w:after="240" w:line="240" w:lineRule="auto"/>
              <w:jc w:val="both"/>
              <w:rPr>
                <w:rFonts w:ascii="Times New Roman" w:eastAsia="Times New Roman" w:hAnsi="Times New Roman"/>
                <w:color w:val="000000" w:themeColor="text1"/>
                <w:sz w:val="24"/>
                <w:szCs w:val="24"/>
                <w:lang w:eastAsia="ru-RU"/>
              </w:rPr>
            </w:pPr>
          </w:p>
        </w:tc>
        <w:tc>
          <w:tcPr>
            <w:tcW w:w="1657" w:type="dxa"/>
            <w:vMerge/>
            <w:tcBorders>
              <w:top w:val="single" w:sz="4" w:space="0" w:color="auto"/>
              <w:left w:val="single" w:sz="4" w:space="0" w:color="auto"/>
              <w:bottom w:val="single" w:sz="8" w:space="0" w:color="000000"/>
              <w:right w:val="single" w:sz="4" w:space="0" w:color="auto"/>
            </w:tcBorders>
            <w:vAlign w:val="center"/>
          </w:tcPr>
          <w:p w:rsidR="002C68D7" w:rsidRPr="00A17B2F" w:rsidRDefault="002C68D7" w:rsidP="00124ECE">
            <w:pPr>
              <w:spacing w:after="240" w:line="240" w:lineRule="auto"/>
              <w:jc w:val="both"/>
              <w:rPr>
                <w:rFonts w:ascii="Times New Roman" w:eastAsia="Times New Roman" w:hAnsi="Times New Roman"/>
                <w:color w:val="000000" w:themeColor="text1"/>
                <w:sz w:val="24"/>
                <w:szCs w:val="24"/>
                <w:lang w:eastAsia="ru-RU"/>
              </w:rPr>
            </w:pPr>
          </w:p>
        </w:tc>
      </w:tr>
      <w:tr w:rsidR="00A17B2F" w:rsidRPr="00A17B2F" w:rsidTr="00A17B2F">
        <w:trPr>
          <w:trHeight w:val="315"/>
          <w:jc w:val="center"/>
        </w:trPr>
        <w:tc>
          <w:tcPr>
            <w:tcW w:w="746" w:type="dxa"/>
            <w:tcBorders>
              <w:top w:val="single" w:sz="8" w:space="0" w:color="000000"/>
              <w:left w:val="single" w:sz="4" w:space="0" w:color="auto"/>
              <w:bottom w:val="single" w:sz="4" w:space="0" w:color="auto"/>
              <w:right w:val="single" w:sz="4" w:space="0" w:color="auto"/>
            </w:tcBorders>
            <w:shd w:val="clear" w:color="auto" w:fill="auto"/>
            <w:vAlign w:val="center"/>
          </w:tcPr>
          <w:p w:rsidR="002C68D7" w:rsidRPr="00A17B2F" w:rsidRDefault="002C68D7" w:rsidP="00124ECE">
            <w:pPr>
              <w:spacing w:after="24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w:t>
            </w:r>
          </w:p>
        </w:tc>
        <w:tc>
          <w:tcPr>
            <w:tcW w:w="1851" w:type="dxa"/>
            <w:tcBorders>
              <w:top w:val="single" w:sz="8" w:space="0" w:color="000000"/>
              <w:left w:val="nil"/>
              <w:bottom w:val="single" w:sz="4" w:space="0" w:color="auto"/>
              <w:right w:val="single" w:sz="4" w:space="0" w:color="auto"/>
            </w:tcBorders>
            <w:shd w:val="clear" w:color="auto" w:fill="auto"/>
          </w:tcPr>
          <w:p w:rsidR="002C68D7" w:rsidRPr="00A17B2F" w:rsidRDefault="002C68D7" w:rsidP="00124ECE">
            <w:pPr>
              <w:spacing w:after="24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п. Яблоневка</w:t>
            </w:r>
          </w:p>
        </w:tc>
        <w:tc>
          <w:tcPr>
            <w:tcW w:w="1702" w:type="dxa"/>
            <w:tcBorders>
              <w:top w:val="single" w:sz="8" w:space="0" w:color="000000"/>
              <w:left w:val="nil"/>
              <w:bottom w:val="single" w:sz="4" w:space="0" w:color="auto"/>
              <w:right w:val="single" w:sz="4" w:space="0" w:color="auto"/>
            </w:tcBorders>
            <w:shd w:val="clear" w:color="auto" w:fill="auto"/>
            <w:vAlign w:val="center"/>
          </w:tcPr>
          <w:p w:rsidR="002C68D7" w:rsidRPr="00A17B2F" w:rsidRDefault="002C68D7"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600</w:t>
            </w:r>
          </w:p>
        </w:tc>
        <w:tc>
          <w:tcPr>
            <w:tcW w:w="1857" w:type="dxa"/>
            <w:tcBorders>
              <w:top w:val="single" w:sz="8" w:space="0" w:color="000000"/>
              <w:left w:val="nil"/>
              <w:bottom w:val="single" w:sz="4" w:space="0" w:color="auto"/>
              <w:right w:val="single" w:sz="4" w:space="0" w:color="auto"/>
            </w:tcBorders>
            <w:shd w:val="clear" w:color="auto" w:fill="auto"/>
            <w:vAlign w:val="center"/>
          </w:tcPr>
          <w:p w:rsidR="002C68D7" w:rsidRPr="00A17B2F" w:rsidRDefault="002C68D7"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240</w:t>
            </w:r>
          </w:p>
        </w:tc>
        <w:tc>
          <w:tcPr>
            <w:tcW w:w="1818" w:type="dxa"/>
            <w:tcBorders>
              <w:top w:val="single" w:sz="8" w:space="0" w:color="000000"/>
              <w:left w:val="nil"/>
              <w:bottom w:val="single" w:sz="4" w:space="0" w:color="auto"/>
              <w:right w:val="single" w:sz="4" w:space="0" w:color="auto"/>
            </w:tcBorders>
            <w:shd w:val="clear" w:color="auto" w:fill="auto"/>
            <w:vAlign w:val="center"/>
          </w:tcPr>
          <w:p w:rsidR="002C68D7" w:rsidRPr="00A17B2F" w:rsidRDefault="002C68D7"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24</w:t>
            </w:r>
          </w:p>
        </w:tc>
        <w:tc>
          <w:tcPr>
            <w:tcW w:w="1710" w:type="dxa"/>
            <w:tcBorders>
              <w:top w:val="single" w:sz="8" w:space="0" w:color="000000"/>
              <w:left w:val="nil"/>
              <w:bottom w:val="single" w:sz="4" w:space="0" w:color="auto"/>
              <w:right w:val="single" w:sz="4" w:space="0" w:color="auto"/>
            </w:tcBorders>
            <w:shd w:val="clear" w:color="auto" w:fill="auto"/>
            <w:vAlign w:val="center"/>
          </w:tcPr>
          <w:p w:rsidR="002C68D7" w:rsidRPr="00A17B2F" w:rsidRDefault="002C68D7"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60</w:t>
            </w:r>
          </w:p>
        </w:tc>
        <w:tc>
          <w:tcPr>
            <w:tcW w:w="1506" w:type="dxa"/>
            <w:tcBorders>
              <w:top w:val="single" w:sz="8" w:space="0" w:color="000000"/>
              <w:left w:val="nil"/>
              <w:bottom w:val="single" w:sz="4" w:space="0" w:color="auto"/>
              <w:right w:val="single" w:sz="4" w:space="0" w:color="auto"/>
            </w:tcBorders>
            <w:shd w:val="clear" w:color="auto" w:fill="auto"/>
            <w:vAlign w:val="center"/>
          </w:tcPr>
          <w:p w:rsidR="002C68D7" w:rsidRPr="00A17B2F" w:rsidRDefault="002C68D7"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w:t>
            </w:r>
          </w:p>
        </w:tc>
        <w:tc>
          <w:tcPr>
            <w:tcW w:w="1657" w:type="dxa"/>
            <w:tcBorders>
              <w:top w:val="single" w:sz="8" w:space="0" w:color="000000"/>
              <w:left w:val="nil"/>
              <w:bottom w:val="single" w:sz="4" w:space="0" w:color="auto"/>
              <w:right w:val="single" w:sz="4" w:space="0" w:color="auto"/>
            </w:tcBorders>
            <w:shd w:val="clear" w:color="auto" w:fill="auto"/>
            <w:vAlign w:val="center"/>
          </w:tcPr>
          <w:p w:rsidR="002C68D7" w:rsidRPr="00A17B2F" w:rsidRDefault="002C68D7"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w:t>
            </w:r>
          </w:p>
        </w:tc>
      </w:tr>
      <w:tr w:rsidR="00A17B2F" w:rsidRPr="00A17B2F" w:rsidTr="00A17B2F">
        <w:trPr>
          <w:trHeight w:val="315"/>
          <w:jc w:val="center"/>
        </w:trPr>
        <w:tc>
          <w:tcPr>
            <w:tcW w:w="746" w:type="dxa"/>
            <w:tcBorders>
              <w:top w:val="single" w:sz="4" w:space="0" w:color="auto"/>
              <w:left w:val="single" w:sz="4" w:space="0" w:color="auto"/>
              <w:bottom w:val="single" w:sz="4" w:space="0" w:color="auto"/>
              <w:right w:val="single" w:sz="4" w:space="0" w:color="auto"/>
            </w:tcBorders>
            <w:vAlign w:val="center"/>
          </w:tcPr>
          <w:p w:rsidR="002C68D7" w:rsidRPr="00A17B2F" w:rsidRDefault="002C68D7" w:rsidP="00124ECE">
            <w:pPr>
              <w:spacing w:after="24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2</w:t>
            </w:r>
          </w:p>
        </w:tc>
        <w:tc>
          <w:tcPr>
            <w:tcW w:w="1851" w:type="dxa"/>
            <w:tcBorders>
              <w:top w:val="single" w:sz="4" w:space="0" w:color="auto"/>
              <w:left w:val="nil"/>
              <w:bottom w:val="single" w:sz="4" w:space="0" w:color="auto"/>
              <w:right w:val="single" w:sz="4" w:space="0" w:color="auto"/>
            </w:tcBorders>
            <w:shd w:val="clear" w:color="auto" w:fill="auto"/>
          </w:tcPr>
          <w:p w:rsidR="002C68D7" w:rsidRPr="00A17B2F" w:rsidRDefault="002C68D7" w:rsidP="00124ECE">
            <w:pPr>
              <w:spacing w:after="24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п. Ольховка</w:t>
            </w:r>
          </w:p>
        </w:tc>
        <w:tc>
          <w:tcPr>
            <w:tcW w:w="1702" w:type="dxa"/>
            <w:tcBorders>
              <w:top w:val="single" w:sz="4" w:space="0" w:color="auto"/>
              <w:left w:val="nil"/>
              <w:bottom w:val="single" w:sz="4" w:space="0" w:color="auto"/>
              <w:right w:val="single" w:sz="4" w:space="0" w:color="auto"/>
            </w:tcBorders>
            <w:shd w:val="clear" w:color="auto" w:fill="auto"/>
            <w:vAlign w:val="center"/>
          </w:tcPr>
          <w:p w:rsidR="002C68D7" w:rsidRPr="00A17B2F" w:rsidRDefault="002C68D7"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200</w:t>
            </w:r>
          </w:p>
        </w:tc>
        <w:tc>
          <w:tcPr>
            <w:tcW w:w="1857" w:type="dxa"/>
            <w:tcBorders>
              <w:top w:val="single" w:sz="4" w:space="0" w:color="auto"/>
              <w:left w:val="nil"/>
              <w:bottom w:val="single" w:sz="4" w:space="0" w:color="auto"/>
              <w:right w:val="single" w:sz="4" w:space="0" w:color="auto"/>
            </w:tcBorders>
            <w:shd w:val="clear" w:color="auto" w:fill="auto"/>
            <w:vAlign w:val="center"/>
          </w:tcPr>
          <w:p w:rsidR="002C68D7" w:rsidRPr="00A17B2F" w:rsidRDefault="002C68D7"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80</w:t>
            </w:r>
          </w:p>
        </w:tc>
        <w:tc>
          <w:tcPr>
            <w:tcW w:w="1818" w:type="dxa"/>
            <w:tcBorders>
              <w:top w:val="single" w:sz="4" w:space="0" w:color="auto"/>
              <w:left w:val="nil"/>
              <w:bottom w:val="single" w:sz="4" w:space="0" w:color="auto"/>
              <w:right w:val="single" w:sz="4" w:space="0" w:color="auto"/>
            </w:tcBorders>
            <w:shd w:val="clear" w:color="auto" w:fill="auto"/>
            <w:vAlign w:val="center"/>
          </w:tcPr>
          <w:p w:rsidR="002C68D7" w:rsidRPr="00A17B2F" w:rsidRDefault="002C68D7"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8</w:t>
            </w:r>
          </w:p>
        </w:tc>
        <w:tc>
          <w:tcPr>
            <w:tcW w:w="1710" w:type="dxa"/>
            <w:tcBorders>
              <w:top w:val="single" w:sz="4" w:space="0" w:color="auto"/>
              <w:left w:val="nil"/>
              <w:bottom w:val="single" w:sz="4" w:space="0" w:color="auto"/>
              <w:right w:val="single" w:sz="4" w:space="0" w:color="auto"/>
            </w:tcBorders>
            <w:shd w:val="clear" w:color="auto" w:fill="auto"/>
            <w:vAlign w:val="center"/>
          </w:tcPr>
          <w:p w:rsidR="002C68D7" w:rsidRPr="00A17B2F" w:rsidRDefault="002C68D7"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20</w:t>
            </w:r>
          </w:p>
        </w:tc>
        <w:tc>
          <w:tcPr>
            <w:tcW w:w="1506" w:type="dxa"/>
            <w:tcBorders>
              <w:top w:val="single" w:sz="4" w:space="0" w:color="auto"/>
              <w:left w:val="nil"/>
              <w:bottom w:val="single" w:sz="4" w:space="0" w:color="auto"/>
              <w:right w:val="single" w:sz="4" w:space="0" w:color="auto"/>
            </w:tcBorders>
            <w:shd w:val="clear" w:color="auto" w:fill="auto"/>
            <w:vAlign w:val="center"/>
          </w:tcPr>
          <w:p w:rsidR="002C68D7" w:rsidRPr="00A17B2F" w:rsidRDefault="002C68D7"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0</w:t>
            </w:r>
          </w:p>
        </w:tc>
        <w:tc>
          <w:tcPr>
            <w:tcW w:w="1657" w:type="dxa"/>
            <w:tcBorders>
              <w:top w:val="single" w:sz="4" w:space="0" w:color="auto"/>
              <w:left w:val="nil"/>
              <w:bottom w:val="single" w:sz="4" w:space="0" w:color="auto"/>
              <w:right w:val="single" w:sz="4" w:space="0" w:color="auto"/>
            </w:tcBorders>
            <w:shd w:val="clear" w:color="auto" w:fill="auto"/>
            <w:vAlign w:val="center"/>
          </w:tcPr>
          <w:p w:rsidR="002C68D7" w:rsidRPr="00A17B2F" w:rsidRDefault="002C68D7"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w:t>
            </w:r>
          </w:p>
        </w:tc>
      </w:tr>
      <w:tr w:rsidR="00A17B2F" w:rsidRPr="00A17B2F" w:rsidTr="00A17B2F">
        <w:trPr>
          <w:trHeight w:val="271"/>
          <w:jc w:val="center"/>
        </w:trPr>
        <w:tc>
          <w:tcPr>
            <w:tcW w:w="746" w:type="dxa"/>
            <w:tcBorders>
              <w:top w:val="single" w:sz="4" w:space="0" w:color="auto"/>
              <w:left w:val="single" w:sz="4" w:space="0" w:color="auto"/>
              <w:bottom w:val="single" w:sz="4" w:space="0" w:color="auto"/>
              <w:right w:val="single" w:sz="4" w:space="0" w:color="auto"/>
            </w:tcBorders>
            <w:vAlign w:val="center"/>
          </w:tcPr>
          <w:p w:rsidR="002C68D7" w:rsidRPr="00A17B2F" w:rsidRDefault="002C68D7" w:rsidP="00124ECE">
            <w:pPr>
              <w:spacing w:after="24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3</w:t>
            </w:r>
          </w:p>
        </w:tc>
        <w:tc>
          <w:tcPr>
            <w:tcW w:w="1851" w:type="dxa"/>
            <w:tcBorders>
              <w:top w:val="single" w:sz="4" w:space="0" w:color="auto"/>
              <w:left w:val="nil"/>
              <w:bottom w:val="single" w:sz="4" w:space="0" w:color="auto"/>
              <w:right w:val="single" w:sz="4" w:space="0" w:color="auto"/>
            </w:tcBorders>
            <w:shd w:val="clear" w:color="auto" w:fill="auto"/>
          </w:tcPr>
          <w:p w:rsidR="002C68D7" w:rsidRPr="00A17B2F" w:rsidRDefault="002C68D7" w:rsidP="00124ECE">
            <w:pPr>
              <w:spacing w:after="24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д. Юдино</w:t>
            </w:r>
          </w:p>
        </w:tc>
        <w:tc>
          <w:tcPr>
            <w:tcW w:w="1702" w:type="dxa"/>
            <w:tcBorders>
              <w:top w:val="single" w:sz="4" w:space="0" w:color="auto"/>
              <w:left w:val="nil"/>
              <w:bottom w:val="single" w:sz="4" w:space="0" w:color="auto"/>
              <w:right w:val="single" w:sz="4" w:space="0" w:color="auto"/>
            </w:tcBorders>
            <w:shd w:val="clear" w:color="auto" w:fill="auto"/>
            <w:vAlign w:val="center"/>
          </w:tcPr>
          <w:p w:rsidR="002C68D7" w:rsidRPr="00A17B2F" w:rsidRDefault="002C68D7"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65</w:t>
            </w:r>
          </w:p>
        </w:tc>
        <w:tc>
          <w:tcPr>
            <w:tcW w:w="1857" w:type="dxa"/>
            <w:tcBorders>
              <w:top w:val="single" w:sz="4" w:space="0" w:color="auto"/>
              <w:left w:val="nil"/>
              <w:bottom w:val="single" w:sz="4" w:space="0" w:color="auto"/>
              <w:right w:val="single" w:sz="4" w:space="0" w:color="auto"/>
            </w:tcBorders>
            <w:shd w:val="clear" w:color="auto" w:fill="auto"/>
            <w:vAlign w:val="center"/>
          </w:tcPr>
          <w:p w:rsidR="002C68D7" w:rsidRPr="00A17B2F" w:rsidRDefault="002C68D7"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26</w:t>
            </w:r>
          </w:p>
        </w:tc>
        <w:tc>
          <w:tcPr>
            <w:tcW w:w="1818" w:type="dxa"/>
            <w:tcBorders>
              <w:top w:val="single" w:sz="4" w:space="0" w:color="auto"/>
              <w:left w:val="nil"/>
              <w:bottom w:val="single" w:sz="4" w:space="0" w:color="auto"/>
              <w:right w:val="single" w:sz="4" w:space="0" w:color="auto"/>
            </w:tcBorders>
            <w:shd w:val="clear" w:color="auto" w:fill="auto"/>
            <w:vAlign w:val="center"/>
          </w:tcPr>
          <w:p w:rsidR="002C68D7" w:rsidRPr="00A17B2F" w:rsidRDefault="002C68D7"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3</w:t>
            </w:r>
          </w:p>
        </w:tc>
        <w:tc>
          <w:tcPr>
            <w:tcW w:w="1710" w:type="dxa"/>
            <w:tcBorders>
              <w:top w:val="single" w:sz="4" w:space="0" w:color="auto"/>
              <w:left w:val="nil"/>
              <w:bottom w:val="single" w:sz="4" w:space="0" w:color="auto"/>
              <w:right w:val="single" w:sz="4" w:space="0" w:color="auto"/>
            </w:tcBorders>
            <w:shd w:val="clear" w:color="auto" w:fill="auto"/>
            <w:vAlign w:val="center"/>
          </w:tcPr>
          <w:p w:rsidR="002C68D7" w:rsidRPr="00A17B2F" w:rsidRDefault="002C68D7"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7</w:t>
            </w:r>
          </w:p>
        </w:tc>
        <w:tc>
          <w:tcPr>
            <w:tcW w:w="1506" w:type="dxa"/>
            <w:tcBorders>
              <w:top w:val="single" w:sz="4" w:space="0" w:color="auto"/>
              <w:left w:val="nil"/>
              <w:bottom w:val="single" w:sz="4" w:space="0" w:color="auto"/>
              <w:right w:val="single" w:sz="4" w:space="0" w:color="auto"/>
            </w:tcBorders>
            <w:shd w:val="clear" w:color="auto" w:fill="auto"/>
            <w:vAlign w:val="center"/>
          </w:tcPr>
          <w:p w:rsidR="002C68D7" w:rsidRPr="00A17B2F" w:rsidRDefault="002C68D7"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0</w:t>
            </w:r>
          </w:p>
        </w:tc>
        <w:tc>
          <w:tcPr>
            <w:tcW w:w="1657" w:type="dxa"/>
            <w:tcBorders>
              <w:top w:val="single" w:sz="4" w:space="0" w:color="auto"/>
              <w:left w:val="nil"/>
              <w:bottom w:val="single" w:sz="4" w:space="0" w:color="auto"/>
              <w:right w:val="single" w:sz="4" w:space="0" w:color="auto"/>
            </w:tcBorders>
            <w:shd w:val="clear" w:color="auto" w:fill="auto"/>
            <w:vAlign w:val="center"/>
          </w:tcPr>
          <w:p w:rsidR="002C68D7" w:rsidRPr="00A17B2F" w:rsidRDefault="002C68D7"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w:t>
            </w:r>
          </w:p>
        </w:tc>
      </w:tr>
      <w:tr w:rsidR="00A17B2F" w:rsidRPr="00A17B2F" w:rsidTr="00A17B2F">
        <w:trPr>
          <w:trHeight w:val="271"/>
          <w:jc w:val="center"/>
        </w:trPr>
        <w:tc>
          <w:tcPr>
            <w:tcW w:w="746" w:type="dxa"/>
            <w:tcBorders>
              <w:top w:val="single" w:sz="4" w:space="0" w:color="auto"/>
              <w:left w:val="single" w:sz="4" w:space="0" w:color="auto"/>
              <w:bottom w:val="single" w:sz="4" w:space="0" w:color="auto"/>
              <w:right w:val="single" w:sz="4" w:space="0" w:color="auto"/>
            </w:tcBorders>
            <w:vAlign w:val="center"/>
          </w:tcPr>
          <w:p w:rsidR="002C68D7" w:rsidRPr="00A17B2F" w:rsidRDefault="002C68D7" w:rsidP="00124ECE">
            <w:pPr>
              <w:spacing w:after="24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4</w:t>
            </w:r>
          </w:p>
        </w:tc>
        <w:tc>
          <w:tcPr>
            <w:tcW w:w="1851" w:type="dxa"/>
            <w:tcBorders>
              <w:top w:val="single" w:sz="4" w:space="0" w:color="auto"/>
              <w:left w:val="nil"/>
              <w:bottom w:val="single" w:sz="4" w:space="0" w:color="auto"/>
              <w:right w:val="single" w:sz="4" w:space="0" w:color="auto"/>
            </w:tcBorders>
            <w:shd w:val="clear" w:color="auto" w:fill="auto"/>
          </w:tcPr>
          <w:p w:rsidR="002C68D7" w:rsidRPr="00A17B2F" w:rsidRDefault="002C68D7" w:rsidP="00124ECE">
            <w:pPr>
              <w:spacing w:after="24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д. Очкино</w:t>
            </w:r>
          </w:p>
        </w:tc>
        <w:tc>
          <w:tcPr>
            <w:tcW w:w="1702" w:type="dxa"/>
            <w:tcBorders>
              <w:top w:val="single" w:sz="4" w:space="0" w:color="auto"/>
              <w:left w:val="nil"/>
              <w:bottom w:val="single" w:sz="4" w:space="0" w:color="auto"/>
              <w:right w:val="single" w:sz="4" w:space="0" w:color="auto"/>
            </w:tcBorders>
            <w:shd w:val="clear" w:color="auto" w:fill="auto"/>
            <w:vAlign w:val="center"/>
          </w:tcPr>
          <w:p w:rsidR="002C68D7" w:rsidRPr="00A17B2F" w:rsidRDefault="002C68D7"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785</w:t>
            </w:r>
          </w:p>
        </w:tc>
        <w:tc>
          <w:tcPr>
            <w:tcW w:w="1857" w:type="dxa"/>
            <w:tcBorders>
              <w:top w:val="single" w:sz="4" w:space="0" w:color="auto"/>
              <w:left w:val="nil"/>
              <w:bottom w:val="single" w:sz="4" w:space="0" w:color="auto"/>
              <w:right w:val="single" w:sz="4" w:space="0" w:color="auto"/>
            </w:tcBorders>
            <w:shd w:val="clear" w:color="auto" w:fill="auto"/>
            <w:vAlign w:val="center"/>
          </w:tcPr>
          <w:p w:rsidR="002C68D7" w:rsidRPr="00A17B2F" w:rsidRDefault="002C68D7"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314</w:t>
            </w:r>
          </w:p>
        </w:tc>
        <w:tc>
          <w:tcPr>
            <w:tcW w:w="1818" w:type="dxa"/>
            <w:tcBorders>
              <w:top w:val="single" w:sz="4" w:space="0" w:color="auto"/>
              <w:left w:val="nil"/>
              <w:bottom w:val="single" w:sz="4" w:space="0" w:color="auto"/>
              <w:right w:val="single" w:sz="4" w:space="0" w:color="auto"/>
            </w:tcBorders>
            <w:shd w:val="clear" w:color="auto" w:fill="auto"/>
            <w:vAlign w:val="center"/>
          </w:tcPr>
          <w:p w:rsidR="002C68D7" w:rsidRPr="00A17B2F" w:rsidRDefault="002C68D7"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31</w:t>
            </w:r>
          </w:p>
        </w:tc>
        <w:tc>
          <w:tcPr>
            <w:tcW w:w="1710" w:type="dxa"/>
            <w:tcBorders>
              <w:top w:val="single" w:sz="4" w:space="0" w:color="auto"/>
              <w:left w:val="nil"/>
              <w:bottom w:val="single" w:sz="4" w:space="0" w:color="auto"/>
              <w:right w:val="single" w:sz="4" w:space="0" w:color="auto"/>
            </w:tcBorders>
            <w:shd w:val="clear" w:color="auto" w:fill="auto"/>
            <w:vAlign w:val="center"/>
          </w:tcPr>
          <w:p w:rsidR="002C68D7" w:rsidRPr="00A17B2F" w:rsidRDefault="002C68D7"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78</w:t>
            </w:r>
          </w:p>
        </w:tc>
        <w:tc>
          <w:tcPr>
            <w:tcW w:w="1506" w:type="dxa"/>
            <w:tcBorders>
              <w:top w:val="single" w:sz="4" w:space="0" w:color="auto"/>
              <w:left w:val="nil"/>
              <w:bottom w:val="single" w:sz="4" w:space="0" w:color="auto"/>
              <w:right w:val="single" w:sz="4" w:space="0" w:color="auto"/>
            </w:tcBorders>
            <w:shd w:val="clear" w:color="auto" w:fill="auto"/>
            <w:vAlign w:val="center"/>
          </w:tcPr>
          <w:p w:rsidR="002C68D7" w:rsidRPr="00A17B2F" w:rsidRDefault="002C68D7"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w:t>
            </w:r>
          </w:p>
        </w:tc>
        <w:tc>
          <w:tcPr>
            <w:tcW w:w="1657" w:type="dxa"/>
            <w:tcBorders>
              <w:top w:val="single" w:sz="4" w:space="0" w:color="auto"/>
              <w:left w:val="nil"/>
              <w:bottom w:val="single" w:sz="4" w:space="0" w:color="auto"/>
              <w:right w:val="single" w:sz="4" w:space="0" w:color="auto"/>
            </w:tcBorders>
            <w:shd w:val="clear" w:color="auto" w:fill="auto"/>
            <w:vAlign w:val="center"/>
          </w:tcPr>
          <w:p w:rsidR="002C68D7" w:rsidRPr="00A17B2F" w:rsidRDefault="002C68D7"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2</w:t>
            </w:r>
          </w:p>
        </w:tc>
      </w:tr>
      <w:tr w:rsidR="00A17B2F" w:rsidRPr="00A17B2F" w:rsidTr="00A17B2F">
        <w:trPr>
          <w:trHeight w:val="271"/>
          <w:jc w:val="center"/>
        </w:trPr>
        <w:tc>
          <w:tcPr>
            <w:tcW w:w="746" w:type="dxa"/>
            <w:tcBorders>
              <w:top w:val="single" w:sz="4" w:space="0" w:color="auto"/>
              <w:left w:val="single" w:sz="4" w:space="0" w:color="auto"/>
              <w:bottom w:val="single" w:sz="4" w:space="0" w:color="auto"/>
              <w:right w:val="single" w:sz="4" w:space="0" w:color="auto"/>
            </w:tcBorders>
            <w:vAlign w:val="center"/>
          </w:tcPr>
          <w:p w:rsidR="002C68D7" w:rsidRPr="00A17B2F" w:rsidRDefault="002C68D7" w:rsidP="00124ECE">
            <w:pPr>
              <w:spacing w:after="24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5</w:t>
            </w:r>
          </w:p>
        </w:tc>
        <w:tc>
          <w:tcPr>
            <w:tcW w:w="1851" w:type="dxa"/>
            <w:tcBorders>
              <w:top w:val="single" w:sz="4" w:space="0" w:color="auto"/>
              <w:left w:val="nil"/>
              <w:bottom w:val="single" w:sz="4" w:space="0" w:color="auto"/>
              <w:right w:val="single" w:sz="4" w:space="0" w:color="auto"/>
            </w:tcBorders>
            <w:shd w:val="clear" w:color="auto" w:fill="auto"/>
          </w:tcPr>
          <w:p w:rsidR="002C68D7" w:rsidRPr="00A17B2F" w:rsidRDefault="002C68D7" w:rsidP="00124ECE">
            <w:pPr>
              <w:spacing w:after="24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Р.п. Чистоозерное</w:t>
            </w:r>
          </w:p>
        </w:tc>
        <w:tc>
          <w:tcPr>
            <w:tcW w:w="1702" w:type="dxa"/>
            <w:tcBorders>
              <w:top w:val="single" w:sz="4" w:space="0" w:color="auto"/>
              <w:left w:val="nil"/>
              <w:bottom w:val="single" w:sz="4" w:space="0" w:color="auto"/>
              <w:right w:val="single" w:sz="4" w:space="0" w:color="auto"/>
            </w:tcBorders>
            <w:shd w:val="clear" w:color="auto" w:fill="auto"/>
            <w:vAlign w:val="center"/>
          </w:tcPr>
          <w:p w:rsidR="002C68D7" w:rsidRPr="00A17B2F" w:rsidRDefault="002C68D7"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7650</w:t>
            </w:r>
          </w:p>
        </w:tc>
        <w:tc>
          <w:tcPr>
            <w:tcW w:w="1857" w:type="dxa"/>
            <w:tcBorders>
              <w:top w:val="single" w:sz="4" w:space="0" w:color="auto"/>
              <w:left w:val="nil"/>
              <w:bottom w:val="single" w:sz="4" w:space="0" w:color="auto"/>
              <w:right w:val="single" w:sz="4" w:space="0" w:color="auto"/>
            </w:tcBorders>
            <w:shd w:val="clear" w:color="auto" w:fill="auto"/>
            <w:vAlign w:val="center"/>
          </w:tcPr>
          <w:p w:rsidR="002C68D7" w:rsidRPr="00A17B2F" w:rsidRDefault="002C68D7"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3060</w:t>
            </w:r>
          </w:p>
        </w:tc>
        <w:tc>
          <w:tcPr>
            <w:tcW w:w="1818" w:type="dxa"/>
            <w:tcBorders>
              <w:top w:val="single" w:sz="4" w:space="0" w:color="auto"/>
              <w:left w:val="nil"/>
              <w:bottom w:val="single" w:sz="4" w:space="0" w:color="auto"/>
              <w:right w:val="single" w:sz="4" w:space="0" w:color="auto"/>
            </w:tcBorders>
            <w:shd w:val="clear" w:color="auto" w:fill="auto"/>
            <w:vAlign w:val="center"/>
          </w:tcPr>
          <w:p w:rsidR="002C68D7" w:rsidRPr="00A17B2F" w:rsidRDefault="002C68D7"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306</w:t>
            </w:r>
          </w:p>
        </w:tc>
        <w:tc>
          <w:tcPr>
            <w:tcW w:w="1710" w:type="dxa"/>
            <w:tcBorders>
              <w:top w:val="single" w:sz="4" w:space="0" w:color="auto"/>
              <w:left w:val="nil"/>
              <w:bottom w:val="single" w:sz="4" w:space="0" w:color="auto"/>
              <w:right w:val="single" w:sz="4" w:space="0" w:color="auto"/>
            </w:tcBorders>
            <w:shd w:val="clear" w:color="auto" w:fill="auto"/>
            <w:vAlign w:val="center"/>
          </w:tcPr>
          <w:p w:rsidR="002C68D7" w:rsidRPr="00A17B2F" w:rsidRDefault="002C68D7"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765</w:t>
            </w:r>
          </w:p>
        </w:tc>
        <w:tc>
          <w:tcPr>
            <w:tcW w:w="1506" w:type="dxa"/>
            <w:tcBorders>
              <w:top w:val="single" w:sz="4" w:space="0" w:color="auto"/>
              <w:left w:val="nil"/>
              <w:bottom w:val="single" w:sz="4" w:space="0" w:color="auto"/>
              <w:right w:val="single" w:sz="4" w:space="0" w:color="auto"/>
            </w:tcBorders>
            <w:shd w:val="clear" w:color="auto" w:fill="auto"/>
            <w:vAlign w:val="center"/>
          </w:tcPr>
          <w:p w:rsidR="002C68D7" w:rsidRPr="00A17B2F" w:rsidRDefault="002C68D7"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2</w:t>
            </w:r>
          </w:p>
        </w:tc>
        <w:tc>
          <w:tcPr>
            <w:tcW w:w="1657" w:type="dxa"/>
            <w:tcBorders>
              <w:top w:val="single" w:sz="4" w:space="0" w:color="auto"/>
              <w:left w:val="nil"/>
              <w:bottom w:val="single" w:sz="4" w:space="0" w:color="auto"/>
              <w:right w:val="single" w:sz="4" w:space="0" w:color="auto"/>
            </w:tcBorders>
            <w:shd w:val="clear" w:color="auto" w:fill="auto"/>
            <w:vAlign w:val="center"/>
          </w:tcPr>
          <w:p w:rsidR="002C68D7" w:rsidRPr="00A17B2F" w:rsidRDefault="002C68D7"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20</w:t>
            </w:r>
          </w:p>
        </w:tc>
      </w:tr>
      <w:tr w:rsidR="00A17B2F" w:rsidRPr="00A17B2F" w:rsidTr="00A17B2F">
        <w:trPr>
          <w:trHeight w:val="390"/>
          <w:jc w:val="center"/>
        </w:trPr>
        <w:tc>
          <w:tcPr>
            <w:tcW w:w="2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C68D7" w:rsidRPr="00A17B2F" w:rsidRDefault="002C68D7" w:rsidP="00124ECE">
            <w:pPr>
              <w:spacing w:after="240" w:line="240" w:lineRule="auto"/>
              <w:jc w:val="both"/>
              <w:rPr>
                <w:rFonts w:ascii="Times New Roman" w:eastAsia="Times New Roman" w:hAnsi="Times New Roman"/>
                <w:b/>
                <w:bCs/>
                <w:color w:val="000000" w:themeColor="text1"/>
                <w:sz w:val="24"/>
                <w:szCs w:val="24"/>
                <w:highlight w:val="yellow"/>
                <w:lang w:eastAsia="ru-RU"/>
              </w:rPr>
            </w:pPr>
            <w:r w:rsidRPr="00A17B2F">
              <w:rPr>
                <w:rFonts w:ascii="Times New Roman" w:eastAsia="Times New Roman" w:hAnsi="Times New Roman"/>
                <w:b/>
                <w:bCs/>
                <w:color w:val="000000" w:themeColor="text1"/>
                <w:sz w:val="24"/>
                <w:szCs w:val="24"/>
                <w:lang w:eastAsia="ru-RU"/>
              </w:rPr>
              <w:t>ИТОГО:</w:t>
            </w:r>
          </w:p>
        </w:tc>
        <w:tc>
          <w:tcPr>
            <w:tcW w:w="1702" w:type="dxa"/>
            <w:tcBorders>
              <w:top w:val="single" w:sz="4" w:space="0" w:color="auto"/>
              <w:left w:val="nil"/>
              <w:bottom w:val="single" w:sz="4" w:space="0" w:color="auto"/>
              <w:right w:val="single" w:sz="4" w:space="0" w:color="auto"/>
            </w:tcBorders>
            <w:shd w:val="clear" w:color="auto" w:fill="auto"/>
            <w:vAlign w:val="center"/>
          </w:tcPr>
          <w:p w:rsidR="002C68D7" w:rsidRPr="00A17B2F" w:rsidRDefault="002C68D7" w:rsidP="00124ECE">
            <w:pPr>
              <w:spacing w:after="240" w:line="240" w:lineRule="auto"/>
              <w:jc w:val="center"/>
              <w:rPr>
                <w:rFonts w:ascii="Times New Roman" w:eastAsia="Times New Roman" w:hAnsi="Times New Roman"/>
                <w:b/>
                <w:bCs/>
                <w:color w:val="000000" w:themeColor="text1"/>
                <w:sz w:val="24"/>
                <w:szCs w:val="24"/>
                <w:lang w:eastAsia="ru-RU"/>
              </w:rPr>
            </w:pPr>
            <w:r w:rsidRPr="00A17B2F">
              <w:rPr>
                <w:rFonts w:ascii="Times New Roman" w:eastAsia="Times New Roman" w:hAnsi="Times New Roman"/>
                <w:b/>
                <w:bCs/>
                <w:color w:val="000000" w:themeColor="text1"/>
                <w:sz w:val="24"/>
                <w:szCs w:val="24"/>
                <w:lang w:eastAsia="ru-RU"/>
              </w:rPr>
              <w:t>9300</w:t>
            </w:r>
          </w:p>
        </w:tc>
        <w:tc>
          <w:tcPr>
            <w:tcW w:w="1857" w:type="dxa"/>
            <w:tcBorders>
              <w:top w:val="single" w:sz="4" w:space="0" w:color="auto"/>
              <w:left w:val="nil"/>
              <w:bottom w:val="single" w:sz="4" w:space="0" w:color="auto"/>
              <w:right w:val="single" w:sz="4" w:space="0" w:color="auto"/>
            </w:tcBorders>
            <w:shd w:val="clear" w:color="auto" w:fill="auto"/>
            <w:vAlign w:val="center"/>
          </w:tcPr>
          <w:p w:rsidR="002C68D7" w:rsidRPr="00A17B2F" w:rsidRDefault="002C68D7"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3720</w:t>
            </w:r>
          </w:p>
        </w:tc>
        <w:tc>
          <w:tcPr>
            <w:tcW w:w="1818" w:type="dxa"/>
            <w:tcBorders>
              <w:top w:val="single" w:sz="4" w:space="0" w:color="auto"/>
              <w:left w:val="nil"/>
              <w:bottom w:val="single" w:sz="4" w:space="0" w:color="auto"/>
              <w:right w:val="single" w:sz="4" w:space="0" w:color="auto"/>
            </w:tcBorders>
            <w:shd w:val="clear" w:color="auto" w:fill="auto"/>
            <w:vAlign w:val="center"/>
          </w:tcPr>
          <w:p w:rsidR="002C68D7" w:rsidRPr="00A17B2F" w:rsidRDefault="002C68D7"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372</w:t>
            </w:r>
          </w:p>
        </w:tc>
        <w:tc>
          <w:tcPr>
            <w:tcW w:w="1710" w:type="dxa"/>
            <w:tcBorders>
              <w:top w:val="single" w:sz="4" w:space="0" w:color="auto"/>
              <w:left w:val="nil"/>
              <w:bottom w:val="single" w:sz="4" w:space="0" w:color="auto"/>
              <w:right w:val="single" w:sz="4" w:space="0" w:color="auto"/>
            </w:tcBorders>
            <w:shd w:val="clear" w:color="auto" w:fill="auto"/>
            <w:vAlign w:val="center"/>
          </w:tcPr>
          <w:p w:rsidR="002C68D7" w:rsidRPr="00A17B2F" w:rsidRDefault="002C68D7" w:rsidP="00124ECE">
            <w:pPr>
              <w:spacing w:after="240" w:line="240" w:lineRule="auto"/>
              <w:jc w:val="center"/>
              <w:rPr>
                <w:rFonts w:ascii="Times New Roman" w:eastAsia="Times New Roman" w:hAnsi="Times New Roman"/>
                <w:color w:val="000000" w:themeColor="text1"/>
                <w:sz w:val="24"/>
                <w:szCs w:val="24"/>
                <w:highlight w:val="yellow"/>
                <w:lang w:eastAsia="ru-RU"/>
              </w:rPr>
            </w:pPr>
            <w:r w:rsidRPr="00A17B2F">
              <w:rPr>
                <w:rFonts w:ascii="Times New Roman" w:eastAsia="Times New Roman" w:hAnsi="Times New Roman"/>
                <w:color w:val="000000" w:themeColor="text1"/>
                <w:sz w:val="24"/>
                <w:szCs w:val="24"/>
                <w:lang w:eastAsia="ru-RU"/>
              </w:rPr>
              <w:t>930</w:t>
            </w:r>
          </w:p>
        </w:tc>
        <w:tc>
          <w:tcPr>
            <w:tcW w:w="1506" w:type="dxa"/>
            <w:tcBorders>
              <w:top w:val="single" w:sz="4" w:space="0" w:color="auto"/>
              <w:left w:val="nil"/>
              <w:bottom w:val="single" w:sz="4" w:space="0" w:color="auto"/>
              <w:right w:val="single" w:sz="4" w:space="0" w:color="auto"/>
            </w:tcBorders>
            <w:shd w:val="clear" w:color="auto" w:fill="auto"/>
            <w:vAlign w:val="center"/>
          </w:tcPr>
          <w:p w:rsidR="002C68D7" w:rsidRPr="00A17B2F" w:rsidRDefault="002C68D7"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4</w:t>
            </w:r>
          </w:p>
        </w:tc>
        <w:tc>
          <w:tcPr>
            <w:tcW w:w="1657" w:type="dxa"/>
            <w:tcBorders>
              <w:top w:val="single" w:sz="4" w:space="0" w:color="auto"/>
              <w:left w:val="nil"/>
              <w:bottom w:val="single" w:sz="4" w:space="0" w:color="auto"/>
              <w:right w:val="single" w:sz="4" w:space="0" w:color="auto"/>
            </w:tcBorders>
            <w:shd w:val="clear" w:color="auto" w:fill="auto"/>
            <w:vAlign w:val="center"/>
          </w:tcPr>
          <w:p w:rsidR="002C68D7" w:rsidRPr="00A17B2F" w:rsidRDefault="002C68D7"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25</w:t>
            </w:r>
          </w:p>
        </w:tc>
      </w:tr>
    </w:tbl>
    <w:p w:rsidR="00F85E69" w:rsidRPr="00A17B2F" w:rsidRDefault="00F85E69" w:rsidP="00124ECE">
      <w:pPr>
        <w:pStyle w:val="S1"/>
        <w:tabs>
          <w:tab w:val="clear" w:pos="1260"/>
          <w:tab w:val="left" w:pos="992"/>
        </w:tabs>
        <w:suppressAutoHyphens w:val="0"/>
        <w:spacing w:after="240" w:line="240" w:lineRule="auto"/>
        <w:ind w:firstLine="709"/>
        <w:rPr>
          <w:color w:val="000000" w:themeColor="text1"/>
        </w:rPr>
        <w:sectPr w:rsidR="00F85E69" w:rsidRPr="00A17B2F" w:rsidSect="00F85E69">
          <w:pgSz w:w="16838" w:h="11906" w:orient="landscape"/>
          <w:pgMar w:top="1134" w:right="851" w:bottom="1418" w:left="851" w:header="709" w:footer="425" w:gutter="0"/>
          <w:cols w:space="708"/>
          <w:docGrid w:linePitch="360"/>
        </w:sectPr>
      </w:pPr>
    </w:p>
    <w:p w:rsidR="00816D39" w:rsidRPr="00A17B2F" w:rsidRDefault="00127E95" w:rsidP="008B5B9D">
      <w:pPr>
        <w:pStyle w:val="27"/>
      </w:pPr>
      <w:bookmarkStart w:id="42" w:name="_Toc350246178"/>
      <w:r w:rsidRPr="00A17B2F">
        <w:lastRenderedPageBreak/>
        <w:t>2.</w:t>
      </w:r>
      <w:r w:rsidR="00A17B2F">
        <w:t>8</w:t>
      </w:r>
      <w:r w:rsidR="00816D39" w:rsidRPr="00A17B2F">
        <w:t>Развитие и размещение объектов инженерной инфраструктуры</w:t>
      </w:r>
      <w:bookmarkEnd w:id="42"/>
    </w:p>
    <w:p w:rsidR="009E5B27" w:rsidRPr="00A17B2F" w:rsidRDefault="009E5B27" w:rsidP="008B5B9D">
      <w:pPr>
        <w:pStyle w:val="27"/>
      </w:pPr>
      <w:bookmarkStart w:id="43" w:name="_Toc350246179"/>
    </w:p>
    <w:p w:rsidR="00B92CC5" w:rsidRPr="00A17B2F" w:rsidRDefault="00127E95" w:rsidP="00C52193">
      <w:pPr>
        <w:pStyle w:val="27"/>
        <w:spacing w:after="240"/>
      </w:pPr>
      <w:r w:rsidRPr="00A17B2F">
        <w:t>2.</w:t>
      </w:r>
      <w:r w:rsidR="00A17B2F">
        <w:t>8</w:t>
      </w:r>
      <w:r w:rsidRPr="00A17B2F">
        <w:t xml:space="preserve">.1  </w:t>
      </w:r>
      <w:r w:rsidR="00B92CC5" w:rsidRPr="00A17B2F">
        <w:t>Водоснабжение и водоотведение.</w:t>
      </w:r>
      <w:bookmarkEnd w:id="43"/>
    </w:p>
    <w:p w:rsidR="00BA01BC" w:rsidRPr="00A17B2F" w:rsidRDefault="00BA01BC" w:rsidP="00124ECE">
      <w:pPr>
        <w:spacing w:after="240" w:line="240" w:lineRule="auto"/>
        <w:ind w:firstLine="709"/>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Проектом принято на расчетный срок обеспечение централизованным водоснабжением всех потребителей воды на территории МО р.п. Чистоозерное.</w:t>
      </w:r>
    </w:p>
    <w:p w:rsidR="00BA01BC" w:rsidRPr="00A17B2F" w:rsidRDefault="00BA01BC" w:rsidP="00124ECE">
      <w:pPr>
        <w:spacing w:after="240" w:line="240" w:lineRule="auto"/>
        <w:ind w:firstLine="709"/>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Для водоснабжения МО р.п. Чистоозерное проектом предлагается:</w:t>
      </w:r>
    </w:p>
    <w:p w:rsidR="00BA01BC" w:rsidRPr="00A17B2F" w:rsidRDefault="00BA01BC" w:rsidP="00C52193">
      <w:pPr>
        <w:spacing w:after="0" w:line="240" w:lineRule="auto"/>
        <w:ind w:firstLine="426"/>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 xml:space="preserve">- расширение существующих  сетей централизованного </w:t>
      </w:r>
      <w:r w:rsidR="00A403FF" w:rsidRPr="00A17B2F">
        <w:rPr>
          <w:rFonts w:ascii="Times New Roman" w:eastAsia="Times New Roman" w:hAnsi="Times New Roman"/>
          <w:color w:val="000000" w:themeColor="text1"/>
          <w:sz w:val="24"/>
          <w:szCs w:val="24"/>
        </w:rPr>
        <w:t>в</w:t>
      </w:r>
      <w:r w:rsidRPr="00A17B2F">
        <w:rPr>
          <w:rFonts w:ascii="Times New Roman" w:eastAsia="Times New Roman" w:hAnsi="Times New Roman"/>
          <w:color w:val="000000" w:themeColor="text1"/>
          <w:sz w:val="24"/>
          <w:szCs w:val="24"/>
        </w:rPr>
        <w:t xml:space="preserve">одоснабжения; </w:t>
      </w:r>
    </w:p>
    <w:p w:rsidR="00BA01BC" w:rsidRPr="00A17B2F" w:rsidRDefault="00BA01BC" w:rsidP="00C52193">
      <w:pPr>
        <w:spacing w:after="0" w:line="240" w:lineRule="auto"/>
        <w:ind w:firstLine="426"/>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 реконструкция существующих сооружений и сетей водоснабжения;</w:t>
      </w:r>
    </w:p>
    <w:p w:rsidR="00BA01BC" w:rsidRPr="00A17B2F" w:rsidRDefault="00BA01BC" w:rsidP="00C52193">
      <w:pPr>
        <w:spacing w:after="0" w:line="240" w:lineRule="auto"/>
        <w:ind w:firstLine="426"/>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 разведка и бурение новых скважин, для обеспечения поставки требуемого объема воды потребителям и для соблюдения требований СНиП 2.04.02-84* [п.5.13] по резервированию водозаборных скважин;</w:t>
      </w:r>
    </w:p>
    <w:p w:rsidR="00BA01BC" w:rsidRPr="00A17B2F" w:rsidRDefault="00BA01BC" w:rsidP="00C52193">
      <w:pPr>
        <w:spacing w:after="0" w:line="240" w:lineRule="auto"/>
        <w:ind w:firstLine="426"/>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 тампонаж недействующих скважин, для улучшения экологического состояния подземных вод;</w:t>
      </w:r>
    </w:p>
    <w:p w:rsidR="00BA01BC" w:rsidRPr="00A17B2F" w:rsidRDefault="00BA01BC" w:rsidP="00C52193">
      <w:pPr>
        <w:spacing w:after="0" w:line="240" w:lineRule="auto"/>
        <w:ind w:firstLine="426"/>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 при несоответствии качество добываемой воды требованиям СанПиН 2.1.4.1074-01, предусматривается строительство водоочистных сооружений при скважинных водозаборах, либо оборудование скважин водоочистными фильтрами;</w:t>
      </w:r>
    </w:p>
    <w:p w:rsidR="00BA01BC" w:rsidRPr="00A17B2F" w:rsidRDefault="00BA01BC" w:rsidP="00C52193">
      <w:pPr>
        <w:spacing w:after="0" w:line="240" w:lineRule="auto"/>
        <w:ind w:firstLine="426"/>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 заменить силовое оборудование насосных установок скважин на современное, с лучшими показателями по надежности и более высоким КПД.  Так же на всех насосных установках предлагается применить агрегаты с блоками частотной регулировки;</w:t>
      </w:r>
    </w:p>
    <w:p w:rsidR="00BA01BC" w:rsidRPr="00A17B2F" w:rsidRDefault="00BA01BC" w:rsidP="00C52193">
      <w:pPr>
        <w:spacing w:after="0" w:line="240" w:lineRule="auto"/>
        <w:ind w:firstLine="426"/>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 разработать и утвердить в органах исполнительной власти РФ, проект зон санитарной охраны водных объектов, используемых для питьевого водоснабжения, хозяйственно-бытового водоснабжения и в лечебных целях, а также установить границы и режим этих зон на местности и в градостроительной документации муниципального образования, согласно проекту.</w:t>
      </w:r>
    </w:p>
    <w:p w:rsidR="00BA01BC" w:rsidRPr="00A17B2F" w:rsidRDefault="00BA01BC" w:rsidP="00124ECE">
      <w:pPr>
        <w:spacing w:after="240" w:line="240" w:lineRule="auto"/>
        <w:ind w:firstLine="426"/>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 установка приборов учета воды.</w:t>
      </w:r>
    </w:p>
    <w:p w:rsidR="00BA01BC" w:rsidRPr="00A17B2F" w:rsidRDefault="00BA01BC" w:rsidP="00124ECE">
      <w:pPr>
        <w:spacing w:after="240" w:line="240" w:lineRule="auto"/>
        <w:ind w:firstLine="709"/>
        <w:rPr>
          <w:rFonts w:ascii="Times New Roman" w:hAnsi="Times New Roman"/>
          <w:color w:val="000000" w:themeColor="text1"/>
          <w:sz w:val="24"/>
          <w:szCs w:val="24"/>
        </w:rPr>
      </w:pPr>
      <w:r w:rsidRPr="00A17B2F">
        <w:rPr>
          <w:rFonts w:ascii="Times New Roman" w:hAnsi="Times New Roman"/>
          <w:color w:val="000000" w:themeColor="text1"/>
          <w:sz w:val="24"/>
          <w:szCs w:val="24"/>
        </w:rPr>
        <w:t>Для точного определения местоположения проектируемых скважин необходимо заключение гидрогеологической службы с составлением проекта на поисково-разведочные работы с оценкой запаса подземных вод и рекомендациями по рациональным условиям эксплуатации.</w:t>
      </w:r>
    </w:p>
    <w:p w:rsidR="00BA01BC" w:rsidRPr="00A17B2F" w:rsidRDefault="00BA01BC" w:rsidP="00124ECE">
      <w:pPr>
        <w:spacing w:after="240" w:line="240" w:lineRule="auto"/>
        <w:ind w:firstLine="709"/>
        <w:rPr>
          <w:rFonts w:ascii="Times New Roman" w:hAnsi="Times New Roman"/>
          <w:color w:val="000000" w:themeColor="text1"/>
          <w:sz w:val="24"/>
          <w:szCs w:val="24"/>
        </w:rPr>
      </w:pPr>
      <w:r w:rsidRPr="00A17B2F">
        <w:rPr>
          <w:rFonts w:ascii="Times New Roman" w:hAnsi="Times New Roman"/>
          <w:color w:val="000000" w:themeColor="text1"/>
          <w:sz w:val="24"/>
          <w:szCs w:val="24"/>
        </w:rPr>
        <w:t>На основании закона РФ «О недрах» согласно «Положению о порядке лицензирования пользования недрами» обязательным условием является оформление лицензии на право добычи подземных вод.</w:t>
      </w:r>
    </w:p>
    <w:p w:rsidR="00BA01BC" w:rsidRPr="00A17B2F" w:rsidRDefault="00BA01BC" w:rsidP="00124ECE">
      <w:pPr>
        <w:spacing w:after="240" w:line="240" w:lineRule="auto"/>
        <w:ind w:firstLine="709"/>
        <w:rPr>
          <w:rFonts w:ascii="Times New Roman" w:hAnsi="Times New Roman"/>
          <w:color w:val="000000" w:themeColor="text1"/>
          <w:sz w:val="24"/>
          <w:szCs w:val="24"/>
        </w:rPr>
      </w:pPr>
      <w:r w:rsidRPr="00A17B2F">
        <w:rPr>
          <w:rFonts w:ascii="Times New Roman" w:hAnsi="Times New Roman"/>
          <w:color w:val="000000" w:themeColor="text1"/>
          <w:sz w:val="24"/>
          <w:szCs w:val="24"/>
        </w:rPr>
        <w:t>Мероприятия на I очередь проектирования, согласно программе комплексного развития системы ЖКХ:</w:t>
      </w:r>
    </w:p>
    <w:p w:rsidR="00BA01BC" w:rsidRPr="00A17B2F" w:rsidRDefault="00BA01BC" w:rsidP="00C52193">
      <w:pPr>
        <w:spacing w:after="0" w:line="240" w:lineRule="auto"/>
        <w:ind w:firstLine="709"/>
        <w:rPr>
          <w:rFonts w:ascii="Times New Roman" w:hAnsi="Times New Roman"/>
          <w:color w:val="000000" w:themeColor="text1"/>
          <w:sz w:val="24"/>
          <w:szCs w:val="24"/>
        </w:rPr>
      </w:pPr>
      <w:r w:rsidRPr="00A17B2F">
        <w:rPr>
          <w:rFonts w:ascii="Times New Roman" w:hAnsi="Times New Roman"/>
          <w:color w:val="000000" w:themeColor="text1"/>
          <w:sz w:val="24"/>
          <w:szCs w:val="24"/>
        </w:rPr>
        <w:t>- реконструкция водопроводных сетей д. Очкино, с. Ольховка;</w:t>
      </w:r>
    </w:p>
    <w:p w:rsidR="00BA01BC" w:rsidRPr="00A17B2F" w:rsidRDefault="00BA01BC" w:rsidP="00C52193">
      <w:pPr>
        <w:spacing w:after="0" w:line="240" w:lineRule="auto"/>
        <w:ind w:firstLine="709"/>
        <w:rPr>
          <w:rFonts w:ascii="Times New Roman" w:hAnsi="Times New Roman"/>
          <w:color w:val="000000" w:themeColor="text1"/>
          <w:sz w:val="24"/>
          <w:szCs w:val="24"/>
        </w:rPr>
      </w:pPr>
      <w:r w:rsidRPr="00A17B2F">
        <w:rPr>
          <w:rFonts w:ascii="Times New Roman" w:hAnsi="Times New Roman"/>
          <w:color w:val="000000" w:themeColor="text1"/>
          <w:sz w:val="24"/>
          <w:szCs w:val="24"/>
        </w:rPr>
        <w:t>- реконструкция II очереди водоснабжения р.п. Чистоозерное;</w:t>
      </w:r>
    </w:p>
    <w:p w:rsidR="00BA01BC" w:rsidRPr="00A17B2F" w:rsidRDefault="00BA01BC" w:rsidP="00124ECE">
      <w:pPr>
        <w:spacing w:after="240" w:line="240" w:lineRule="auto"/>
        <w:ind w:firstLine="709"/>
        <w:rPr>
          <w:rFonts w:ascii="Times New Roman" w:hAnsi="Times New Roman"/>
          <w:color w:val="000000" w:themeColor="text1"/>
          <w:sz w:val="24"/>
          <w:szCs w:val="24"/>
        </w:rPr>
      </w:pPr>
      <w:r w:rsidRPr="00A17B2F">
        <w:rPr>
          <w:rFonts w:ascii="Times New Roman" w:hAnsi="Times New Roman"/>
          <w:color w:val="000000" w:themeColor="text1"/>
          <w:sz w:val="24"/>
          <w:szCs w:val="24"/>
        </w:rPr>
        <w:t>- строительство артезианской скважины в р.п. Чистоозерное;</w:t>
      </w:r>
    </w:p>
    <w:p w:rsidR="00BA01BC" w:rsidRPr="00A17B2F" w:rsidRDefault="00BA01BC" w:rsidP="00124ECE">
      <w:pPr>
        <w:spacing w:after="240" w:line="240" w:lineRule="auto"/>
        <w:ind w:firstLine="709"/>
        <w:rPr>
          <w:rFonts w:ascii="Times New Roman" w:hAnsi="Times New Roman"/>
          <w:color w:val="000000" w:themeColor="text1"/>
          <w:sz w:val="24"/>
          <w:szCs w:val="24"/>
        </w:rPr>
      </w:pPr>
      <w:r w:rsidRPr="00A17B2F">
        <w:rPr>
          <w:rFonts w:ascii="Times New Roman" w:hAnsi="Times New Roman"/>
          <w:color w:val="000000" w:themeColor="text1"/>
          <w:sz w:val="24"/>
          <w:szCs w:val="24"/>
        </w:rPr>
        <w:t>- устройство 5 гидрантов и 1 ёмкости для хранения противопожарного запаса воды объёмом 50 м</w:t>
      </w:r>
      <w:r w:rsidRPr="00A17B2F">
        <w:rPr>
          <w:rFonts w:ascii="Times New Roman" w:hAnsi="Times New Roman"/>
          <w:color w:val="000000" w:themeColor="text1"/>
          <w:sz w:val="24"/>
          <w:szCs w:val="24"/>
          <w:vertAlign w:val="superscript"/>
        </w:rPr>
        <w:t>3</w:t>
      </w:r>
      <w:r w:rsidR="00B016AC" w:rsidRPr="00A17B2F">
        <w:rPr>
          <w:rFonts w:ascii="Times New Roman" w:hAnsi="Times New Roman"/>
          <w:color w:val="000000" w:themeColor="text1"/>
          <w:sz w:val="24"/>
          <w:szCs w:val="24"/>
        </w:rPr>
        <w:t>(количество гидрантов и объём ёмкости даны условно и нуждаются в точном определении на дальнейших стадиях проектирования).</w:t>
      </w:r>
    </w:p>
    <w:p w:rsidR="00BA01BC" w:rsidRPr="00A17B2F" w:rsidRDefault="00BA01BC" w:rsidP="00124ECE">
      <w:pPr>
        <w:spacing w:after="240" w:line="240" w:lineRule="auto"/>
        <w:ind w:firstLine="709"/>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 xml:space="preserve">В качестве дополнительных мероприятий по пожарной безопасности, предлагается предусмотреть строительство специальных площадок (пирсов) на берегах местных водоемов, для возможности подъезда пожарных машин. </w:t>
      </w:r>
    </w:p>
    <w:p w:rsidR="00BA01BC" w:rsidRPr="00A17B2F" w:rsidRDefault="00BA01BC" w:rsidP="00124ECE">
      <w:pPr>
        <w:spacing w:after="240" w:line="240" w:lineRule="auto"/>
        <w:ind w:firstLine="709"/>
        <w:jc w:val="center"/>
        <w:rPr>
          <w:rFonts w:ascii="Times New Roman" w:hAnsi="Times New Roman"/>
          <w:i/>
          <w:color w:val="000000" w:themeColor="text1"/>
          <w:sz w:val="24"/>
          <w:szCs w:val="24"/>
        </w:rPr>
      </w:pPr>
      <w:r w:rsidRPr="00A17B2F">
        <w:rPr>
          <w:rFonts w:ascii="Times New Roman" w:hAnsi="Times New Roman"/>
          <w:i/>
          <w:color w:val="000000" w:themeColor="text1"/>
          <w:sz w:val="24"/>
          <w:szCs w:val="24"/>
        </w:rPr>
        <w:lastRenderedPageBreak/>
        <w:t>Расчет водопотребления</w:t>
      </w:r>
    </w:p>
    <w:p w:rsidR="00BA01BC" w:rsidRPr="00A17B2F" w:rsidRDefault="00BA01BC" w:rsidP="00124ECE">
      <w:pPr>
        <w:spacing w:after="240" w:line="240" w:lineRule="auto"/>
        <w:ind w:firstLine="709"/>
        <w:jc w:val="both"/>
        <w:rPr>
          <w:rFonts w:ascii="Times New Roman" w:hAnsi="Times New Roman"/>
          <w:b/>
          <w:i/>
          <w:color w:val="000000" w:themeColor="text1"/>
          <w:sz w:val="24"/>
          <w:szCs w:val="24"/>
        </w:rPr>
      </w:pPr>
      <w:r w:rsidRPr="00A17B2F">
        <w:rPr>
          <w:rFonts w:ascii="Times New Roman" w:eastAsia="Times New Roman" w:hAnsi="Times New Roman"/>
          <w:color w:val="000000" w:themeColor="text1"/>
          <w:sz w:val="24"/>
          <w:szCs w:val="24"/>
        </w:rPr>
        <w:t>Централизованная система водоснабжения населенных пунктов должна обеспечивать хозяйственно-питьевое водопотребление в жилых и общественных зданиях, нужды коммунально-бытовых предприятий, нужды местной промышленности, нужды пожаротушения, собственные нужды станций водоподготовки.</w:t>
      </w:r>
    </w:p>
    <w:p w:rsidR="00BA01BC" w:rsidRPr="00A17B2F" w:rsidRDefault="00BA01BC" w:rsidP="00124ECE">
      <w:pPr>
        <w:spacing w:after="240" w:line="240" w:lineRule="auto"/>
        <w:ind w:firstLine="709"/>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Нормы водопотребления приняты по СП 31.13330.2012 «Водоснабжение. Наружные сети и сооружения» и СП 30.13330.2012 «Внутренний водопровод и канализация зданий».</w:t>
      </w:r>
    </w:p>
    <w:p w:rsidR="00BA01BC" w:rsidRPr="00A17B2F" w:rsidRDefault="00BA01BC" w:rsidP="00124ECE">
      <w:pPr>
        <w:spacing w:after="240" w:line="240" w:lineRule="auto"/>
        <w:ind w:firstLine="709"/>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В нормах учтены расходы воды на хозяйственно-питьевые  нужды населения, нужды местной промышленности, нерациональный расход.</w:t>
      </w:r>
    </w:p>
    <w:p w:rsidR="00BA01BC" w:rsidRPr="00A17B2F" w:rsidRDefault="00BA01BC"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Нормы водопотребления:</w:t>
      </w:r>
    </w:p>
    <w:p w:rsidR="00BA01BC" w:rsidRPr="00A17B2F" w:rsidRDefault="00BA01BC" w:rsidP="00C52193">
      <w:pPr>
        <w:spacing w:after="0" w:line="240" w:lineRule="auto"/>
        <w:ind w:firstLine="709"/>
        <w:jc w:val="both"/>
        <w:rPr>
          <w:rFonts w:ascii="Times New Roman" w:eastAsia="Times New Roman" w:hAnsi="Times New Roman"/>
          <w:color w:val="000000" w:themeColor="text1"/>
          <w:sz w:val="24"/>
          <w:szCs w:val="24"/>
        </w:rPr>
      </w:pPr>
      <w:r w:rsidRPr="00A17B2F">
        <w:rPr>
          <w:rFonts w:ascii="Times New Roman" w:hAnsi="Times New Roman"/>
          <w:color w:val="000000" w:themeColor="text1"/>
          <w:sz w:val="24"/>
          <w:szCs w:val="24"/>
        </w:rPr>
        <w:t xml:space="preserve">- </w:t>
      </w:r>
      <w:r w:rsidRPr="00A17B2F">
        <w:rPr>
          <w:rFonts w:ascii="Times New Roman" w:eastAsia="Times New Roman" w:hAnsi="Times New Roman"/>
          <w:color w:val="000000" w:themeColor="text1"/>
          <w:sz w:val="24"/>
          <w:szCs w:val="24"/>
        </w:rPr>
        <w:t xml:space="preserve"> 100 л/сутки на человека, с водопроводом и канализацией без ванн;</w:t>
      </w:r>
    </w:p>
    <w:p w:rsidR="00BA01BC" w:rsidRPr="00A17B2F" w:rsidRDefault="00BA01BC" w:rsidP="00124ECE">
      <w:pPr>
        <w:spacing w:after="240" w:line="240" w:lineRule="auto"/>
        <w:ind w:firstLine="709"/>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- 250 л/сутки на человека, с централизованным горячим водоснабжением и ваннами длиной более 1500-1700 мм.</w:t>
      </w:r>
    </w:p>
    <w:p w:rsidR="00BA01BC" w:rsidRPr="00A17B2F" w:rsidRDefault="00BA01BC" w:rsidP="00124ECE">
      <w:pPr>
        <w:spacing w:after="240" w:line="240" w:lineRule="auto"/>
        <w:ind w:firstLine="709"/>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 xml:space="preserve"> Расхода воды на полив территории, наружный пожар приняты по СНиП</w:t>
      </w:r>
      <w:r w:rsidRPr="00A17B2F">
        <w:rPr>
          <w:rFonts w:ascii="Times New Roman" w:hAnsi="Times New Roman"/>
          <w:color w:val="000000" w:themeColor="text1"/>
          <w:sz w:val="24"/>
          <w:szCs w:val="24"/>
        </w:rPr>
        <w:t xml:space="preserve"> 2.04.02-84 «Водоснабжение. Наружные сети и </w:t>
      </w:r>
      <w:r w:rsidRPr="00A17B2F">
        <w:rPr>
          <w:rFonts w:ascii="Times New Roman" w:eastAsia="Times New Roman" w:hAnsi="Times New Roman"/>
          <w:color w:val="000000" w:themeColor="text1"/>
          <w:sz w:val="24"/>
          <w:szCs w:val="24"/>
        </w:rPr>
        <w:t>сооружения».</w:t>
      </w:r>
    </w:p>
    <w:p w:rsidR="00BA01BC" w:rsidRPr="00A17B2F" w:rsidRDefault="00BA01BC" w:rsidP="00124ECE">
      <w:pPr>
        <w:spacing w:after="240" w:line="240" w:lineRule="auto"/>
        <w:ind w:firstLine="709"/>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 xml:space="preserve"> Расходы воды на поливку улиц, проездов, площадей и зеленых насаждений определены по норме 90 л/сут на человека.</w:t>
      </w:r>
    </w:p>
    <w:p w:rsidR="00BA01BC" w:rsidRPr="00A17B2F" w:rsidRDefault="00BA01BC" w:rsidP="00124ECE">
      <w:pPr>
        <w:spacing w:after="240" w:line="240" w:lineRule="auto"/>
        <w:ind w:firstLine="709"/>
        <w:jc w:val="both"/>
        <w:rPr>
          <w:rFonts w:ascii="Times New Roman" w:hAnsi="Times New Roman"/>
          <w:color w:val="000000" w:themeColor="text1"/>
          <w:spacing w:val="-1"/>
          <w:sz w:val="24"/>
          <w:szCs w:val="24"/>
        </w:rPr>
      </w:pPr>
      <w:r w:rsidRPr="00A17B2F">
        <w:rPr>
          <w:rFonts w:ascii="Times New Roman" w:hAnsi="Times New Roman"/>
          <w:color w:val="000000" w:themeColor="text1"/>
          <w:spacing w:val="-1"/>
          <w:sz w:val="24"/>
          <w:szCs w:val="24"/>
        </w:rPr>
        <w:t xml:space="preserve">Пожаротушение предусматривается из пожарных гидрантов, установленных на наружных водопроводных сетях. </w:t>
      </w:r>
    </w:p>
    <w:p w:rsidR="00BA01BC" w:rsidRPr="00A17B2F" w:rsidRDefault="00BA01BC" w:rsidP="00124ECE">
      <w:pPr>
        <w:spacing w:after="240" w:line="240" w:lineRule="auto"/>
        <w:ind w:firstLine="709"/>
        <w:jc w:val="center"/>
        <w:rPr>
          <w:rFonts w:ascii="Times New Roman" w:hAnsi="Times New Roman"/>
          <w:i/>
          <w:color w:val="000000" w:themeColor="text1"/>
          <w:sz w:val="24"/>
          <w:szCs w:val="24"/>
        </w:rPr>
      </w:pPr>
      <w:r w:rsidRPr="00A17B2F">
        <w:rPr>
          <w:rFonts w:ascii="Times New Roman" w:hAnsi="Times New Roman"/>
          <w:i/>
          <w:color w:val="000000" w:themeColor="text1"/>
          <w:sz w:val="24"/>
          <w:szCs w:val="24"/>
        </w:rPr>
        <w:t>Расходы воды на пожаротушение</w:t>
      </w:r>
    </w:p>
    <w:p w:rsidR="00BA01BC" w:rsidRPr="00A17B2F" w:rsidRDefault="00BA01BC" w:rsidP="00124ECE">
      <w:pPr>
        <w:shd w:val="clear" w:color="auto" w:fill="FFFFFF"/>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Для организации пожаротушения предусматривается пожарный водопро</w:t>
      </w:r>
      <w:r w:rsidRPr="00A17B2F">
        <w:rPr>
          <w:rFonts w:ascii="Times New Roman" w:hAnsi="Times New Roman"/>
          <w:color w:val="000000" w:themeColor="text1"/>
          <w:sz w:val="24"/>
          <w:szCs w:val="24"/>
        </w:rPr>
        <w:softHyphen/>
      </w:r>
      <w:r w:rsidRPr="00A17B2F">
        <w:rPr>
          <w:rFonts w:ascii="Times New Roman" w:hAnsi="Times New Roman"/>
          <w:color w:val="000000" w:themeColor="text1"/>
          <w:spacing w:val="-2"/>
          <w:sz w:val="24"/>
          <w:szCs w:val="24"/>
        </w:rPr>
        <w:t>вод  низкого давления, объединенный с хозяйственно-питьевым водопроводом.</w:t>
      </w:r>
    </w:p>
    <w:p w:rsidR="00BA01BC" w:rsidRPr="00A17B2F" w:rsidRDefault="00BA01BC" w:rsidP="00124ECE">
      <w:pPr>
        <w:shd w:val="clear" w:color="auto" w:fill="FFFFFF"/>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pacing w:val="-1"/>
          <w:sz w:val="24"/>
          <w:szCs w:val="24"/>
        </w:rPr>
        <w:t>Расход воды на наружное пожаротушение (на один пожар) и количество одновре</w:t>
      </w:r>
      <w:r w:rsidRPr="00A17B2F">
        <w:rPr>
          <w:rFonts w:ascii="Times New Roman" w:hAnsi="Times New Roman"/>
          <w:color w:val="000000" w:themeColor="text1"/>
          <w:spacing w:val="-1"/>
          <w:sz w:val="24"/>
          <w:szCs w:val="24"/>
        </w:rPr>
        <w:softHyphen/>
        <w:t xml:space="preserve">менных пожаров в населённом пункте принимается в соответствии с </w:t>
      </w:r>
      <w:r w:rsidRPr="00A17B2F">
        <w:rPr>
          <w:rFonts w:ascii="Times New Roman" w:hAnsi="Times New Roman"/>
          <w:color w:val="000000" w:themeColor="text1"/>
          <w:sz w:val="24"/>
          <w:szCs w:val="24"/>
        </w:rPr>
        <w:t xml:space="preserve">СП  8.13130.2009 «Системы противопожарной защиты. Источники наружного противопожарного водоснабжения. Требования пожарной безопасности» [табл. №1] и СП  10.13130.2009 «Системы противопожарной защиты. Внутренний противопожарный водопровод. Требования пожарной безопасности». </w:t>
      </w:r>
    </w:p>
    <w:p w:rsidR="00BA01BC" w:rsidRPr="00A17B2F" w:rsidRDefault="00BA01BC" w:rsidP="00124ECE">
      <w:pPr>
        <w:shd w:val="clear" w:color="auto" w:fill="FFFFFF"/>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В</w:t>
      </w:r>
      <w:r w:rsidRPr="00A17B2F">
        <w:rPr>
          <w:rFonts w:ascii="Times New Roman" w:hAnsi="Times New Roman"/>
          <w:color w:val="000000" w:themeColor="text1"/>
          <w:spacing w:val="-3"/>
          <w:sz w:val="24"/>
          <w:szCs w:val="24"/>
        </w:rPr>
        <w:t xml:space="preserve"> системе водоснабжения предусмотрена установка пожарных </w:t>
      </w:r>
      <w:r w:rsidRPr="00A17B2F">
        <w:rPr>
          <w:rFonts w:ascii="Times New Roman" w:hAnsi="Times New Roman"/>
          <w:color w:val="000000" w:themeColor="text1"/>
          <w:spacing w:val="-1"/>
          <w:sz w:val="24"/>
          <w:szCs w:val="24"/>
        </w:rPr>
        <w:t>гидрантов. Расстояние между ними определяется расчетом, учитывающим сум</w:t>
      </w:r>
      <w:r w:rsidRPr="00A17B2F">
        <w:rPr>
          <w:rFonts w:ascii="Times New Roman" w:hAnsi="Times New Roman"/>
          <w:color w:val="000000" w:themeColor="text1"/>
          <w:spacing w:val="-1"/>
          <w:sz w:val="24"/>
          <w:szCs w:val="24"/>
        </w:rPr>
        <w:softHyphen/>
        <w:t>марный расход воды на пожаротушение и пропускную способность устанавли</w:t>
      </w:r>
      <w:r w:rsidRPr="00A17B2F">
        <w:rPr>
          <w:rFonts w:ascii="Times New Roman" w:hAnsi="Times New Roman"/>
          <w:color w:val="000000" w:themeColor="text1"/>
          <w:spacing w:val="-1"/>
          <w:sz w:val="24"/>
          <w:szCs w:val="24"/>
        </w:rPr>
        <w:softHyphen/>
      </w:r>
      <w:r w:rsidRPr="00A17B2F">
        <w:rPr>
          <w:rFonts w:ascii="Times New Roman" w:hAnsi="Times New Roman"/>
          <w:color w:val="000000" w:themeColor="text1"/>
          <w:sz w:val="24"/>
          <w:szCs w:val="24"/>
        </w:rPr>
        <w:t>ваемых гидрантов.</w:t>
      </w:r>
    </w:p>
    <w:p w:rsidR="00BA01BC" w:rsidRPr="00A17B2F" w:rsidRDefault="00BA01BC" w:rsidP="00124ECE">
      <w:pPr>
        <w:spacing w:after="240" w:line="240" w:lineRule="auto"/>
        <w:ind w:firstLine="709"/>
        <w:jc w:val="both"/>
        <w:rPr>
          <w:rFonts w:ascii="Times New Roman" w:hAnsi="Times New Roman"/>
          <w:color w:val="000000" w:themeColor="text1"/>
          <w:spacing w:val="-3"/>
          <w:sz w:val="24"/>
          <w:szCs w:val="24"/>
        </w:rPr>
      </w:pPr>
      <w:r w:rsidRPr="00A17B2F">
        <w:rPr>
          <w:rFonts w:ascii="Times New Roman" w:hAnsi="Times New Roman"/>
          <w:color w:val="000000" w:themeColor="text1"/>
          <w:spacing w:val="-3"/>
          <w:sz w:val="24"/>
          <w:szCs w:val="24"/>
        </w:rPr>
        <w:t>Пожарный запас воды хранится в резервуарах чистой воды и в баках водонапорных башен.</w:t>
      </w:r>
    </w:p>
    <w:p w:rsidR="00BA01BC" w:rsidRPr="00A17B2F" w:rsidRDefault="00BA01BC" w:rsidP="00124ECE">
      <w:pPr>
        <w:spacing w:after="240" w:line="240" w:lineRule="auto"/>
        <w:ind w:firstLine="709"/>
        <w:jc w:val="center"/>
        <w:rPr>
          <w:rFonts w:ascii="Times New Roman" w:hAnsi="Times New Roman"/>
          <w:i/>
          <w:color w:val="000000" w:themeColor="text1"/>
          <w:sz w:val="24"/>
          <w:szCs w:val="24"/>
        </w:rPr>
      </w:pPr>
      <w:r w:rsidRPr="00A17B2F">
        <w:rPr>
          <w:rFonts w:ascii="Times New Roman" w:hAnsi="Times New Roman"/>
          <w:i/>
          <w:color w:val="000000" w:themeColor="text1"/>
          <w:sz w:val="24"/>
          <w:szCs w:val="24"/>
        </w:rPr>
        <w:t>Свободные напоры</w:t>
      </w:r>
    </w:p>
    <w:p w:rsidR="00BA01BC" w:rsidRPr="00A17B2F" w:rsidRDefault="00BA01BC"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 Минимальный свободный напор в сети водопровода в соответствии со СНиП 2.04.02-84. п. 2.26, должен быть не менее: при одноэтажной застройке - 10 метров, на каждый следующий этаж добавляется 4 метра.</w:t>
      </w:r>
    </w:p>
    <w:p w:rsidR="00BA01BC" w:rsidRPr="00A17B2F" w:rsidRDefault="00BA01BC"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 xml:space="preserve">  Максимальный свободный напор в сети объединенного водопровода не должен превышать  60 метров.   При превышении напора в сети больше допустимого необходима установка регуляторов давления.</w:t>
      </w:r>
    </w:p>
    <w:p w:rsidR="00BA01BC" w:rsidRPr="00A17B2F" w:rsidRDefault="00BA01BC"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Рекомендуем ввести автоматизированную систему дистанционного контроля напоров, которая позволит проконтролировать колебания напоров, снизить аварийность и тем самым сократить потери.</w:t>
      </w:r>
    </w:p>
    <w:p w:rsidR="00BA01BC" w:rsidRPr="00A17B2F" w:rsidRDefault="00BA01BC" w:rsidP="00124ECE">
      <w:pPr>
        <w:spacing w:after="240" w:line="240" w:lineRule="auto"/>
        <w:ind w:firstLine="709"/>
        <w:jc w:val="center"/>
        <w:rPr>
          <w:rFonts w:ascii="Times New Roman" w:hAnsi="Times New Roman"/>
          <w:i/>
          <w:color w:val="000000" w:themeColor="text1"/>
          <w:sz w:val="24"/>
          <w:szCs w:val="24"/>
        </w:rPr>
      </w:pPr>
      <w:r w:rsidRPr="00A17B2F">
        <w:rPr>
          <w:rFonts w:ascii="Times New Roman" w:hAnsi="Times New Roman"/>
          <w:i/>
          <w:color w:val="000000" w:themeColor="text1"/>
          <w:sz w:val="24"/>
          <w:szCs w:val="24"/>
        </w:rPr>
        <w:t xml:space="preserve">Зоны санитарной охраны </w:t>
      </w:r>
    </w:p>
    <w:p w:rsidR="00BA01BC" w:rsidRPr="00A17B2F" w:rsidRDefault="00BA01BC"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Зона источника водоснабжения в месте забора воды должна состоять из трех поясов: первого - строгого режима, второго и третьего - режимов ограничения.</w:t>
      </w:r>
    </w:p>
    <w:p w:rsidR="00BA01BC" w:rsidRPr="00A17B2F" w:rsidRDefault="00BA01BC"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Согласно СНиП 2.04.02-84* границы первого пояса зоны подземного источника водоснабжения должны устанавливаться от одиночного водозабора (скважина, шахтный колодец, каптаж) или от крайних водозаборных сооружений группового водозабора на расстояниях:</w:t>
      </w:r>
    </w:p>
    <w:p w:rsidR="00BA01BC" w:rsidRPr="00A17B2F" w:rsidRDefault="00BA01BC" w:rsidP="000412FC">
      <w:pPr>
        <w:spacing w:after="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- 30 м при использовании защищенных подземных вод;</w:t>
      </w:r>
    </w:p>
    <w:p w:rsidR="00BA01BC" w:rsidRPr="00A17B2F" w:rsidRDefault="00BA01BC"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- 50 м при использовании недостаточно защищенных подземных вод.</w:t>
      </w:r>
    </w:p>
    <w:p w:rsidR="00BA01BC" w:rsidRPr="00A17B2F" w:rsidRDefault="00BA01BC"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Границы второго пояса зоны подземного источника водоснабжения устанавливаются расчетом, учитывающим время продвижения микробного загрязнения воды до водозабора, принимаемое в зависимости от климатических районов и защищенности подземных вод от 100 до 400 сут.</w:t>
      </w:r>
    </w:p>
    <w:p w:rsidR="00BA01BC" w:rsidRPr="00A17B2F" w:rsidRDefault="00BA01BC"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Граница третьего пояса зоны подземного источника водоснабжения определяется расчетом, учитывающим время продвижения химического загрязнения воды до водозабора, которое должно быть больше принятой продолжительности эксплуатации водозабора, но не менее 25 лет.</w:t>
      </w:r>
    </w:p>
    <w:p w:rsidR="00BA01BC" w:rsidRPr="00A17B2F" w:rsidRDefault="00BA01BC"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Проект зон санитарной охраны источника водоснабжения должен разрабатываться с использованием данных санитарно-топографического обследования территорий, намеченных к включению в зоны и полосы, а также соответствующих гидрологических, гидрогеологических, инженерно-геологических и топографических материалов.</w:t>
      </w:r>
    </w:p>
    <w:p w:rsidR="00BA01BC" w:rsidRPr="00A17B2F" w:rsidRDefault="00BA01BC"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Проектом зон санитарной охраны источника водоснабжения должны быть определены: границы поясов зоны источника водоснабжения, зоны и полосы водопроводных сооружений и полосы водоводов, перечень инженерных мероприятий по организации зон (объекты строительства, снос строений, благоустройство и т.п.) и описание санитарного режима в зонах и полосах.</w:t>
      </w:r>
    </w:p>
    <w:p w:rsidR="00BA01BC" w:rsidRPr="00A17B2F" w:rsidRDefault="00BA01BC"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Проект зон санитарной охраны источника водоснабжения должен согласовываться с органами санитарно-эпидемиологической службы, геологии (при использовании подземных вод), а также с другими заинтересованными министерствами и ведомствами и утверждаться в установленном порядке.</w:t>
      </w:r>
    </w:p>
    <w:p w:rsidR="00BA01BC" w:rsidRPr="00A17B2F" w:rsidRDefault="00BA01BC" w:rsidP="00124ECE">
      <w:pPr>
        <w:spacing w:after="240" w:line="240" w:lineRule="auto"/>
        <w:ind w:firstLine="709"/>
        <w:jc w:val="center"/>
        <w:rPr>
          <w:rFonts w:ascii="Times New Roman" w:hAnsi="Times New Roman"/>
          <w:i/>
          <w:color w:val="000000" w:themeColor="text1"/>
          <w:sz w:val="24"/>
          <w:szCs w:val="24"/>
        </w:rPr>
      </w:pPr>
      <w:r w:rsidRPr="00A17B2F">
        <w:rPr>
          <w:rFonts w:ascii="Times New Roman" w:hAnsi="Times New Roman"/>
          <w:i/>
          <w:color w:val="000000" w:themeColor="text1"/>
          <w:sz w:val="24"/>
          <w:szCs w:val="24"/>
        </w:rPr>
        <w:t>Санитарные мероприятия по первому поясу ЗСО:</w:t>
      </w:r>
    </w:p>
    <w:p w:rsidR="00BA01BC" w:rsidRPr="00A17B2F" w:rsidRDefault="00BA01BC"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BA01BC" w:rsidRPr="00A17B2F" w:rsidRDefault="00BA01BC"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rsidR="00BA01BC" w:rsidRPr="00A17B2F" w:rsidRDefault="00BA01BC"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BA01BC" w:rsidRPr="00A17B2F" w:rsidRDefault="00BA01BC"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BA01BC" w:rsidRPr="00A17B2F" w:rsidRDefault="00BA01BC"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BA01BC" w:rsidRPr="00A17B2F" w:rsidRDefault="00BA01BC" w:rsidP="000412FC">
      <w:pPr>
        <w:spacing w:after="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BA01BC" w:rsidRPr="00A17B2F" w:rsidRDefault="00BA01BC" w:rsidP="00124ECE">
      <w:pPr>
        <w:spacing w:after="240" w:line="240" w:lineRule="auto"/>
        <w:ind w:firstLine="709"/>
        <w:jc w:val="center"/>
        <w:rPr>
          <w:rFonts w:ascii="Times New Roman" w:hAnsi="Times New Roman"/>
          <w:i/>
          <w:color w:val="000000" w:themeColor="text1"/>
          <w:sz w:val="24"/>
          <w:szCs w:val="24"/>
        </w:rPr>
      </w:pPr>
      <w:r w:rsidRPr="00A17B2F">
        <w:rPr>
          <w:rFonts w:ascii="Times New Roman" w:hAnsi="Times New Roman"/>
          <w:i/>
          <w:color w:val="000000" w:themeColor="text1"/>
          <w:sz w:val="24"/>
          <w:szCs w:val="24"/>
        </w:rPr>
        <w:t>Мероприятия по второму и третьему поясам ЗСО:</w:t>
      </w:r>
    </w:p>
    <w:p w:rsidR="00BA01BC" w:rsidRPr="00A17B2F" w:rsidRDefault="00BA01BC"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BA01BC" w:rsidRPr="00A17B2F" w:rsidRDefault="00BA01BC"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 - эпидемиологического надзора.</w:t>
      </w:r>
    </w:p>
    <w:p w:rsidR="00BA01BC" w:rsidRPr="00A17B2F" w:rsidRDefault="00BA01BC"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Запрещение закачки отработанных вод в подземные горизонты, подземного складирования твердых отходов и разработки недр земли.</w:t>
      </w:r>
    </w:p>
    <w:p w:rsidR="00BA01BC" w:rsidRPr="00A17B2F" w:rsidRDefault="00BA01BC"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Запрещение размещения складов горюче - 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rsidR="00BA01BC" w:rsidRPr="00A17B2F" w:rsidRDefault="00BA01BC"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p>
    <w:p w:rsidR="00BA01BC" w:rsidRPr="00A17B2F" w:rsidRDefault="00BA01BC"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BA01BC" w:rsidRPr="00A17B2F" w:rsidRDefault="00BA01BC" w:rsidP="00124ECE">
      <w:pPr>
        <w:spacing w:after="240" w:line="240" w:lineRule="auto"/>
        <w:ind w:firstLine="709"/>
        <w:jc w:val="center"/>
        <w:rPr>
          <w:rFonts w:ascii="Times New Roman" w:hAnsi="Times New Roman"/>
          <w:i/>
          <w:color w:val="000000" w:themeColor="text1"/>
          <w:sz w:val="24"/>
          <w:szCs w:val="24"/>
        </w:rPr>
      </w:pPr>
      <w:r w:rsidRPr="00A17B2F">
        <w:rPr>
          <w:rFonts w:ascii="Times New Roman" w:hAnsi="Times New Roman"/>
          <w:i/>
          <w:color w:val="000000" w:themeColor="text1"/>
          <w:sz w:val="24"/>
          <w:szCs w:val="24"/>
        </w:rPr>
        <w:lastRenderedPageBreak/>
        <w:t>Дополнительные мероприятия по второму поясу ЗСО:</w:t>
      </w:r>
    </w:p>
    <w:p w:rsidR="00BA01BC" w:rsidRPr="00A17B2F" w:rsidRDefault="00BA01BC" w:rsidP="00124ECE">
      <w:pPr>
        <w:pStyle w:val="a7"/>
        <w:numPr>
          <w:ilvl w:val="0"/>
          <w:numId w:val="34"/>
        </w:numPr>
        <w:spacing w:after="240" w:line="240" w:lineRule="auto"/>
        <w:ind w:left="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Не допускается:</w:t>
      </w:r>
    </w:p>
    <w:p w:rsidR="00BA01BC" w:rsidRPr="00A17B2F" w:rsidRDefault="00BA01BC"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BA01BC" w:rsidRPr="00A17B2F" w:rsidRDefault="00BA01BC" w:rsidP="000412FC">
      <w:pPr>
        <w:spacing w:after="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применение удобрений и ядохимикатов;</w:t>
      </w:r>
    </w:p>
    <w:p w:rsidR="00BA01BC" w:rsidRPr="00A17B2F" w:rsidRDefault="00BA01BC"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рубка леса главного пользования и реконструкции.</w:t>
      </w:r>
    </w:p>
    <w:p w:rsidR="00BA01BC" w:rsidRPr="00A17B2F" w:rsidRDefault="00BA01BC" w:rsidP="00124ECE">
      <w:pPr>
        <w:pStyle w:val="a7"/>
        <w:numPr>
          <w:ilvl w:val="0"/>
          <w:numId w:val="34"/>
        </w:numPr>
        <w:spacing w:after="240" w:line="240" w:lineRule="auto"/>
        <w:ind w:left="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BA01BC" w:rsidRPr="00A17B2F" w:rsidRDefault="00BA01BC" w:rsidP="00124ECE">
      <w:pPr>
        <w:spacing w:after="240" w:line="240" w:lineRule="auto"/>
        <w:ind w:firstLine="709"/>
        <w:jc w:val="both"/>
        <w:rPr>
          <w:rFonts w:ascii="Times New Roman" w:eastAsia="Times New Roman" w:hAnsi="Times New Roman"/>
          <w:color w:val="000000" w:themeColor="text1"/>
          <w:sz w:val="24"/>
          <w:szCs w:val="24"/>
        </w:rPr>
      </w:pPr>
      <w:r w:rsidRPr="00A17B2F">
        <w:rPr>
          <w:rFonts w:ascii="Times New Roman" w:hAnsi="Times New Roman"/>
          <w:color w:val="000000" w:themeColor="text1"/>
          <w:sz w:val="24"/>
          <w:szCs w:val="24"/>
        </w:rPr>
        <w:t>В связи с отсутствием разработанных, проектов зон санитарной охраны источника водоснабжения, на территории МО р</w:t>
      </w:r>
      <w:r w:rsidR="00FD7885" w:rsidRPr="00A17B2F">
        <w:rPr>
          <w:rFonts w:ascii="Times New Roman" w:hAnsi="Times New Roman"/>
          <w:color w:val="000000" w:themeColor="text1"/>
          <w:sz w:val="24"/>
          <w:szCs w:val="24"/>
        </w:rPr>
        <w:t>.</w:t>
      </w:r>
      <w:r w:rsidRPr="00A17B2F">
        <w:rPr>
          <w:rFonts w:ascii="Times New Roman" w:hAnsi="Times New Roman"/>
          <w:color w:val="000000" w:themeColor="text1"/>
          <w:sz w:val="24"/>
          <w:szCs w:val="24"/>
        </w:rPr>
        <w:t>п. Чистоозерное на данной стадии проектирования представлены ориентировочные расчеты зон санитарной охраны. При дальнейшем проектировании необходима разработка проекта зон санитарной охраны с утверждением его</w:t>
      </w:r>
      <w:r w:rsidRPr="00A17B2F">
        <w:rPr>
          <w:rFonts w:ascii="Times New Roman" w:eastAsia="Times New Roman" w:hAnsi="Times New Roman"/>
          <w:color w:val="000000" w:themeColor="text1"/>
          <w:sz w:val="24"/>
          <w:szCs w:val="24"/>
        </w:rPr>
        <w:t xml:space="preserve"> в органах исполнительной власти РФ и корректировкой границ и режима этих зон на местности и в градостроительной документации муниципального образования.</w:t>
      </w:r>
    </w:p>
    <w:p w:rsidR="00BA01BC" w:rsidRPr="00A17B2F" w:rsidRDefault="00BA01BC" w:rsidP="00124ECE">
      <w:pPr>
        <w:spacing w:after="240" w:line="240" w:lineRule="auto"/>
        <w:ind w:firstLine="709"/>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Ориентировочный расчет зон санитарной охраны выполняется по методике, приведенной в пособии к СНиП 2.04.02-84, «Рекомендациям по гидрогеологическим расчетам для определения границ второго и третьего поясов зон санитарной охраны источников ХПВ» (ВНИИ ВОДГЕО).</w:t>
      </w:r>
    </w:p>
    <w:p w:rsidR="00BA01BC" w:rsidRPr="00A17B2F" w:rsidRDefault="00BA01BC" w:rsidP="00124ECE">
      <w:pPr>
        <w:spacing w:after="240" w:line="240" w:lineRule="auto"/>
        <w:ind w:firstLine="709"/>
        <w:jc w:val="both"/>
        <w:rPr>
          <w:rFonts w:ascii="Times New Roman" w:hAnsi="Times New Roman"/>
          <w:i/>
          <w:color w:val="000000" w:themeColor="text1"/>
          <w:sz w:val="24"/>
          <w:szCs w:val="24"/>
        </w:rPr>
      </w:pPr>
      <w:r w:rsidRPr="00A17B2F">
        <w:rPr>
          <w:rFonts w:ascii="Times New Roman" w:hAnsi="Times New Roman"/>
          <w:i/>
          <w:color w:val="000000" w:themeColor="text1"/>
          <w:sz w:val="24"/>
          <w:szCs w:val="24"/>
        </w:rPr>
        <w:t>Ориентировочные зоны санитарной охраны источников водоснабжения.</w:t>
      </w:r>
    </w:p>
    <w:p w:rsidR="00BA01BC" w:rsidRPr="00A17B2F" w:rsidRDefault="00BA01BC" w:rsidP="00124ECE">
      <w:pPr>
        <w:spacing w:after="240" w:line="240" w:lineRule="auto"/>
        <w:ind w:firstLine="709"/>
        <w:jc w:val="right"/>
        <w:rPr>
          <w:rFonts w:ascii="Times New Roman" w:hAnsi="Times New Roman"/>
          <w:i/>
          <w:color w:val="000000" w:themeColor="text1"/>
          <w:sz w:val="24"/>
          <w:szCs w:val="24"/>
        </w:rPr>
      </w:pPr>
      <w:r w:rsidRPr="00A17B2F">
        <w:rPr>
          <w:rFonts w:ascii="Times New Roman" w:hAnsi="Times New Roman"/>
          <w:i/>
          <w:color w:val="000000" w:themeColor="text1"/>
          <w:sz w:val="24"/>
          <w:szCs w:val="24"/>
        </w:rPr>
        <w:t xml:space="preserve">Таблица </w:t>
      </w:r>
      <w:r w:rsidR="00D7255C" w:rsidRPr="00A17B2F">
        <w:rPr>
          <w:rFonts w:ascii="Times New Roman" w:hAnsi="Times New Roman"/>
          <w:i/>
          <w:color w:val="000000" w:themeColor="text1"/>
          <w:sz w:val="24"/>
          <w:szCs w:val="24"/>
        </w:rPr>
        <w:t>2</w:t>
      </w:r>
      <w:r w:rsidRPr="00A17B2F">
        <w:rPr>
          <w:rFonts w:ascii="Times New Roman" w:hAnsi="Times New Roman"/>
          <w:i/>
          <w:color w:val="000000" w:themeColor="text1"/>
          <w:sz w:val="24"/>
          <w:szCs w:val="24"/>
        </w:rPr>
        <w:t>.</w:t>
      </w:r>
      <w:r w:rsidR="00A17B2F">
        <w:rPr>
          <w:rFonts w:ascii="Times New Roman" w:hAnsi="Times New Roman"/>
          <w:i/>
          <w:color w:val="000000" w:themeColor="text1"/>
          <w:sz w:val="24"/>
          <w:szCs w:val="24"/>
        </w:rPr>
        <w:t>8</w:t>
      </w:r>
      <w:r w:rsidRPr="00A17B2F">
        <w:rPr>
          <w:rFonts w:ascii="Times New Roman" w:hAnsi="Times New Roman"/>
          <w:i/>
          <w:color w:val="000000" w:themeColor="text1"/>
          <w:sz w:val="24"/>
          <w:szCs w:val="24"/>
        </w:rPr>
        <w:t>.1-</w:t>
      </w:r>
      <w:r w:rsidR="00127E95" w:rsidRPr="00A17B2F">
        <w:rPr>
          <w:rFonts w:ascii="Times New Roman" w:hAnsi="Times New Roman"/>
          <w:i/>
          <w:color w:val="000000" w:themeColor="text1"/>
          <w:sz w:val="24"/>
          <w:szCs w:val="24"/>
        </w:rPr>
        <w:t>1</w:t>
      </w:r>
    </w:p>
    <w:tbl>
      <w:tblPr>
        <w:tblW w:w="9650" w:type="dxa"/>
        <w:jc w:val="center"/>
        <w:tblLayout w:type="fixed"/>
        <w:tblLook w:val="04A0" w:firstRow="1" w:lastRow="0" w:firstColumn="1" w:lastColumn="0" w:noHBand="0" w:noVBand="1"/>
      </w:tblPr>
      <w:tblGrid>
        <w:gridCol w:w="2487"/>
        <w:gridCol w:w="2268"/>
        <w:gridCol w:w="2200"/>
        <w:gridCol w:w="2695"/>
      </w:tblGrid>
      <w:tr w:rsidR="00A17B2F" w:rsidRPr="00A17B2F" w:rsidTr="00A403FF">
        <w:trPr>
          <w:trHeight w:val="884"/>
          <w:jc w:val="center"/>
        </w:trPr>
        <w:tc>
          <w:tcPr>
            <w:tcW w:w="2487"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BA01BC" w:rsidRPr="00A17B2F" w:rsidRDefault="00FD7885" w:rsidP="000412FC">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Название населенного пункта</w:t>
            </w:r>
          </w:p>
        </w:tc>
        <w:tc>
          <w:tcPr>
            <w:tcW w:w="2268"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BA01BC" w:rsidRPr="00A17B2F" w:rsidRDefault="00BA01BC" w:rsidP="000412FC">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Граница первого пояса, м</w:t>
            </w:r>
          </w:p>
          <w:p w:rsidR="00BA01BC" w:rsidRPr="00A17B2F" w:rsidRDefault="00BA01BC" w:rsidP="000412FC">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(от скважины)</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01BC" w:rsidRPr="00A17B2F" w:rsidRDefault="00BA01BC" w:rsidP="000412FC">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Граница второго пояса, м</w:t>
            </w:r>
          </w:p>
          <w:p w:rsidR="00BA01BC" w:rsidRPr="00A17B2F" w:rsidRDefault="00BA01BC" w:rsidP="000412FC">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(от скважины)</w:t>
            </w:r>
          </w:p>
        </w:tc>
        <w:tc>
          <w:tcPr>
            <w:tcW w:w="2695" w:type="dxa"/>
            <w:tcBorders>
              <w:top w:val="single" w:sz="4" w:space="0" w:color="auto"/>
              <w:left w:val="nil"/>
              <w:bottom w:val="single" w:sz="4" w:space="0" w:color="auto"/>
              <w:right w:val="single" w:sz="4" w:space="0" w:color="auto"/>
            </w:tcBorders>
            <w:shd w:val="clear" w:color="auto" w:fill="auto"/>
            <w:vAlign w:val="center"/>
            <w:hideMark/>
          </w:tcPr>
          <w:p w:rsidR="00BA01BC" w:rsidRPr="00A17B2F" w:rsidRDefault="00BA01BC" w:rsidP="000412FC">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Граница третьего пояса, м</w:t>
            </w:r>
          </w:p>
          <w:p w:rsidR="00BA01BC" w:rsidRPr="00A17B2F" w:rsidRDefault="00BA01BC" w:rsidP="000412FC">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(от центра водозабора)</w:t>
            </w:r>
          </w:p>
        </w:tc>
      </w:tr>
      <w:tr w:rsidR="00A17B2F" w:rsidRPr="00A17B2F" w:rsidTr="00A403FF">
        <w:trPr>
          <w:trHeight w:val="173"/>
          <w:jc w:val="center"/>
        </w:trPr>
        <w:tc>
          <w:tcPr>
            <w:tcW w:w="2487" w:type="dxa"/>
            <w:tcBorders>
              <w:top w:val="nil"/>
              <w:left w:val="single" w:sz="4" w:space="0" w:color="auto"/>
              <w:bottom w:val="single" w:sz="4" w:space="0" w:color="auto"/>
              <w:right w:val="single" w:sz="4" w:space="0" w:color="auto"/>
            </w:tcBorders>
            <w:shd w:val="clear" w:color="auto" w:fill="auto"/>
            <w:vAlign w:val="center"/>
            <w:hideMark/>
          </w:tcPr>
          <w:p w:rsidR="00BA01BC" w:rsidRPr="00A17B2F" w:rsidRDefault="00BA01BC" w:rsidP="000412FC">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w:t>
            </w:r>
          </w:p>
        </w:tc>
        <w:tc>
          <w:tcPr>
            <w:tcW w:w="2268"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0412FC">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2</w:t>
            </w:r>
          </w:p>
        </w:tc>
        <w:tc>
          <w:tcPr>
            <w:tcW w:w="2200"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0412FC">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3</w:t>
            </w:r>
          </w:p>
        </w:tc>
        <w:tc>
          <w:tcPr>
            <w:tcW w:w="2695"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0412FC">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4</w:t>
            </w:r>
          </w:p>
        </w:tc>
      </w:tr>
      <w:tr w:rsidR="00A17B2F" w:rsidRPr="00A17B2F" w:rsidTr="00A403FF">
        <w:trPr>
          <w:trHeight w:val="376"/>
          <w:jc w:val="center"/>
        </w:trPr>
        <w:tc>
          <w:tcPr>
            <w:tcW w:w="2487" w:type="dxa"/>
            <w:tcBorders>
              <w:top w:val="nil"/>
              <w:left w:val="single" w:sz="4" w:space="0" w:color="auto"/>
              <w:bottom w:val="single" w:sz="4" w:space="0" w:color="auto"/>
              <w:right w:val="single" w:sz="4" w:space="0" w:color="auto"/>
            </w:tcBorders>
            <w:shd w:val="clear" w:color="auto" w:fill="auto"/>
            <w:vAlign w:val="center"/>
            <w:hideMark/>
          </w:tcPr>
          <w:p w:rsidR="00BA01BC" w:rsidRPr="00A17B2F" w:rsidRDefault="00BA01BC" w:rsidP="000412FC">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п. Яблоневка</w:t>
            </w:r>
          </w:p>
        </w:tc>
        <w:tc>
          <w:tcPr>
            <w:tcW w:w="2268" w:type="dxa"/>
            <w:tcBorders>
              <w:top w:val="nil"/>
              <w:left w:val="nil"/>
              <w:bottom w:val="single" w:sz="4" w:space="0" w:color="auto"/>
              <w:right w:val="single" w:sz="4" w:space="0" w:color="auto"/>
            </w:tcBorders>
            <w:shd w:val="clear" w:color="auto" w:fill="auto"/>
            <w:vAlign w:val="center"/>
          </w:tcPr>
          <w:p w:rsidR="00BA01BC" w:rsidRPr="00A17B2F" w:rsidRDefault="00BA01BC"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30</w:t>
            </w:r>
          </w:p>
        </w:tc>
        <w:tc>
          <w:tcPr>
            <w:tcW w:w="2200"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60</w:t>
            </w:r>
          </w:p>
        </w:tc>
        <w:tc>
          <w:tcPr>
            <w:tcW w:w="2695"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424</w:t>
            </w:r>
          </w:p>
        </w:tc>
      </w:tr>
      <w:tr w:rsidR="00A17B2F" w:rsidRPr="00A17B2F" w:rsidTr="00A403FF">
        <w:trPr>
          <w:trHeight w:val="312"/>
          <w:jc w:val="center"/>
        </w:trPr>
        <w:tc>
          <w:tcPr>
            <w:tcW w:w="2487" w:type="dxa"/>
            <w:tcBorders>
              <w:top w:val="nil"/>
              <w:left w:val="single" w:sz="4" w:space="0" w:color="auto"/>
              <w:bottom w:val="single" w:sz="4" w:space="0" w:color="auto"/>
              <w:right w:val="single" w:sz="4" w:space="0" w:color="auto"/>
            </w:tcBorders>
            <w:shd w:val="clear" w:color="auto" w:fill="auto"/>
            <w:vAlign w:val="center"/>
            <w:hideMark/>
          </w:tcPr>
          <w:p w:rsidR="00BA01BC" w:rsidRPr="00A17B2F" w:rsidRDefault="00BA01BC" w:rsidP="000412FC">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п. Ольховка</w:t>
            </w:r>
          </w:p>
        </w:tc>
        <w:tc>
          <w:tcPr>
            <w:tcW w:w="2268" w:type="dxa"/>
            <w:tcBorders>
              <w:top w:val="nil"/>
              <w:left w:val="nil"/>
              <w:bottom w:val="single" w:sz="4" w:space="0" w:color="auto"/>
              <w:right w:val="single" w:sz="4" w:space="0" w:color="auto"/>
            </w:tcBorders>
            <w:shd w:val="clear" w:color="auto" w:fill="auto"/>
            <w:vAlign w:val="center"/>
          </w:tcPr>
          <w:p w:rsidR="00BA01BC" w:rsidRPr="00A17B2F" w:rsidRDefault="00BA01BC"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30</w:t>
            </w:r>
          </w:p>
        </w:tc>
        <w:tc>
          <w:tcPr>
            <w:tcW w:w="2200"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41</w:t>
            </w:r>
          </w:p>
        </w:tc>
        <w:tc>
          <w:tcPr>
            <w:tcW w:w="2695"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288</w:t>
            </w:r>
          </w:p>
        </w:tc>
      </w:tr>
      <w:tr w:rsidR="00A17B2F" w:rsidRPr="00A17B2F" w:rsidTr="00A403FF">
        <w:trPr>
          <w:trHeight w:val="415"/>
          <w:jc w:val="center"/>
        </w:trPr>
        <w:tc>
          <w:tcPr>
            <w:tcW w:w="2487" w:type="dxa"/>
            <w:tcBorders>
              <w:top w:val="nil"/>
              <w:left w:val="single" w:sz="4" w:space="0" w:color="auto"/>
              <w:bottom w:val="single" w:sz="4" w:space="0" w:color="auto"/>
              <w:right w:val="single" w:sz="4" w:space="0" w:color="auto"/>
            </w:tcBorders>
            <w:shd w:val="clear" w:color="auto" w:fill="auto"/>
            <w:vAlign w:val="center"/>
            <w:hideMark/>
          </w:tcPr>
          <w:p w:rsidR="00BA01BC" w:rsidRPr="00A17B2F" w:rsidRDefault="00BA01BC" w:rsidP="000412FC">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д. Юдино</w:t>
            </w:r>
          </w:p>
        </w:tc>
        <w:tc>
          <w:tcPr>
            <w:tcW w:w="2268" w:type="dxa"/>
            <w:tcBorders>
              <w:top w:val="nil"/>
              <w:left w:val="nil"/>
              <w:bottom w:val="single" w:sz="4" w:space="0" w:color="auto"/>
              <w:right w:val="single" w:sz="4" w:space="0" w:color="auto"/>
            </w:tcBorders>
            <w:shd w:val="clear" w:color="auto" w:fill="auto"/>
            <w:vAlign w:val="center"/>
          </w:tcPr>
          <w:p w:rsidR="00BA01BC" w:rsidRPr="00A17B2F" w:rsidRDefault="00BA01BC"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30</w:t>
            </w:r>
          </w:p>
        </w:tc>
        <w:tc>
          <w:tcPr>
            <w:tcW w:w="2200"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35</w:t>
            </w:r>
          </w:p>
        </w:tc>
        <w:tc>
          <w:tcPr>
            <w:tcW w:w="2695"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249</w:t>
            </w:r>
          </w:p>
        </w:tc>
      </w:tr>
      <w:tr w:rsidR="00A17B2F" w:rsidRPr="00A17B2F" w:rsidTr="00A403FF">
        <w:trPr>
          <w:trHeight w:val="364"/>
          <w:jc w:val="center"/>
        </w:trPr>
        <w:tc>
          <w:tcPr>
            <w:tcW w:w="2487" w:type="dxa"/>
            <w:tcBorders>
              <w:top w:val="nil"/>
              <w:left w:val="single" w:sz="4" w:space="0" w:color="auto"/>
              <w:bottom w:val="single" w:sz="4" w:space="0" w:color="auto"/>
              <w:right w:val="single" w:sz="4" w:space="0" w:color="auto"/>
            </w:tcBorders>
            <w:shd w:val="clear" w:color="auto" w:fill="auto"/>
            <w:vAlign w:val="center"/>
            <w:hideMark/>
          </w:tcPr>
          <w:p w:rsidR="00BA01BC" w:rsidRPr="00A17B2F" w:rsidRDefault="00BA01BC" w:rsidP="000412FC">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д. Очкино</w:t>
            </w:r>
          </w:p>
        </w:tc>
        <w:tc>
          <w:tcPr>
            <w:tcW w:w="2268" w:type="dxa"/>
            <w:tcBorders>
              <w:top w:val="nil"/>
              <w:left w:val="nil"/>
              <w:bottom w:val="single" w:sz="4" w:space="0" w:color="auto"/>
              <w:right w:val="single" w:sz="4" w:space="0" w:color="auto"/>
            </w:tcBorders>
            <w:shd w:val="clear" w:color="auto" w:fill="auto"/>
            <w:vAlign w:val="center"/>
          </w:tcPr>
          <w:p w:rsidR="00BA01BC" w:rsidRPr="00A17B2F" w:rsidRDefault="00BA01BC"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30</w:t>
            </w:r>
          </w:p>
        </w:tc>
        <w:tc>
          <w:tcPr>
            <w:tcW w:w="2200"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65</w:t>
            </w:r>
          </w:p>
        </w:tc>
        <w:tc>
          <w:tcPr>
            <w:tcW w:w="2695"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457</w:t>
            </w:r>
          </w:p>
        </w:tc>
      </w:tr>
      <w:tr w:rsidR="00A17B2F" w:rsidRPr="00A17B2F" w:rsidTr="00A403FF">
        <w:trPr>
          <w:trHeight w:val="300"/>
          <w:jc w:val="center"/>
        </w:trPr>
        <w:tc>
          <w:tcPr>
            <w:tcW w:w="2487" w:type="dxa"/>
            <w:tcBorders>
              <w:top w:val="nil"/>
              <w:left w:val="single" w:sz="4" w:space="0" w:color="auto"/>
              <w:bottom w:val="single" w:sz="4" w:space="0" w:color="auto"/>
              <w:right w:val="single" w:sz="4" w:space="0" w:color="auto"/>
            </w:tcBorders>
            <w:shd w:val="clear" w:color="auto" w:fill="auto"/>
            <w:vAlign w:val="center"/>
          </w:tcPr>
          <w:p w:rsidR="00BA01BC" w:rsidRPr="00A17B2F" w:rsidRDefault="00BA01BC" w:rsidP="000412FC">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Р.п. Чистоозерное</w:t>
            </w:r>
          </w:p>
        </w:tc>
        <w:tc>
          <w:tcPr>
            <w:tcW w:w="2268" w:type="dxa"/>
            <w:tcBorders>
              <w:top w:val="nil"/>
              <w:left w:val="nil"/>
              <w:bottom w:val="single" w:sz="4" w:space="0" w:color="auto"/>
              <w:right w:val="single" w:sz="4" w:space="0" w:color="auto"/>
            </w:tcBorders>
            <w:shd w:val="clear" w:color="auto" w:fill="auto"/>
            <w:vAlign w:val="center"/>
          </w:tcPr>
          <w:p w:rsidR="00BA01BC" w:rsidRPr="00A17B2F" w:rsidRDefault="00BA01BC"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30</w:t>
            </w:r>
          </w:p>
        </w:tc>
        <w:tc>
          <w:tcPr>
            <w:tcW w:w="2200" w:type="dxa"/>
            <w:tcBorders>
              <w:top w:val="nil"/>
              <w:left w:val="nil"/>
              <w:bottom w:val="single" w:sz="4" w:space="0" w:color="auto"/>
              <w:right w:val="single" w:sz="4" w:space="0" w:color="auto"/>
            </w:tcBorders>
            <w:shd w:val="clear" w:color="auto" w:fill="auto"/>
            <w:vAlign w:val="center"/>
          </w:tcPr>
          <w:p w:rsidR="00BA01BC" w:rsidRPr="00A17B2F" w:rsidRDefault="00BA01BC"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223</w:t>
            </w:r>
          </w:p>
        </w:tc>
        <w:tc>
          <w:tcPr>
            <w:tcW w:w="2695" w:type="dxa"/>
            <w:tcBorders>
              <w:top w:val="nil"/>
              <w:left w:val="nil"/>
              <w:bottom w:val="single" w:sz="4" w:space="0" w:color="auto"/>
              <w:right w:val="single" w:sz="4" w:space="0" w:color="auto"/>
            </w:tcBorders>
            <w:shd w:val="clear" w:color="auto" w:fill="auto"/>
            <w:vAlign w:val="center"/>
          </w:tcPr>
          <w:p w:rsidR="00BA01BC" w:rsidRPr="00A17B2F" w:rsidRDefault="00BA01BC"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1574</w:t>
            </w:r>
          </w:p>
        </w:tc>
      </w:tr>
    </w:tbl>
    <w:p w:rsidR="00BA01BC" w:rsidRPr="00A17B2F" w:rsidRDefault="00BA01BC" w:rsidP="00124ECE">
      <w:pPr>
        <w:spacing w:after="240" w:line="240" w:lineRule="auto"/>
        <w:ind w:firstLine="709"/>
        <w:jc w:val="both"/>
        <w:rPr>
          <w:rFonts w:ascii="Times New Roman" w:hAnsi="Times New Roman"/>
          <w:color w:val="000000" w:themeColor="text1"/>
          <w:sz w:val="24"/>
          <w:szCs w:val="24"/>
        </w:rPr>
        <w:sectPr w:rsidR="00BA01BC" w:rsidRPr="00A17B2F" w:rsidSect="00BA01BC">
          <w:pgSz w:w="11906" w:h="16838"/>
          <w:pgMar w:top="1134" w:right="850" w:bottom="1134" w:left="1701" w:header="708" w:footer="708" w:gutter="0"/>
          <w:cols w:space="708"/>
          <w:docGrid w:linePitch="360"/>
        </w:sectPr>
      </w:pPr>
    </w:p>
    <w:p w:rsidR="00BA01BC" w:rsidRPr="00A17B2F" w:rsidRDefault="00BA01BC" w:rsidP="00124ECE">
      <w:pPr>
        <w:spacing w:after="240" w:line="240" w:lineRule="auto"/>
        <w:jc w:val="right"/>
        <w:rPr>
          <w:rFonts w:ascii="Times New Roman" w:hAnsi="Times New Roman"/>
          <w:i/>
          <w:color w:val="000000" w:themeColor="text1"/>
          <w:sz w:val="24"/>
          <w:szCs w:val="24"/>
        </w:rPr>
      </w:pPr>
      <w:r w:rsidRPr="00A17B2F">
        <w:rPr>
          <w:rFonts w:ascii="Times New Roman" w:hAnsi="Times New Roman"/>
          <w:i/>
          <w:color w:val="000000" w:themeColor="text1"/>
          <w:sz w:val="24"/>
          <w:szCs w:val="24"/>
        </w:rPr>
        <w:lastRenderedPageBreak/>
        <w:t xml:space="preserve">Таблица </w:t>
      </w:r>
      <w:r w:rsidR="00D7255C" w:rsidRPr="00A17B2F">
        <w:rPr>
          <w:rFonts w:ascii="Times New Roman" w:hAnsi="Times New Roman"/>
          <w:i/>
          <w:color w:val="000000" w:themeColor="text1"/>
          <w:sz w:val="24"/>
          <w:szCs w:val="24"/>
        </w:rPr>
        <w:t>2</w:t>
      </w:r>
      <w:r w:rsidRPr="00A17B2F">
        <w:rPr>
          <w:rFonts w:ascii="Times New Roman" w:hAnsi="Times New Roman"/>
          <w:i/>
          <w:color w:val="000000" w:themeColor="text1"/>
          <w:sz w:val="24"/>
          <w:szCs w:val="24"/>
        </w:rPr>
        <w:t>.</w:t>
      </w:r>
      <w:r w:rsidR="00A17B2F">
        <w:rPr>
          <w:rFonts w:ascii="Times New Roman" w:hAnsi="Times New Roman"/>
          <w:i/>
          <w:color w:val="000000" w:themeColor="text1"/>
          <w:sz w:val="24"/>
          <w:szCs w:val="24"/>
        </w:rPr>
        <w:t>8</w:t>
      </w:r>
      <w:r w:rsidRPr="00A17B2F">
        <w:rPr>
          <w:rFonts w:ascii="Times New Roman" w:hAnsi="Times New Roman"/>
          <w:i/>
          <w:color w:val="000000" w:themeColor="text1"/>
          <w:sz w:val="24"/>
          <w:szCs w:val="24"/>
        </w:rPr>
        <w:t>.1-</w:t>
      </w:r>
      <w:r w:rsidR="00127E95" w:rsidRPr="00A17B2F">
        <w:rPr>
          <w:rFonts w:ascii="Times New Roman" w:hAnsi="Times New Roman"/>
          <w:i/>
          <w:color w:val="000000" w:themeColor="text1"/>
          <w:sz w:val="24"/>
          <w:szCs w:val="24"/>
        </w:rPr>
        <w:t>2</w:t>
      </w:r>
    </w:p>
    <w:p w:rsidR="00BA01BC" w:rsidRPr="00A17B2F" w:rsidRDefault="00BA01BC" w:rsidP="00124ECE">
      <w:pPr>
        <w:spacing w:after="240" w:line="240" w:lineRule="auto"/>
        <w:jc w:val="center"/>
        <w:rPr>
          <w:rFonts w:ascii="Times New Roman" w:hAnsi="Times New Roman"/>
          <w:i/>
          <w:color w:val="000000" w:themeColor="text1"/>
          <w:sz w:val="24"/>
          <w:szCs w:val="24"/>
        </w:rPr>
      </w:pPr>
      <w:r w:rsidRPr="00A17B2F">
        <w:rPr>
          <w:rFonts w:ascii="Times New Roman" w:hAnsi="Times New Roman"/>
          <w:i/>
          <w:color w:val="000000" w:themeColor="text1"/>
          <w:sz w:val="24"/>
          <w:szCs w:val="24"/>
        </w:rPr>
        <w:t>Суммарное водопотребление МО р</w:t>
      </w:r>
      <w:r w:rsidR="00127E95" w:rsidRPr="00A17B2F">
        <w:rPr>
          <w:rFonts w:ascii="Times New Roman" w:hAnsi="Times New Roman"/>
          <w:i/>
          <w:color w:val="000000" w:themeColor="text1"/>
          <w:sz w:val="24"/>
          <w:szCs w:val="24"/>
        </w:rPr>
        <w:t>.</w:t>
      </w:r>
      <w:r w:rsidRPr="00A17B2F">
        <w:rPr>
          <w:rFonts w:ascii="Times New Roman" w:hAnsi="Times New Roman"/>
          <w:i/>
          <w:color w:val="000000" w:themeColor="text1"/>
          <w:sz w:val="24"/>
          <w:szCs w:val="24"/>
        </w:rPr>
        <w:t>п. Чистоозерное</w:t>
      </w:r>
    </w:p>
    <w:tbl>
      <w:tblPr>
        <w:tblW w:w="15326" w:type="dxa"/>
        <w:tblInd w:w="91" w:type="dxa"/>
        <w:tblLayout w:type="fixed"/>
        <w:tblLook w:val="04A0" w:firstRow="1" w:lastRow="0" w:firstColumn="1" w:lastColumn="0" w:noHBand="0" w:noVBand="1"/>
      </w:tblPr>
      <w:tblGrid>
        <w:gridCol w:w="584"/>
        <w:gridCol w:w="2127"/>
        <w:gridCol w:w="1072"/>
        <w:gridCol w:w="1054"/>
        <w:gridCol w:w="1134"/>
        <w:gridCol w:w="1134"/>
        <w:gridCol w:w="992"/>
        <w:gridCol w:w="1134"/>
        <w:gridCol w:w="851"/>
        <w:gridCol w:w="992"/>
        <w:gridCol w:w="992"/>
        <w:gridCol w:w="992"/>
        <w:gridCol w:w="1134"/>
        <w:gridCol w:w="1134"/>
      </w:tblGrid>
      <w:tr w:rsidR="00A17B2F" w:rsidRPr="00A17B2F" w:rsidTr="00BA01BC">
        <w:trPr>
          <w:trHeight w:val="1590"/>
        </w:trPr>
        <w:tc>
          <w:tcPr>
            <w:tcW w:w="58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 п/п</w:t>
            </w:r>
          </w:p>
        </w:tc>
        <w:tc>
          <w:tcPr>
            <w:tcW w:w="212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A01BC" w:rsidRPr="00A17B2F" w:rsidRDefault="00FD7885"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Название населенного пункта</w:t>
            </w:r>
          </w:p>
        </w:tc>
        <w:tc>
          <w:tcPr>
            <w:tcW w:w="107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Численность населения на первую очередь, чел.</w:t>
            </w:r>
          </w:p>
        </w:tc>
        <w:tc>
          <w:tcPr>
            <w:tcW w:w="105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Численность населения на расчетный срок , чел.</w:t>
            </w:r>
          </w:p>
        </w:tc>
        <w:tc>
          <w:tcPr>
            <w:tcW w:w="2268" w:type="dxa"/>
            <w:gridSpan w:val="2"/>
            <w:tcBorders>
              <w:top w:val="single" w:sz="4" w:space="0" w:color="auto"/>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Хозяйственно-бытовые нужды, расход воды, м3/сут</w:t>
            </w:r>
          </w:p>
        </w:tc>
        <w:tc>
          <w:tcPr>
            <w:tcW w:w="2126" w:type="dxa"/>
            <w:gridSpan w:val="2"/>
            <w:tcBorders>
              <w:top w:val="single" w:sz="4" w:space="0" w:color="auto"/>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Социально-культурные и промышленные нужды, расход воды, м3/сут</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Противопожарные нужды, расход воды, м3/сут</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Поливочные  нужды, расход  воды, м3/сут</w:t>
            </w:r>
          </w:p>
        </w:tc>
        <w:tc>
          <w:tcPr>
            <w:tcW w:w="2268" w:type="dxa"/>
            <w:gridSpan w:val="2"/>
            <w:tcBorders>
              <w:top w:val="single" w:sz="4" w:space="0" w:color="auto"/>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Итоговый расход воды, м3/сут</w:t>
            </w:r>
          </w:p>
        </w:tc>
      </w:tr>
      <w:tr w:rsidR="00A17B2F" w:rsidRPr="00A17B2F" w:rsidTr="00BA01BC">
        <w:trPr>
          <w:trHeight w:val="690"/>
        </w:trPr>
        <w:tc>
          <w:tcPr>
            <w:tcW w:w="584" w:type="dxa"/>
            <w:vMerge/>
            <w:tcBorders>
              <w:top w:val="single" w:sz="4" w:space="0" w:color="auto"/>
              <w:left w:val="single" w:sz="4" w:space="0" w:color="auto"/>
              <w:bottom w:val="single" w:sz="4" w:space="0" w:color="000000"/>
              <w:right w:val="single" w:sz="4" w:space="0" w:color="auto"/>
            </w:tcBorders>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p>
        </w:tc>
        <w:tc>
          <w:tcPr>
            <w:tcW w:w="2127" w:type="dxa"/>
            <w:vMerge/>
            <w:tcBorders>
              <w:top w:val="single" w:sz="4" w:space="0" w:color="auto"/>
              <w:left w:val="single" w:sz="4" w:space="0" w:color="auto"/>
              <w:bottom w:val="single" w:sz="4" w:space="0" w:color="000000"/>
              <w:right w:val="single" w:sz="4" w:space="0" w:color="auto"/>
            </w:tcBorders>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p>
        </w:tc>
        <w:tc>
          <w:tcPr>
            <w:tcW w:w="1072" w:type="dxa"/>
            <w:vMerge/>
            <w:tcBorders>
              <w:top w:val="single" w:sz="4" w:space="0" w:color="auto"/>
              <w:left w:val="single" w:sz="4" w:space="0" w:color="auto"/>
              <w:bottom w:val="single" w:sz="4" w:space="0" w:color="000000"/>
              <w:right w:val="single" w:sz="4" w:space="0" w:color="auto"/>
            </w:tcBorders>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p>
        </w:tc>
        <w:tc>
          <w:tcPr>
            <w:tcW w:w="1054" w:type="dxa"/>
            <w:vMerge/>
            <w:tcBorders>
              <w:top w:val="single" w:sz="4" w:space="0" w:color="auto"/>
              <w:left w:val="single" w:sz="4" w:space="0" w:color="auto"/>
              <w:bottom w:val="single" w:sz="4" w:space="0" w:color="000000"/>
              <w:right w:val="single" w:sz="4" w:space="0" w:color="auto"/>
            </w:tcBorders>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 очередь</w:t>
            </w:r>
          </w:p>
        </w:tc>
        <w:tc>
          <w:tcPr>
            <w:tcW w:w="1134"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Расчетный срок</w:t>
            </w:r>
          </w:p>
        </w:tc>
        <w:tc>
          <w:tcPr>
            <w:tcW w:w="992"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 очередь</w:t>
            </w:r>
          </w:p>
        </w:tc>
        <w:tc>
          <w:tcPr>
            <w:tcW w:w="1134"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Расчетный срок</w:t>
            </w:r>
          </w:p>
        </w:tc>
        <w:tc>
          <w:tcPr>
            <w:tcW w:w="851"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 очередь</w:t>
            </w:r>
          </w:p>
        </w:tc>
        <w:tc>
          <w:tcPr>
            <w:tcW w:w="992"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Расчетный срок</w:t>
            </w:r>
          </w:p>
        </w:tc>
        <w:tc>
          <w:tcPr>
            <w:tcW w:w="992"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 очередь</w:t>
            </w:r>
          </w:p>
        </w:tc>
        <w:tc>
          <w:tcPr>
            <w:tcW w:w="992"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Расчетный срок</w:t>
            </w:r>
          </w:p>
        </w:tc>
        <w:tc>
          <w:tcPr>
            <w:tcW w:w="1134"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 очередь</w:t>
            </w:r>
          </w:p>
        </w:tc>
        <w:tc>
          <w:tcPr>
            <w:tcW w:w="1134"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Расчетный срок</w:t>
            </w:r>
          </w:p>
        </w:tc>
      </w:tr>
      <w:tr w:rsidR="00A17B2F" w:rsidRPr="00A17B2F" w:rsidTr="00BA01BC">
        <w:trPr>
          <w:trHeight w:val="315"/>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w:t>
            </w:r>
          </w:p>
        </w:tc>
        <w:tc>
          <w:tcPr>
            <w:tcW w:w="2127"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2</w:t>
            </w:r>
          </w:p>
        </w:tc>
        <w:tc>
          <w:tcPr>
            <w:tcW w:w="1072"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3</w:t>
            </w:r>
          </w:p>
        </w:tc>
        <w:tc>
          <w:tcPr>
            <w:tcW w:w="1054"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4</w:t>
            </w:r>
          </w:p>
        </w:tc>
        <w:tc>
          <w:tcPr>
            <w:tcW w:w="1134"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5</w:t>
            </w:r>
          </w:p>
        </w:tc>
        <w:tc>
          <w:tcPr>
            <w:tcW w:w="1134"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6</w:t>
            </w:r>
          </w:p>
        </w:tc>
        <w:tc>
          <w:tcPr>
            <w:tcW w:w="992"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7</w:t>
            </w:r>
          </w:p>
        </w:tc>
        <w:tc>
          <w:tcPr>
            <w:tcW w:w="1134"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8</w:t>
            </w:r>
          </w:p>
        </w:tc>
        <w:tc>
          <w:tcPr>
            <w:tcW w:w="851"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9</w:t>
            </w:r>
          </w:p>
        </w:tc>
        <w:tc>
          <w:tcPr>
            <w:tcW w:w="992"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10</w:t>
            </w:r>
          </w:p>
        </w:tc>
        <w:tc>
          <w:tcPr>
            <w:tcW w:w="992"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11</w:t>
            </w:r>
          </w:p>
        </w:tc>
        <w:tc>
          <w:tcPr>
            <w:tcW w:w="992"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12</w:t>
            </w:r>
          </w:p>
        </w:tc>
        <w:tc>
          <w:tcPr>
            <w:tcW w:w="1134"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13</w:t>
            </w:r>
          </w:p>
        </w:tc>
        <w:tc>
          <w:tcPr>
            <w:tcW w:w="1134"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14</w:t>
            </w:r>
          </w:p>
        </w:tc>
      </w:tr>
      <w:tr w:rsidR="00A17B2F" w:rsidRPr="00A17B2F" w:rsidTr="00BA01BC">
        <w:trPr>
          <w:trHeight w:val="529"/>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w:t>
            </w:r>
          </w:p>
        </w:tc>
        <w:tc>
          <w:tcPr>
            <w:tcW w:w="2127"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rPr>
                <w:rFonts w:ascii="Times New Roman" w:hAnsi="Times New Roman"/>
                <w:b/>
                <w:color w:val="000000" w:themeColor="text1"/>
                <w:sz w:val="24"/>
                <w:szCs w:val="24"/>
              </w:rPr>
            </w:pPr>
            <w:r w:rsidRPr="00A17B2F">
              <w:rPr>
                <w:rFonts w:ascii="Times New Roman" w:eastAsia="Times New Roman" w:hAnsi="Times New Roman"/>
                <w:b/>
                <w:color w:val="000000" w:themeColor="text1"/>
                <w:sz w:val="24"/>
                <w:szCs w:val="24"/>
              </w:rPr>
              <w:t>МО рп. Чистоозерное</w:t>
            </w:r>
          </w:p>
        </w:tc>
        <w:tc>
          <w:tcPr>
            <w:tcW w:w="1072"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8700</w:t>
            </w:r>
          </w:p>
        </w:tc>
        <w:tc>
          <w:tcPr>
            <w:tcW w:w="1054"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9300</w:t>
            </w:r>
          </w:p>
        </w:tc>
        <w:tc>
          <w:tcPr>
            <w:tcW w:w="1134"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2354,40</w:t>
            </w:r>
          </w:p>
        </w:tc>
        <w:tc>
          <w:tcPr>
            <w:tcW w:w="1134"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2493,00</w:t>
            </w:r>
          </w:p>
        </w:tc>
        <w:tc>
          <w:tcPr>
            <w:tcW w:w="992"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706,32</w:t>
            </w:r>
          </w:p>
        </w:tc>
        <w:tc>
          <w:tcPr>
            <w:tcW w:w="1134"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747,90</w:t>
            </w:r>
          </w:p>
        </w:tc>
        <w:tc>
          <w:tcPr>
            <w:tcW w:w="851"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648</w:t>
            </w:r>
          </w:p>
        </w:tc>
        <w:tc>
          <w:tcPr>
            <w:tcW w:w="992"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648</w:t>
            </w:r>
          </w:p>
        </w:tc>
        <w:tc>
          <w:tcPr>
            <w:tcW w:w="992"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783,00</w:t>
            </w:r>
          </w:p>
        </w:tc>
        <w:tc>
          <w:tcPr>
            <w:tcW w:w="992"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837,00</w:t>
            </w:r>
          </w:p>
        </w:tc>
        <w:tc>
          <w:tcPr>
            <w:tcW w:w="1134"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4491,72</w:t>
            </w:r>
          </w:p>
        </w:tc>
        <w:tc>
          <w:tcPr>
            <w:tcW w:w="1134"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4725,90</w:t>
            </w:r>
          </w:p>
        </w:tc>
      </w:tr>
      <w:tr w:rsidR="00A17B2F" w:rsidRPr="00A17B2F" w:rsidTr="00BA01BC">
        <w:trPr>
          <w:trHeight w:val="529"/>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2.</w:t>
            </w:r>
          </w:p>
        </w:tc>
        <w:tc>
          <w:tcPr>
            <w:tcW w:w="2127"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п. Яблоневка</w:t>
            </w:r>
          </w:p>
        </w:tc>
        <w:tc>
          <w:tcPr>
            <w:tcW w:w="1072"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550</w:t>
            </w:r>
          </w:p>
        </w:tc>
        <w:tc>
          <w:tcPr>
            <w:tcW w:w="1054"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600</w:t>
            </w:r>
          </w:p>
        </w:tc>
        <w:tc>
          <w:tcPr>
            <w:tcW w:w="1134"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66,00</w:t>
            </w:r>
          </w:p>
        </w:tc>
        <w:tc>
          <w:tcPr>
            <w:tcW w:w="1134"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72,00</w:t>
            </w:r>
          </w:p>
        </w:tc>
        <w:tc>
          <w:tcPr>
            <w:tcW w:w="992"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19,80</w:t>
            </w:r>
          </w:p>
        </w:tc>
        <w:tc>
          <w:tcPr>
            <w:tcW w:w="1134"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21,60</w:t>
            </w:r>
          </w:p>
        </w:tc>
        <w:tc>
          <w:tcPr>
            <w:tcW w:w="851"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135</w:t>
            </w:r>
          </w:p>
        </w:tc>
        <w:tc>
          <w:tcPr>
            <w:tcW w:w="992"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135</w:t>
            </w:r>
          </w:p>
        </w:tc>
        <w:tc>
          <w:tcPr>
            <w:tcW w:w="992"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49,50</w:t>
            </w:r>
          </w:p>
        </w:tc>
        <w:tc>
          <w:tcPr>
            <w:tcW w:w="992"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54,00</w:t>
            </w:r>
          </w:p>
        </w:tc>
        <w:tc>
          <w:tcPr>
            <w:tcW w:w="1134"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270,30</w:t>
            </w:r>
          </w:p>
        </w:tc>
        <w:tc>
          <w:tcPr>
            <w:tcW w:w="1134"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282,60</w:t>
            </w:r>
          </w:p>
        </w:tc>
      </w:tr>
      <w:tr w:rsidR="00A17B2F" w:rsidRPr="00A17B2F" w:rsidTr="00BA01BC">
        <w:trPr>
          <w:trHeight w:val="529"/>
        </w:trPr>
        <w:tc>
          <w:tcPr>
            <w:tcW w:w="584" w:type="dxa"/>
            <w:tcBorders>
              <w:top w:val="nil"/>
              <w:left w:val="single" w:sz="4" w:space="0" w:color="auto"/>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3.</w:t>
            </w:r>
          </w:p>
        </w:tc>
        <w:tc>
          <w:tcPr>
            <w:tcW w:w="2127"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п. Ольховка</w:t>
            </w:r>
          </w:p>
        </w:tc>
        <w:tc>
          <w:tcPr>
            <w:tcW w:w="1072"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180</w:t>
            </w:r>
          </w:p>
        </w:tc>
        <w:tc>
          <w:tcPr>
            <w:tcW w:w="1054"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200</w:t>
            </w:r>
          </w:p>
        </w:tc>
        <w:tc>
          <w:tcPr>
            <w:tcW w:w="1134"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21,60</w:t>
            </w:r>
          </w:p>
        </w:tc>
        <w:tc>
          <w:tcPr>
            <w:tcW w:w="1134"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24,00</w:t>
            </w:r>
          </w:p>
        </w:tc>
        <w:tc>
          <w:tcPr>
            <w:tcW w:w="992"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6,48</w:t>
            </w:r>
          </w:p>
        </w:tc>
        <w:tc>
          <w:tcPr>
            <w:tcW w:w="1134"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7,20</w:t>
            </w:r>
          </w:p>
        </w:tc>
        <w:tc>
          <w:tcPr>
            <w:tcW w:w="851"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81</w:t>
            </w:r>
          </w:p>
        </w:tc>
        <w:tc>
          <w:tcPr>
            <w:tcW w:w="992"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81</w:t>
            </w:r>
          </w:p>
        </w:tc>
        <w:tc>
          <w:tcPr>
            <w:tcW w:w="992"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16,20</w:t>
            </w:r>
          </w:p>
        </w:tc>
        <w:tc>
          <w:tcPr>
            <w:tcW w:w="992"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18,00</w:t>
            </w:r>
          </w:p>
        </w:tc>
        <w:tc>
          <w:tcPr>
            <w:tcW w:w="1134"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125,28</w:t>
            </w:r>
          </w:p>
        </w:tc>
        <w:tc>
          <w:tcPr>
            <w:tcW w:w="1134"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130,20</w:t>
            </w:r>
          </w:p>
        </w:tc>
      </w:tr>
      <w:tr w:rsidR="00A17B2F" w:rsidRPr="00A17B2F" w:rsidTr="00BA01BC">
        <w:trPr>
          <w:trHeight w:val="529"/>
        </w:trPr>
        <w:tc>
          <w:tcPr>
            <w:tcW w:w="584" w:type="dxa"/>
            <w:tcBorders>
              <w:top w:val="nil"/>
              <w:left w:val="single" w:sz="4" w:space="0" w:color="auto"/>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4.</w:t>
            </w:r>
          </w:p>
        </w:tc>
        <w:tc>
          <w:tcPr>
            <w:tcW w:w="2127"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д. Юдино</w:t>
            </w:r>
          </w:p>
        </w:tc>
        <w:tc>
          <w:tcPr>
            <w:tcW w:w="1072"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60</w:t>
            </w:r>
          </w:p>
        </w:tc>
        <w:tc>
          <w:tcPr>
            <w:tcW w:w="1054"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65</w:t>
            </w:r>
          </w:p>
        </w:tc>
        <w:tc>
          <w:tcPr>
            <w:tcW w:w="1134"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7,20</w:t>
            </w:r>
          </w:p>
        </w:tc>
        <w:tc>
          <w:tcPr>
            <w:tcW w:w="1134"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7,80</w:t>
            </w:r>
          </w:p>
        </w:tc>
        <w:tc>
          <w:tcPr>
            <w:tcW w:w="992"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2,16</w:t>
            </w:r>
          </w:p>
        </w:tc>
        <w:tc>
          <w:tcPr>
            <w:tcW w:w="1134"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2,34</w:t>
            </w:r>
          </w:p>
        </w:tc>
        <w:tc>
          <w:tcPr>
            <w:tcW w:w="851"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81</w:t>
            </w:r>
          </w:p>
        </w:tc>
        <w:tc>
          <w:tcPr>
            <w:tcW w:w="992"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81</w:t>
            </w:r>
          </w:p>
        </w:tc>
        <w:tc>
          <w:tcPr>
            <w:tcW w:w="992"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5,40</w:t>
            </w:r>
          </w:p>
        </w:tc>
        <w:tc>
          <w:tcPr>
            <w:tcW w:w="992"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5,85</w:t>
            </w:r>
          </w:p>
        </w:tc>
        <w:tc>
          <w:tcPr>
            <w:tcW w:w="1134"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95,76</w:t>
            </w:r>
          </w:p>
        </w:tc>
        <w:tc>
          <w:tcPr>
            <w:tcW w:w="1134"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96,99</w:t>
            </w:r>
          </w:p>
        </w:tc>
      </w:tr>
      <w:tr w:rsidR="00A17B2F" w:rsidRPr="00A17B2F" w:rsidTr="00BA01BC">
        <w:trPr>
          <w:trHeight w:val="529"/>
        </w:trPr>
        <w:tc>
          <w:tcPr>
            <w:tcW w:w="584" w:type="dxa"/>
            <w:tcBorders>
              <w:top w:val="nil"/>
              <w:left w:val="single" w:sz="4" w:space="0" w:color="auto"/>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5.</w:t>
            </w:r>
          </w:p>
        </w:tc>
        <w:tc>
          <w:tcPr>
            <w:tcW w:w="2127"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д. Очкино</w:t>
            </w:r>
          </w:p>
        </w:tc>
        <w:tc>
          <w:tcPr>
            <w:tcW w:w="1072"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630</w:t>
            </w:r>
          </w:p>
        </w:tc>
        <w:tc>
          <w:tcPr>
            <w:tcW w:w="1054"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785</w:t>
            </w:r>
          </w:p>
        </w:tc>
        <w:tc>
          <w:tcPr>
            <w:tcW w:w="1134"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75,60</w:t>
            </w:r>
          </w:p>
        </w:tc>
        <w:tc>
          <w:tcPr>
            <w:tcW w:w="1134"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94,20</w:t>
            </w:r>
          </w:p>
        </w:tc>
        <w:tc>
          <w:tcPr>
            <w:tcW w:w="992"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22,68</w:t>
            </w:r>
          </w:p>
        </w:tc>
        <w:tc>
          <w:tcPr>
            <w:tcW w:w="1134"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28,26</w:t>
            </w:r>
          </w:p>
        </w:tc>
        <w:tc>
          <w:tcPr>
            <w:tcW w:w="851"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135</w:t>
            </w:r>
          </w:p>
        </w:tc>
        <w:tc>
          <w:tcPr>
            <w:tcW w:w="992"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135</w:t>
            </w:r>
          </w:p>
        </w:tc>
        <w:tc>
          <w:tcPr>
            <w:tcW w:w="992"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56,70</w:t>
            </w:r>
          </w:p>
        </w:tc>
        <w:tc>
          <w:tcPr>
            <w:tcW w:w="992"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70,65</w:t>
            </w:r>
          </w:p>
        </w:tc>
        <w:tc>
          <w:tcPr>
            <w:tcW w:w="1134"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289,98</w:t>
            </w:r>
          </w:p>
        </w:tc>
        <w:tc>
          <w:tcPr>
            <w:tcW w:w="1134"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328,11</w:t>
            </w:r>
          </w:p>
        </w:tc>
      </w:tr>
      <w:tr w:rsidR="00A17B2F" w:rsidRPr="00A17B2F" w:rsidTr="00BA01BC">
        <w:trPr>
          <w:trHeight w:val="529"/>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6.</w:t>
            </w:r>
          </w:p>
        </w:tc>
        <w:tc>
          <w:tcPr>
            <w:tcW w:w="2127"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Р.п. Чистоозерное</w:t>
            </w:r>
          </w:p>
        </w:tc>
        <w:tc>
          <w:tcPr>
            <w:tcW w:w="1072"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7280</w:t>
            </w:r>
          </w:p>
        </w:tc>
        <w:tc>
          <w:tcPr>
            <w:tcW w:w="1054"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7650</w:t>
            </w:r>
          </w:p>
        </w:tc>
        <w:tc>
          <w:tcPr>
            <w:tcW w:w="1134"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2184,00</w:t>
            </w:r>
          </w:p>
        </w:tc>
        <w:tc>
          <w:tcPr>
            <w:tcW w:w="1134"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2295,00</w:t>
            </w:r>
          </w:p>
        </w:tc>
        <w:tc>
          <w:tcPr>
            <w:tcW w:w="992"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655,20</w:t>
            </w:r>
          </w:p>
        </w:tc>
        <w:tc>
          <w:tcPr>
            <w:tcW w:w="1134"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688,50</w:t>
            </w:r>
          </w:p>
        </w:tc>
        <w:tc>
          <w:tcPr>
            <w:tcW w:w="851"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216</w:t>
            </w:r>
          </w:p>
        </w:tc>
        <w:tc>
          <w:tcPr>
            <w:tcW w:w="992"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216</w:t>
            </w:r>
          </w:p>
        </w:tc>
        <w:tc>
          <w:tcPr>
            <w:tcW w:w="992"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655,20</w:t>
            </w:r>
          </w:p>
        </w:tc>
        <w:tc>
          <w:tcPr>
            <w:tcW w:w="992"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688,50</w:t>
            </w:r>
          </w:p>
        </w:tc>
        <w:tc>
          <w:tcPr>
            <w:tcW w:w="1134"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3710,40</w:t>
            </w:r>
          </w:p>
        </w:tc>
        <w:tc>
          <w:tcPr>
            <w:tcW w:w="1134"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3888,00</w:t>
            </w:r>
          </w:p>
        </w:tc>
      </w:tr>
    </w:tbl>
    <w:p w:rsidR="00BA01BC" w:rsidRPr="00A17B2F" w:rsidRDefault="00BA01BC" w:rsidP="00124ECE">
      <w:pPr>
        <w:spacing w:after="240" w:line="240" w:lineRule="auto"/>
        <w:rPr>
          <w:rFonts w:ascii="Times New Roman" w:hAnsi="Times New Roman"/>
          <w:color w:val="000000" w:themeColor="text1"/>
          <w:sz w:val="24"/>
          <w:szCs w:val="24"/>
        </w:rPr>
        <w:sectPr w:rsidR="00BA01BC" w:rsidRPr="00A17B2F" w:rsidSect="00BA01BC">
          <w:pgSz w:w="16838" w:h="11906" w:orient="landscape"/>
          <w:pgMar w:top="850" w:right="1134" w:bottom="1701" w:left="1134" w:header="708" w:footer="708" w:gutter="0"/>
          <w:cols w:space="708"/>
          <w:docGrid w:linePitch="360"/>
        </w:sectPr>
      </w:pPr>
    </w:p>
    <w:p w:rsidR="0044199C" w:rsidRPr="00A17B2F" w:rsidRDefault="0044199C" w:rsidP="00124ECE">
      <w:pPr>
        <w:spacing w:after="240" w:line="240" w:lineRule="auto"/>
        <w:ind w:firstLine="709"/>
        <w:jc w:val="center"/>
        <w:rPr>
          <w:rFonts w:ascii="Times New Roman" w:hAnsi="Times New Roman"/>
          <w:i/>
          <w:color w:val="000000" w:themeColor="text1"/>
          <w:sz w:val="24"/>
          <w:szCs w:val="24"/>
        </w:rPr>
      </w:pPr>
      <w:r w:rsidRPr="00A17B2F">
        <w:rPr>
          <w:rFonts w:ascii="Times New Roman" w:hAnsi="Times New Roman"/>
          <w:i/>
          <w:color w:val="000000" w:themeColor="text1"/>
          <w:sz w:val="24"/>
          <w:szCs w:val="24"/>
        </w:rPr>
        <w:lastRenderedPageBreak/>
        <w:t>Водоотведение</w:t>
      </w:r>
    </w:p>
    <w:p w:rsidR="00BA01BC" w:rsidRPr="00A17B2F" w:rsidRDefault="00BA01BC" w:rsidP="00124ECE">
      <w:pPr>
        <w:spacing w:after="240" w:line="240" w:lineRule="auto"/>
        <w:ind w:firstLine="709"/>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Проектом принято на расчетный срок расширение централизованной системы водоотведения на территории р</w:t>
      </w:r>
      <w:r w:rsidR="00127E95" w:rsidRPr="00A17B2F">
        <w:rPr>
          <w:rFonts w:ascii="Times New Roman" w:eastAsia="Times New Roman" w:hAnsi="Times New Roman"/>
          <w:color w:val="000000" w:themeColor="text1"/>
          <w:sz w:val="24"/>
          <w:szCs w:val="24"/>
        </w:rPr>
        <w:t>.</w:t>
      </w:r>
      <w:r w:rsidRPr="00A17B2F">
        <w:rPr>
          <w:rFonts w:ascii="Times New Roman" w:eastAsia="Times New Roman" w:hAnsi="Times New Roman"/>
          <w:color w:val="000000" w:themeColor="text1"/>
          <w:sz w:val="24"/>
          <w:szCs w:val="24"/>
        </w:rPr>
        <w:t>п. Чистоозерное, внедрение локальных канализационных очистных установок в неканализованных населенных пунктах.</w:t>
      </w:r>
    </w:p>
    <w:p w:rsidR="00BA01BC" w:rsidRPr="00A17B2F" w:rsidRDefault="00BA01BC" w:rsidP="00124ECE">
      <w:pPr>
        <w:spacing w:after="240" w:line="240" w:lineRule="auto"/>
        <w:ind w:firstLine="709"/>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Мероприятия на I очередь проектирования, согласно программе комплексного развития системы ЖКХ:</w:t>
      </w:r>
    </w:p>
    <w:p w:rsidR="00BA01BC" w:rsidRPr="00A17B2F" w:rsidRDefault="00BA01BC"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строительство самотечных и напорных трубопроводов канализационного коллектора в р.п. Чистоозерное общей протяженностью 10,9 км;</w:t>
      </w:r>
    </w:p>
    <w:p w:rsidR="00BA01BC" w:rsidRPr="00A17B2F" w:rsidRDefault="00BA01BC"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строительство шести канализационных насосных станций в р.п. Чистоозерное.</w:t>
      </w:r>
    </w:p>
    <w:p w:rsidR="00BA01BC" w:rsidRPr="00A17B2F" w:rsidRDefault="00BA01BC"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строительство двух павильонов для размещения шкафа управления насосами;</w:t>
      </w:r>
    </w:p>
    <w:p w:rsidR="00BA01BC" w:rsidRPr="00A17B2F" w:rsidRDefault="00BA01BC"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подключение 38 многоквартирных жилых домов и 30 зданий соцкультбыта к централизованной системе водоотведения.</w:t>
      </w:r>
    </w:p>
    <w:p w:rsidR="00BA01BC" w:rsidRPr="00A17B2F" w:rsidRDefault="00BA01BC" w:rsidP="00124ECE">
      <w:pPr>
        <w:spacing w:after="240" w:line="240" w:lineRule="auto"/>
        <w:ind w:firstLine="709"/>
        <w:jc w:val="both"/>
        <w:rPr>
          <w:rFonts w:ascii="Times New Roman" w:hAnsi="Times New Roman"/>
          <w:color w:val="000000" w:themeColor="text1"/>
          <w:spacing w:val="-1"/>
          <w:sz w:val="24"/>
          <w:szCs w:val="24"/>
        </w:rPr>
      </w:pPr>
      <w:r w:rsidRPr="00A17B2F">
        <w:rPr>
          <w:rFonts w:ascii="Times New Roman" w:hAnsi="Times New Roman"/>
          <w:color w:val="000000" w:themeColor="text1"/>
          <w:spacing w:val="-1"/>
          <w:sz w:val="24"/>
          <w:szCs w:val="24"/>
        </w:rPr>
        <w:t>Основным решением по водоотведению жилого фонда, неохваченного централизованными канализационными сетями, предлагается использование локальных очистных установок, а также герметичных выгребов, с дальнейшим вывозом стоков специализированным автотранспортом на ближайшие канализационные очистные сооружения.</w:t>
      </w:r>
    </w:p>
    <w:p w:rsidR="00BA01BC" w:rsidRPr="00A17B2F" w:rsidRDefault="00BA01BC" w:rsidP="00124ECE">
      <w:pPr>
        <w:spacing w:after="240" w:line="240" w:lineRule="auto"/>
        <w:ind w:firstLine="709"/>
        <w:jc w:val="both"/>
        <w:rPr>
          <w:rFonts w:ascii="Times New Roman" w:hAnsi="Times New Roman"/>
          <w:color w:val="000000" w:themeColor="text1"/>
          <w:spacing w:val="-1"/>
          <w:sz w:val="24"/>
          <w:szCs w:val="24"/>
        </w:rPr>
      </w:pPr>
      <w:r w:rsidRPr="00A17B2F">
        <w:rPr>
          <w:rFonts w:ascii="Times New Roman" w:hAnsi="Times New Roman"/>
          <w:color w:val="000000" w:themeColor="text1"/>
          <w:spacing w:val="-1"/>
          <w:sz w:val="24"/>
          <w:szCs w:val="24"/>
        </w:rPr>
        <w:t>В качестве локальных очистных установок предлагается использование оборудование компании «Альта-Сиб», «ТОПОЛ-ЭКО», «Юнилос» и других фирм.</w:t>
      </w:r>
    </w:p>
    <w:p w:rsidR="00BA01BC" w:rsidRPr="00A17B2F" w:rsidRDefault="00BA01BC" w:rsidP="00124ECE">
      <w:pPr>
        <w:spacing w:after="240" w:line="240" w:lineRule="auto"/>
        <w:ind w:firstLine="709"/>
        <w:jc w:val="both"/>
        <w:rPr>
          <w:rFonts w:ascii="Times New Roman" w:hAnsi="Times New Roman"/>
          <w:color w:val="000000" w:themeColor="text1"/>
          <w:spacing w:val="-1"/>
          <w:sz w:val="24"/>
          <w:szCs w:val="24"/>
        </w:rPr>
      </w:pPr>
      <w:r w:rsidRPr="00A17B2F">
        <w:rPr>
          <w:rFonts w:ascii="Times New Roman" w:hAnsi="Times New Roman"/>
          <w:color w:val="000000" w:themeColor="text1"/>
          <w:spacing w:val="-1"/>
          <w:sz w:val="24"/>
          <w:szCs w:val="24"/>
        </w:rPr>
        <w:t>Очищенную воду после локальных очистных установок по нормам, можно сбрасывать на рельеф, либо в водоём. Осадок вывозится специализированным автотранспортом на канализационные сооружения, так же может использоваться в качестве удобрения для неплодоносящих видов деревьев, кустарников.</w:t>
      </w:r>
    </w:p>
    <w:p w:rsidR="00BA01BC" w:rsidRPr="00A17B2F" w:rsidRDefault="00BA01BC" w:rsidP="00124ECE">
      <w:pPr>
        <w:spacing w:after="240" w:line="240" w:lineRule="auto"/>
        <w:ind w:firstLine="709"/>
        <w:jc w:val="both"/>
        <w:rPr>
          <w:rFonts w:ascii="Times New Roman" w:hAnsi="Times New Roman"/>
          <w:b/>
          <w:i/>
          <w:color w:val="000000" w:themeColor="text1"/>
          <w:sz w:val="24"/>
          <w:szCs w:val="24"/>
        </w:rPr>
      </w:pPr>
      <w:r w:rsidRPr="00A17B2F">
        <w:rPr>
          <w:rFonts w:ascii="Times New Roman" w:hAnsi="Times New Roman"/>
          <w:color w:val="000000" w:themeColor="text1"/>
          <w:sz w:val="24"/>
          <w:szCs w:val="24"/>
        </w:rPr>
        <w:t xml:space="preserve">Окончательные решения выбора локальных станций очистки, трассировке сетей, диаметрах трубопроводов должны быть уточнены на последующих стадиях проектирования. </w:t>
      </w:r>
    </w:p>
    <w:p w:rsidR="00BA01BC" w:rsidRPr="00A17B2F" w:rsidRDefault="00BA01BC" w:rsidP="00124ECE">
      <w:pPr>
        <w:pStyle w:val="a7"/>
        <w:spacing w:after="240" w:line="240" w:lineRule="auto"/>
        <w:ind w:left="0" w:firstLine="709"/>
        <w:jc w:val="both"/>
        <w:rPr>
          <w:rFonts w:ascii="Times New Roman" w:hAnsi="Times New Roman"/>
          <w:color w:val="000000" w:themeColor="text1"/>
          <w:sz w:val="24"/>
          <w:szCs w:val="24"/>
        </w:rPr>
        <w:sectPr w:rsidR="00BA01BC" w:rsidRPr="00A17B2F" w:rsidSect="00BA01BC">
          <w:pgSz w:w="11906" w:h="16838"/>
          <w:pgMar w:top="1134" w:right="850" w:bottom="1134" w:left="1701" w:header="708" w:footer="708" w:gutter="0"/>
          <w:cols w:space="708"/>
          <w:docGrid w:linePitch="360"/>
        </w:sectPr>
      </w:pPr>
    </w:p>
    <w:p w:rsidR="00BA01BC" w:rsidRPr="00A17B2F" w:rsidRDefault="00BA01BC" w:rsidP="00124ECE">
      <w:pPr>
        <w:spacing w:after="240" w:line="240" w:lineRule="auto"/>
        <w:jc w:val="right"/>
        <w:rPr>
          <w:rFonts w:ascii="Times New Roman" w:hAnsi="Times New Roman"/>
          <w:i/>
          <w:color w:val="000000" w:themeColor="text1"/>
          <w:sz w:val="24"/>
          <w:szCs w:val="24"/>
        </w:rPr>
      </w:pPr>
      <w:r w:rsidRPr="00A17B2F">
        <w:rPr>
          <w:rFonts w:ascii="Times New Roman" w:hAnsi="Times New Roman"/>
          <w:i/>
          <w:color w:val="000000" w:themeColor="text1"/>
          <w:sz w:val="24"/>
          <w:szCs w:val="24"/>
        </w:rPr>
        <w:lastRenderedPageBreak/>
        <w:t xml:space="preserve">Таблица </w:t>
      </w:r>
      <w:r w:rsidR="00D7255C" w:rsidRPr="00A17B2F">
        <w:rPr>
          <w:rFonts w:ascii="Times New Roman" w:hAnsi="Times New Roman"/>
          <w:i/>
          <w:color w:val="000000" w:themeColor="text1"/>
          <w:sz w:val="24"/>
          <w:szCs w:val="24"/>
        </w:rPr>
        <w:t>2</w:t>
      </w:r>
      <w:r w:rsidRPr="00A17B2F">
        <w:rPr>
          <w:rFonts w:ascii="Times New Roman" w:hAnsi="Times New Roman"/>
          <w:i/>
          <w:color w:val="000000" w:themeColor="text1"/>
          <w:sz w:val="24"/>
          <w:szCs w:val="24"/>
        </w:rPr>
        <w:t>.</w:t>
      </w:r>
      <w:r w:rsidR="00A17B2F">
        <w:rPr>
          <w:rFonts w:ascii="Times New Roman" w:hAnsi="Times New Roman"/>
          <w:i/>
          <w:color w:val="000000" w:themeColor="text1"/>
          <w:sz w:val="24"/>
          <w:szCs w:val="24"/>
        </w:rPr>
        <w:t>8</w:t>
      </w:r>
      <w:r w:rsidRPr="00A17B2F">
        <w:rPr>
          <w:rFonts w:ascii="Times New Roman" w:hAnsi="Times New Roman"/>
          <w:i/>
          <w:color w:val="000000" w:themeColor="text1"/>
          <w:sz w:val="24"/>
          <w:szCs w:val="24"/>
        </w:rPr>
        <w:t>.1-</w:t>
      </w:r>
      <w:r w:rsidR="00127E95" w:rsidRPr="00A17B2F">
        <w:rPr>
          <w:rFonts w:ascii="Times New Roman" w:hAnsi="Times New Roman"/>
          <w:i/>
          <w:color w:val="000000" w:themeColor="text1"/>
          <w:sz w:val="24"/>
          <w:szCs w:val="24"/>
        </w:rPr>
        <w:t>3</w:t>
      </w:r>
    </w:p>
    <w:p w:rsidR="00BA01BC" w:rsidRPr="00A17B2F" w:rsidRDefault="00BA01BC" w:rsidP="00124ECE">
      <w:pPr>
        <w:spacing w:after="240" w:line="240" w:lineRule="auto"/>
        <w:jc w:val="center"/>
        <w:rPr>
          <w:rFonts w:ascii="Times New Roman" w:hAnsi="Times New Roman"/>
          <w:i/>
          <w:color w:val="000000" w:themeColor="text1"/>
          <w:sz w:val="24"/>
          <w:szCs w:val="24"/>
        </w:rPr>
      </w:pPr>
      <w:r w:rsidRPr="00A17B2F">
        <w:rPr>
          <w:rFonts w:ascii="Times New Roman" w:hAnsi="Times New Roman"/>
          <w:i/>
          <w:color w:val="000000" w:themeColor="text1"/>
          <w:sz w:val="24"/>
          <w:szCs w:val="24"/>
        </w:rPr>
        <w:t>Суммарный расход сточных вод МО р</w:t>
      </w:r>
      <w:r w:rsidR="00127E95" w:rsidRPr="00A17B2F">
        <w:rPr>
          <w:rFonts w:ascii="Times New Roman" w:hAnsi="Times New Roman"/>
          <w:i/>
          <w:color w:val="000000" w:themeColor="text1"/>
          <w:sz w:val="24"/>
          <w:szCs w:val="24"/>
        </w:rPr>
        <w:t>.</w:t>
      </w:r>
      <w:r w:rsidRPr="00A17B2F">
        <w:rPr>
          <w:rFonts w:ascii="Times New Roman" w:hAnsi="Times New Roman"/>
          <w:i/>
          <w:color w:val="000000" w:themeColor="text1"/>
          <w:sz w:val="24"/>
          <w:szCs w:val="24"/>
        </w:rPr>
        <w:t>п. Чистоозерное</w:t>
      </w:r>
    </w:p>
    <w:tbl>
      <w:tblPr>
        <w:tblW w:w="12913" w:type="dxa"/>
        <w:jc w:val="center"/>
        <w:tblLook w:val="04A0" w:firstRow="1" w:lastRow="0" w:firstColumn="1" w:lastColumn="0" w:noHBand="0" w:noVBand="1"/>
      </w:tblPr>
      <w:tblGrid>
        <w:gridCol w:w="540"/>
        <w:gridCol w:w="2212"/>
        <w:gridCol w:w="1531"/>
        <w:gridCol w:w="1531"/>
        <w:gridCol w:w="1022"/>
        <w:gridCol w:w="1313"/>
        <w:gridCol w:w="1022"/>
        <w:gridCol w:w="1313"/>
        <w:gridCol w:w="1116"/>
        <w:gridCol w:w="1313"/>
      </w:tblGrid>
      <w:tr w:rsidR="00A17B2F" w:rsidRPr="00A17B2F" w:rsidTr="00BA01BC">
        <w:trPr>
          <w:trHeight w:val="1470"/>
          <w:jc w:val="center"/>
        </w:trPr>
        <w:tc>
          <w:tcPr>
            <w:tcW w:w="5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 п/п</w:t>
            </w:r>
          </w:p>
        </w:tc>
        <w:tc>
          <w:tcPr>
            <w:tcW w:w="221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A01BC" w:rsidRPr="00A17B2F" w:rsidRDefault="00C162AF"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Название населенного пункта</w:t>
            </w:r>
          </w:p>
        </w:tc>
        <w:tc>
          <w:tcPr>
            <w:tcW w:w="153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Численность населения на первую очередь, чел.</w:t>
            </w:r>
          </w:p>
        </w:tc>
        <w:tc>
          <w:tcPr>
            <w:tcW w:w="153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Численность населения на расчетный срок, чел.</w:t>
            </w:r>
          </w:p>
        </w:tc>
        <w:tc>
          <w:tcPr>
            <w:tcW w:w="2335" w:type="dxa"/>
            <w:gridSpan w:val="2"/>
            <w:tcBorders>
              <w:top w:val="single" w:sz="4" w:space="0" w:color="auto"/>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Хозяйственно-бытовые нужды, расход стоков, м3/сут</w:t>
            </w:r>
          </w:p>
        </w:tc>
        <w:tc>
          <w:tcPr>
            <w:tcW w:w="2335" w:type="dxa"/>
            <w:gridSpan w:val="2"/>
            <w:tcBorders>
              <w:top w:val="single" w:sz="4" w:space="0" w:color="auto"/>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Социально-культурные и промышленные нужды, расход стоков, м3/сут</w:t>
            </w:r>
          </w:p>
        </w:tc>
        <w:tc>
          <w:tcPr>
            <w:tcW w:w="2429" w:type="dxa"/>
            <w:gridSpan w:val="2"/>
            <w:tcBorders>
              <w:top w:val="single" w:sz="4" w:space="0" w:color="auto"/>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Итоговый расход стоков, м3/сут</w:t>
            </w:r>
          </w:p>
        </w:tc>
      </w:tr>
      <w:tr w:rsidR="00A17B2F" w:rsidRPr="00A17B2F" w:rsidTr="00BA01BC">
        <w:trPr>
          <w:trHeight w:val="401"/>
          <w:jc w:val="center"/>
        </w:trPr>
        <w:tc>
          <w:tcPr>
            <w:tcW w:w="540" w:type="dxa"/>
            <w:vMerge/>
            <w:tcBorders>
              <w:top w:val="single" w:sz="4" w:space="0" w:color="auto"/>
              <w:left w:val="single" w:sz="4" w:space="0" w:color="auto"/>
              <w:bottom w:val="single" w:sz="4" w:space="0" w:color="000000"/>
              <w:right w:val="single" w:sz="4" w:space="0" w:color="auto"/>
            </w:tcBorders>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p>
        </w:tc>
        <w:tc>
          <w:tcPr>
            <w:tcW w:w="2212" w:type="dxa"/>
            <w:vMerge/>
            <w:tcBorders>
              <w:top w:val="single" w:sz="4" w:space="0" w:color="auto"/>
              <w:left w:val="single" w:sz="4" w:space="0" w:color="auto"/>
              <w:bottom w:val="single" w:sz="4" w:space="0" w:color="000000"/>
              <w:right w:val="single" w:sz="4" w:space="0" w:color="auto"/>
            </w:tcBorders>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p>
        </w:tc>
        <w:tc>
          <w:tcPr>
            <w:tcW w:w="1531" w:type="dxa"/>
            <w:vMerge/>
            <w:tcBorders>
              <w:top w:val="single" w:sz="4" w:space="0" w:color="auto"/>
              <w:left w:val="single" w:sz="4" w:space="0" w:color="auto"/>
              <w:bottom w:val="single" w:sz="4" w:space="0" w:color="000000"/>
              <w:right w:val="single" w:sz="4" w:space="0" w:color="auto"/>
            </w:tcBorders>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p>
        </w:tc>
        <w:tc>
          <w:tcPr>
            <w:tcW w:w="1531" w:type="dxa"/>
            <w:vMerge/>
            <w:tcBorders>
              <w:top w:val="single" w:sz="4" w:space="0" w:color="auto"/>
              <w:left w:val="single" w:sz="4" w:space="0" w:color="auto"/>
              <w:bottom w:val="single" w:sz="4" w:space="0" w:color="000000"/>
              <w:right w:val="single" w:sz="4" w:space="0" w:color="auto"/>
            </w:tcBorders>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p>
        </w:tc>
        <w:tc>
          <w:tcPr>
            <w:tcW w:w="1022"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 очередь</w:t>
            </w:r>
          </w:p>
        </w:tc>
        <w:tc>
          <w:tcPr>
            <w:tcW w:w="1313"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Расчетный срок</w:t>
            </w:r>
          </w:p>
        </w:tc>
        <w:tc>
          <w:tcPr>
            <w:tcW w:w="1022"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 очередь</w:t>
            </w:r>
          </w:p>
        </w:tc>
        <w:tc>
          <w:tcPr>
            <w:tcW w:w="1313"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Расчетный срок</w:t>
            </w:r>
          </w:p>
        </w:tc>
        <w:tc>
          <w:tcPr>
            <w:tcW w:w="1116"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 очередь</w:t>
            </w:r>
          </w:p>
        </w:tc>
        <w:tc>
          <w:tcPr>
            <w:tcW w:w="1313"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Расчетный срок</w:t>
            </w:r>
          </w:p>
        </w:tc>
      </w:tr>
      <w:tr w:rsidR="00A17B2F" w:rsidRPr="00A17B2F" w:rsidTr="00BA01BC">
        <w:trPr>
          <w:trHeight w:val="31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w:t>
            </w:r>
          </w:p>
        </w:tc>
        <w:tc>
          <w:tcPr>
            <w:tcW w:w="2212"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2</w:t>
            </w:r>
          </w:p>
        </w:tc>
        <w:tc>
          <w:tcPr>
            <w:tcW w:w="1531"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3</w:t>
            </w:r>
          </w:p>
        </w:tc>
        <w:tc>
          <w:tcPr>
            <w:tcW w:w="1531"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4</w:t>
            </w:r>
          </w:p>
        </w:tc>
        <w:tc>
          <w:tcPr>
            <w:tcW w:w="1022"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5</w:t>
            </w:r>
          </w:p>
        </w:tc>
        <w:tc>
          <w:tcPr>
            <w:tcW w:w="1313"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6</w:t>
            </w:r>
          </w:p>
        </w:tc>
        <w:tc>
          <w:tcPr>
            <w:tcW w:w="1022"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7</w:t>
            </w:r>
          </w:p>
        </w:tc>
        <w:tc>
          <w:tcPr>
            <w:tcW w:w="1313"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8</w:t>
            </w:r>
          </w:p>
        </w:tc>
        <w:tc>
          <w:tcPr>
            <w:tcW w:w="1116"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13</w:t>
            </w:r>
          </w:p>
        </w:tc>
        <w:tc>
          <w:tcPr>
            <w:tcW w:w="1313"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14</w:t>
            </w:r>
          </w:p>
        </w:tc>
      </w:tr>
      <w:tr w:rsidR="00A17B2F" w:rsidRPr="00A17B2F" w:rsidTr="00BA01BC">
        <w:trPr>
          <w:trHeight w:val="384"/>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w:t>
            </w:r>
          </w:p>
        </w:tc>
        <w:tc>
          <w:tcPr>
            <w:tcW w:w="2212"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rPr>
                <w:rFonts w:ascii="Times New Roman" w:hAnsi="Times New Roman"/>
                <w:b/>
                <w:color w:val="000000" w:themeColor="text1"/>
                <w:sz w:val="24"/>
                <w:szCs w:val="24"/>
              </w:rPr>
            </w:pPr>
            <w:r w:rsidRPr="00A17B2F">
              <w:rPr>
                <w:rFonts w:ascii="Times New Roman" w:eastAsia="Times New Roman" w:hAnsi="Times New Roman"/>
                <w:b/>
                <w:color w:val="000000" w:themeColor="text1"/>
                <w:sz w:val="24"/>
                <w:szCs w:val="24"/>
              </w:rPr>
              <w:t>МО р</w:t>
            </w:r>
            <w:r w:rsidR="0046550A" w:rsidRPr="00A17B2F">
              <w:rPr>
                <w:rFonts w:ascii="Times New Roman" w:eastAsia="Times New Roman" w:hAnsi="Times New Roman"/>
                <w:b/>
                <w:color w:val="000000" w:themeColor="text1"/>
                <w:sz w:val="24"/>
                <w:szCs w:val="24"/>
              </w:rPr>
              <w:t>.</w:t>
            </w:r>
            <w:r w:rsidRPr="00A17B2F">
              <w:rPr>
                <w:rFonts w:ascii="Times New Roman" w:eastAsia="Times New Roman" w:hAnsi="Times New Roman"/>
                <w:b/>
                <w:color w:val="000000" w:themeColor="text1"/>
                <w:sz w:val="24"/>
                <w:szCs w:val="24"/>
              </w:rPr>
              <w:t>п. Чистоозерное</w:t>
            </w:r>
          </w:p>
        </w:tc>
        <w:tc>
          <w:tcPr>
            <w:tcW w:w="1531"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8700</w:t>
            </w:r>
          </w:p>
        </w:tc>
        <w:tc>
          <w:tcPr>
            <w:tcW w:w="1531"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9300</w:t>
            </w:r>
          </w:p>
        </w:tc>
        <w:tc>
          <w:tcPr>
            <w:tcW w:w="1022"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2354,40</w:t>
            </w:r>
          </w:p>
        </w:tc>
        <w:tc>
          <w:tcPr>
            <w:tcW w:w="1313"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2493,00</w:t>
            </w:r>
          </w:p>
        </w:tc>
        <w:tc>
          <w:tcPr>
            <w:tcW w:w="1022"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706,32</w:t>
            </w:r>
          </w:p>
        </w:tc>
        <w:tc>
          <w:tcPr>
            <w:tcW w:w="1313"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747,90</w:t>
            </w:r>
          </w:p>
        </w:tc>
        <w:tc>
          <w:tcPr>
            <w:tcW w:w="1116"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3060,72</w:t>
            </w:r>
          </w:p>
        </w:tc>
        <w:tc>
          <w:tcPr>
            <w:tcW w:w="1313"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3240,9</w:t>
            </w:r>
          </w:p>
        </w:tc>
      </w:tr>
      <w:tr w:rsidR="00A17B2F" w:rsidRPr="00A17B2F" w:rsidTr="00BA01BC">
        <w:trPr>
          <w:trHeight w:val="406"/>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2.</w:t>
            </w:r>
          </w:p>
        </w:tc>
        <w:tc>
          <w:tcPr>
            <w:tcW w:w="2212"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п. Яблоневка</w:t>
            </w:r>
          </w:p>
        </w:tc>
        <w:tc>
          <w:tcPr>
            <w:tcW w:w="1531"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550</w:t>
            </w:r>
          </w:p>
        </w:tc>
        <w:tc>
          <w:tcPr>
            <w:tcW w:w="1531"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600</w:t>
            </w:r>
          </w:p>
        </w:tc>
        <w:tc>
          <w:tcPr>
            <w:tcW w:w="1022"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66,00</w:t>
            </w:r>
          </w:p>
        </w:tc>
        <w:tc>
          <w:tcPr>
            <w:tcW w:w="1313"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72,00</w:t>
            </w:r>
          </w:p>
        </w:tc>
        <w:tc>
          <w:tcPr>
            <w:tcW w:w="1022"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19,80</w:t>
            </w:r>
          </w:p>
        </w:tc>
        <w:tc>
          <w:tcPr>
            <w:tcW w:w="1313"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21,60</w:t>
            </w:r>
          </w:p>
        </w:tc>
        <w:tc>
          <w:tcPr>
            <w:tcW w:w="1116"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85,8</w:t>
            </w:r>
          </w:p>
        </w:tc>
        <w:tc>
          <w:tcPr>
            <w:tcW w:w="1313"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93,6</w:t>
            </w:r>
          </w:p>
        </w:tc>
      </w:tr>
      <w:tr w:rsidR="00A17B2F" w:rsidRPr="00A17B2F" w:rsidTr="00BA01BC">
        <w:trPr>
          <w:trHeight w:val="313"/>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3.</w:t>
            </w:r>
          </w:p>
        </w:tc>
        <w:tc>
          <w:tcPr>
            <w:tcW w:w="2212"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п. Ольховка</w:t>
            </w:r>
          </w:p>
        </w:tc>
        <w:tc>
          <w:tcPr>
            <w:tcW w:w="1531"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180</w:t>
            </w:r>
          </w:p>
        </w:tc>
        <w:tc>
          <w:tcPr>
            <w:tcW w:w="1531"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200</w:t>
            </w:r>
          </w:p>
        </w:tc>
        <w:tc>
          <w:tcPr>
            <w:tcW w:w="1022"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21,60</w:t>
            </w:r>
          </w:p>
        </w:tc>
        <w:tc>
          <w:tcPr>
            <w:tcW w:w="1313"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24,00</w:t>
            </w:r>
          </w:p>
        </w:tc>
        <w:tc>
          <w:tcPr>
            <w:tcW w:w="1022"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6,48</w:t>
            </w:r>
          </w:p>
        </w:tc>
        <w:tc>
          <w:tcPr>
            <w:tcW w:w="1313"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7,20</w:t>
            </w:r>
          </w:p>
        </w:tc>
        <w:tc>
          <w:tcPr>
            <w:tcW w:w="1116"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28,08</w:t>
            </w:r>
          </w:p>
        </w:tc>
        <w:tc>
          <w:tcPr>
            <w:tcW w:w="1313"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31,2</w:t>
            </w:r>
          </w:p>
        </w:tc>
      </w:tr>
      <w:tr w:rsidR="00A17B2F" w:rsidRPr="00A17B2F" w:rsidTr="00BA01BC">
        <w:trPr>
          <w:trHeight w:val="313"/>
          <w:jc w:val="center"/>
        </w:trPr>
        <w:tc>
          <w:tcPr>
            <w:tcW w:w="540" w:type="dxa"/>
            <w:tcBorders>
              <w:top w:val="nil"/>
              <w:left w:val="single" w:sz="4" w:space="0" w:color="auto"/>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4.</w:t>
            </w:r>
          </w:p>
        </w:tc>
        <w:tc>
          <w:tcPr>
            <w:tcW w:w="2212"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д. Юдино</w:t>
            </w:r>
          </w:p>
        </w:tc>
        <w:tc>
          <w:tcPr>
            <w:tcW w:w="1531"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60</w:t>
            </w:r>
          </w:p>
        </w:tc>
        <w:tc>
          <w:tcPr>
            <w:tcW w:w="1531"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65</w:t>
            </w:r>
          </w:p>
        </w:tc>
        <w:tc>
          <w:tcPr>
            <w:tcW w:w="1022"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7,20</w:t>
            </w:r>
          </w:p>
        </w:tc>
        <w:tc>
          <w:tcPr>
            <w:tcW w:w="1313"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7,80</w:t>
            </w:r>
          </w:p>
        </w:tc>
        <w:tc>
          <w:tcPr>
            <w:tcW w:w="1022"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2,16</w:t>
            </w:r>
          </w:p>
        </w:tc>
        <w:tc>
          <w:tcPr>
            <w:tcW w:w="1313"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2,34</w:t>
            </w:r>
          </w:p>
        </w:tc>
        <w:tc>
          <w:tcPr>
            <w:tcW w:w="1116"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9,36</w:t>
            </w:r>
          </w:p>
        </w:tc>
        <w:tc>
          <w:tcPr>
            <w:tcW w:w="1313"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10,14</w:t>
            </w:r>
          </w:p>
        </w:tc>
      </w:tr>
      <w:tr w:rsidR="00A17B2F" w:rsidRPr="00A17B2F" w:rsidTr="00BA01BC">
        <w:trPr>
          <w:trHeight w:val="313"/>
          <w:jc w:val="center"/>
        </w:trPr>
        <w:tc>
          <w:tcPr>
            <w:tcW w:w="540" w:type="dxa"/>
            <w:tcBorders>
              <w:top w:val="nil"/>
              <w:left w:val="single" w:sz="4" w:space="0" w:color="auto"/>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5.</w:t>
            </w:r>
          </w:p>
        </w:tc>
        <w:tc>
          <w:tcPr>
            <w:tcW w:w="2212"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д. Очкино</w:t>
            </w:r>
          </w:p>
        </w:tc>
        <w:tc>
          <w:tcPr>
            <w:tcW w:w="1531"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630</w:t>
            </w:r>
          </w:p>
        </w:tc>
        <w:tc>
          <w:tcPr>
            <w:tcW w:w="1531"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785</w:t>
            </w:r>
          </w:p>
        </w:tc>
        <w:tc>
          <w:tcPr>
            <w:tcW w:w="1022"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75,60</w:t>
            </w:r>
          </w:p>
        </w:tc>
        <w:tc>
          <w:tcPr>
            <w:tcW w:w="1313"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94,20</w:t>
            </w:r>
          </w:p>
        </w:tc>
        <w:tc>
          <w:tcPr>
            <w:tcW w:w="1022"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22,68</w:t>
            </w:r>
          </w:p>
        </w:tc>
        <w:tc>
          <w:tcPr>
            <w:tcW w:w="1313"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28,26</w:t>
            </w:r>
          </w:p>
        </w:tc>
        <w:tc>
          <w:tcPr>
            <w:tcW w:w="1116"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98,28</w:t>
            </w:r>
          </w:p>
        </w:tc>
        <w:tc>
          <w:tcPr>
            <w:tcW w:w="1313" w:type="dxa"/>
            <w:tcBorders>
              <w:top w:val="nil"/>
              <w:left w:val="nil"/>
              <w:bottom w:val="single" w:sz="4" w:space="0" w:color="auto"/>
              <w:right w:val="single" w:sz="4" w:space="0" w:color="auto"/>
            </w:tcBorders>
            <w:shd w:val="clear" w:color="auto" w:fill="auto"/>
            <w:vAlign w:val="center"/>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122,46</w:t>
            </w:r>
          </w:p>
        </w:tc>
      </w:tr>
      <w:tr w:rsidR="00A17B2F" w:rsidRPr="00A17B2F" w:rsidTr="00BA01BC">
        <w:trPr>
          <w:trHeight w:val="306"/>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6.</w:t>
            </w:r>
          </w:p>
        </w:tc>
        <w:tc>
          <w:tcPr>
            <w:tcW w:w="2212"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Р.п. Чистоозерное</w:t>
            </w:r>
          </w:p>
        </w:tc>
        <w:tc>
          <w:tcPr>
            <w:tcW w:w="1531"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7280</w:t>
            </w:r>
          </w:p>
        </w:tc>
        <w:tc>
          <w:tcPr>
            <w:tcW w:w="1531"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7650</w:t>
            </w:r>
          </w:p>
        </w:tc>
        <w:tc>
          <w:tcPr>
            <w:tcW w:w="1022"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2184,00</w:t>
            </w:r>
          </w:p>
        </w:tc>
        <w:tc>
          <w:tcPr>
            <w:tcW w:w="1313"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2295,00</w:t>
            </w:r>
          </w:p>
        </w:tc>
        <w:tc>
          <w:tcPr>
            <w:tcW w:w="1022"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655,20</w:t>
            </w:r>
          </w:p>
        </w:tc>
        <w:tc>
          <w:tcPr>
            <w:tcW w:w="1313"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688,50</w:t>
            </w:r>
          </w:p>
        </w:tc>
        <w:tc>
          <w:tcPr>
            <w:tcW w:w="1116"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2839,2</w:t>
            </w:r>
          </w:p>
        </w:tc>
        <w:tc>
          <w:tcPr>
            <w:tcW w:w="1313" w:type="dxa"/>
            <w:tcBorders>
              <w:top w:val="nil"/>
              <w:left w:val="nil"/>
              <w:bottom w:val="single" w:sz="4" w:space="0" w:color="auto"/>
              <w:right w:val="single" w:sz="4" w:space="0" w:color="auto"/>
            </w:tcBorders>
            <w:shd w:val="clear" w:color="auto" w:fill="auto"/>
            <w:vAlign w:val="center"/>
            <w:hideMark/>
          </w:tcPr>
          <w:p w:rsidR="00BA01BC" w:rsidRPr="00A17B2F" w:rsidRDefault="00BA01BC" w:rsidP="00124ECE">
            <w:pPr>
              <w:spacing w:after="24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2983,5</w:t>
            </w:r>
          </w:p>
        </w:tc>
      </w:tr>
    </w:tbl>
    <w:p w:rsidR="0044199C" w:rsidRPr="00A17B2F" w:rsidRDefault="0044199C" w:rsidP="00124ECE">
      <w:pPr>
        <w:spacing w:after="240" w:line="240" w:lineRule="auto"/>
        <w:ind w:firstLine="709"/>
        <w:jc w:val="both"/>
        <w:rPr>
          <w:rFonts w:ascii="Times New Roman" w:hAnsi="Times New Roman"/>
          <w:color w:val="000000" w:themeColor="text1"/>
          <w:sz w:val="24"/>
          <w:szCs w:val="24"/>
          <w:highlight w:val="cyan"/>
        </w:rPr>
        <w:sectPr w:rsidR="0044199C" w:rsidRPr="00A17B2F" w:rsidSect="002340F0">
          <w:pgSz w:w="16838" w:h="11906" w:orient="landscape"/>
          <w:pgMar w:top="1701" w:right="1134" w:bottom="850" w:left="1134" w:header="708" w:footer="708" w:gutter="0"/>
          <w:cols w:space="708"/>
          <w:docGrid w:linePitch="360"/>
        </w:sectPr>
      </w:pPr>
    </w:p>
    <w:p w:rsidR="00BC3DDE" w:rsidRPr="00A17B2F" w:rsidRDefault="00D7255C" w:rsidP="000412FC">
      <w:pPr>
        <w:pStyle w:val="27"/>
        <w:spacing w:after="240"/>
      </w:pPr>
      <w:bookmarkStart w:id="44" w:name="_Toc350246180"/>
      <w:r w:rsidRPr="00A17B2F">
        <w:lastRenderedPageBreak/>
        <w:t>2</w:t>
      </w:r>
      <w:r w:rsidR="00127E95" w:rsidRPr="00A17B2F">
        <w:t>.</w:t>
      </w:r>
      <w:r w:rsidR="00A17B2F">
        <w:t>8</w:t>
      </w:r>
      <w:r w:rsidR="00127E95" w:rsidRPr="00A17B2F">
        <w:t xml:space="preserve">.2  </w:t>
      </w:r>
      <w:r w:rsidR="00816D39" w:rsidRPr="00A17B2F">
        <w:t>Теплоснабжение</w:t>
      </w:r>
      <w:bookmarkEnd w:id="44"/>
    </w:p>
    <w:p w:rsidR="00F57AF5" w:rsidRPr="00A17B2F" w:rsidRDefault="00F57AF5" w:rsidP="00124ECE">
      <w:pPr>
        <w:spacing w:after="240" w:line="240" w:lineRule="auto"/>
        <w:ind w:firstLine="709"/>
        <w:rPr>
          <w:rFonts w:ascii="Times New Roman" w:eastAsia="Times New Roman" w:hAnsi="Times New Roman"/>
          <w:color w:val="000000" w:themeColor="text1"/>
          <w:sz w:val="24"/>
          <w:szCs w:val="24"/>
        </w:rPr>
      </w:pPr>
      <w:bookmarkStart w:id="45" w:name="_Toc350246181"/>
      <w:r w:rsidRPr="00A17B2F">
        <w:rPr>
          <w:rFonts w:ascii="Times New Roman" w:eastAsia="Times New Roman" w:hAnsi="Times New Roman"/>
          <w:color w:val="000000" w:themeColor="text1"/>
          <w:sz w:val="24"/>
          <w:szCs w:val="24"/>
        </w:rPr>
        <w:t>Для теплоснабжения МО рп. Чистоозерное  проектом предусматривается:</w:t>
      </w:r>
    </w:p>
    <w:p w:rsidR="00F57AF5" w:rsidRPr="00A17B2F" w:rsidRDefault="00F57AF5" w:rsidP="00124ECE">
      <w:pPr>
        <w:spacing w:after="240" w:line="240" w:lineRule="auto"/>
        <w:ind w:firstLine="709"/>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 реконструкция существующих теплосетей, с целью уменьшения потерь тепла и повышения энергоэффективности использования топлива.</w:t>
      </w:r>
    </w:p>
    <w:p w:rsidR="00F57AF5" w:rsidRPr="00A17B2F" w:rsidRDefault="00F57AF5" w:rsidP="000412FC">
      <w:pPr>
        <w:spacing w:after="0" w:line="240" w:lineRule="auto"/>
        <w:ind w:firstLine="709"/>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 внедрение у потребителей приборов учета тепла и систем регулирования тепловой энергии.</w:t>
      </w:r>
    </w:p>
    <w:p w:rsidR="00F57AF5" w:rsidRPr="00A17B2F" w:rsidRDefault="00F57AF5" w:rsidP="00124ECE">
      <w:pPr>
        <w:spacing w:after="240" w:line="240" w:lineRule="auto"/>
        <w:ind w:firstLine="709"/>
        <w:contextualSpacing/>
        <w:rPr>
          <w:rFonts w:ascii="Times New Roman" w:hAnsi="Times New Roman"/>
          <w:color w:val="000000" w:themeColor="text1"/>
          <w:sz w:val="24"/>
          <w:szCs w:val="24"/>
        </w:rPr>
      </w:pPr>
      <w:r w:rsidRPr="00A17B2F">
        <w:rPr>
          <w:rFonts w:ascii="Times New Roman" w:hAnsi="Times New Roman"/>
          <w:color w:val="000000" w:themeColor="text1"/>
          <w:sz w:val="24"/>
          <w:szCs w:val="24"/>
        </w:rPr>
        <w:t>- расширение централизованной теплосети и сети ГВС;</w:t>
      </w:r>
    </w:p>
    <w:p w:rsidR="00F57AF5" w:rsidRPr="00A17B2F" w:rsidRDefault="00F57AF5" w:rsidP="00124ECE">
      <w:pPr>
        <w:spacing w:after="240" w:line="240" w:lineRule="auto"/>
        <w:ind w:firstLine="709"/>
        <w:contextualSpacing/>
        <w:rPr>
          <w:rFonts w:ascii="Times New Roman" w:hAnsi="Times New Roman"/>
          <w:color w:val="000000" w:themeColor="text1"/>
          <w:sz w:val="24"/>
          <w:szCs w:val="24"/>
        </w:rPr>
      </w:pPr>
      <w:r w:rsidRPr="00A17B2F">
        <w:rPr>
          <w:rFonts w:ascii="Times New Roman" w:hAnsi="Times New Roman"/>
          <w:color w:val="000000" w:themeColor="text1"/>
          <w:sz w:val="24"/>
          <w:szCs w:val="24"/>
        </w:rPr>
        <w:t>- модернизация существующих котельных и строительство новых.</w:t>
      </w:r>
    </w:p>
    <w:p w:rsidR="00F57AF5" w:rsidRPr="00A17B2F" w:rsidRDefault="00F57AF5" w:rsidP="00124ECE">
      <w:pPr>
        <w:spacing w:after="240" w:line="240" w:lineRule="auto"/>
        <w:ind w:firstLine="709"/>
        <w:contextualSpacing/>
        <w:rPr>
          <w:rFonts w:ascii="Times New Roman" w:hAnsi="Times New Roman"/>
          <w:color w:val="000000" w:themeColor="text1"/>
          <w:sz w:val="24"/>
          <w:szCs w:val="24"/>
        </w:rPr>
      </w:pPr>
    </w:p>
    <w:p w:rsidR="00F57AF5" w:rsidRPr="00A17B2F" w:rsidRDefault="00F57AF5" w:rsidP="00124ECE">
      <w:pPr>
        <w:spacing w:after="240" w:line="240" w:lineRule="auto"/>
        <w:ind w:firstLine="709"/>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Мероприятия на I очередь проектирования, согласно программе комплексного развития системы ЖКХ:</w:t>
      </w:r>
    </w:p>
    <w:p w:rsidR="00F57AF5" w:rsidRPr="00A17B2F" w:rsidRDefault="00F57AF5" w:rsidP="00124ECE">
      <w:pPr>
        <w:pStyle w:val="a20"/>
        <w:spacing w:before="0" w:beforeAutospacing="0" w:after="240" w:afterAutospacing="0"/>
        <w:jc w:val="both"/>
        <w:rPr>
          <w:color w:val="000000" w:themeColor="text1"/>
        </w:rPr>
      </w:pPr>
      <w:r w:rsidRPr="00A17B2F">
        <w:rPr>
          <w:color w:val="000000" w:themeColor="text1"/>
        </w:rPr>
        <w:t xml:space="preserve">-  строительство новой котельной в р.п. Чистоозерное с переключением на нее потребителей от существующих нерентабельных котельных ЦРБ, ЧСОШ №2, Д/сад 4; </w:t>
      </w:r>
    </w:p>
    <w:p w:rsidR="00F57AF5" w:rsidRPr="00A17B2F" w:rsidRDefault="00F57AF5" w:rsidP="00124ECE">
      <w:pPr>
        <w:pStyle w:val="a20"/>
        <w:spacing w:before="0" w:beforeAutospacing="0" w:after="240" w:afterAutospacing="0"/>
        <w:jc w:val="both"/>
        <w:rPr>
          <w:color w:val="000000" w:themeColor="text1"/>
        </w:rPr>
      </w:pPr>
      <w:r w:rsidRPr="00A17B2F">
        <w:rPr>
          <w:color w:val="000000" w:themeColor="text1"/>
        </w:rPr>
        <w:t xml:space="preserve">-  проведение работ по модернизации тепловых сетей общей протяженностью </w:t>
      </w:r>
      <w:smartTag w:uri="urn:schemas-microsoft-com:office:smarttags" w:element="metricconverter">
        <w:smartTagPr>
          <w:attr w:name="ProductID" w:val="4,9 км"/>
        </w:smartTagPr>
        <w:r w:rsidRPr="00A17B2F">
          <w:rPr>
            <w:color w:val="000000" w:themeColor="text1"/>
          </w:rPr>
          <w:t>4,9 км</w:t>
        </w:r>
      </w:smartTag>
      <w:r w:rsidRPr="00A17B2F">
        <w:rPr>
          <w:color w:val="000000" w:themeColor="text1"/>
        </w:rPr>
        <w:t>, в соответствии с Постановлением Губернатора Новосибирской области «О Фонде модернизации и развития жилищно-коммунального хозяйства муниципальных образований Новосибирской области» для создания благоприятных условий для обеспечения коммунальными услугами населения и потребителей, проживающих и расположенных на территории муниципального образования рабочего поселка Чистоозерное, оказания поддержки субъектам коммунального хозяйства по переоснащению отрасли, развитие инженерных коммуникаций и объектов жизнеобеспечения и повышения эффективности расходов местного бюджета на коммунальное хозяйство;</w:t>
      </w:r>
    </w:p>
    <w:p w:rsidR="00F57AF5" w:rsidRPr="00A17B2F" w:rsidRDefault="00F57AF5" w:rsidP="00124ECE">
      <w:pPr>
        <w:pStyle w:val="a20"/>
        <w:spacing w:before="0" w:beforeAutospacing="0" w:after="240" w:afterAutospacing="0"/>
        <w:jc w:val="both"/>
        <w:rPr>
          <w:color w:val="000000" w:themeColor="text1"/>
        </w:rPr>
      </w:pPr>
      <w:r w:rsidRPr="00A17B2F">
        <w:rPr>
          <w:color w:val="000000" w:themeColor="text1"/>
        </w:rPr>
        <w:t>- модернизация котельной ЧСОШ №3 с увеличением мощности до нормативных параметров с переключением на нее потребителей от существующей нерентабельной котельной «Покрышкина 13»;</w:t>
      </w:r>
    </w:p>
    <w:p w:rsidR="00F57AF5" w:rsidRPr="00A17B2F" w:rsidRDefault="00F57AF5" w:rsidP="00124ECE">
      <w:pPr>
        <w:pStyle w:val="a20"/>
        <w:spacing w:before="0" w:beforeAutospacing="0" w:after="240" w:afterAutospacing="0"/>
        <w:jc w:val="both"/>
        <w:rPr>
          <w:color w:val="000000" w:themeColor="text1"/>
        </w:rPr>
      </w:pPr>
      <w:r w:rsidRPr="00A17B2F">
        <w:rPr>
          <w:color w:val="000000" w:themeColor="text1"/>
        </w:rPr>
        <w:t>-  строительство новой модульной котельной в р.п. Чистоозерное с переключением на нее потребителей от существующих нерентабельных котельных «База», «Баня», «Школа» и проведение работ по модернизации тепловых сетей общей протяженностью 3,0 км.</w:t>
      </w:r>
    </w:p>
    <w:p w:rsidR="00F57AF5" w:rsidRPr="00A17B2F" w:rsidRDefault="00F57AF5" w:rsidP="00124ECE">
      <w:pPr>
        <w:spacing w:after="240" w:line="240" w:lineRule="auto"/>
        <w:ind w:firstLine="709"/>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Централизованные сети теплоснабжения предусматриваются для отопления мало- и средне- этажной застройки и объектов соцкультбыта.</w:t>
      </w:r>
    </w:p>
    <w:p w:rsidR="00F57AF5" w:rsidRPr="00A17B2F" w:rsidRDefault="00F57AF5" w:rsidP="00124ECE">
      <w:pPr>
        <w:spacing w:after="240" w:line="240" w:lineRule="auto"/>
        <w:ind w:firstLine="709"/>
        <w:jc w:val="both"/>
        <w:rPr>
          <w:rFonts w:ascii="Times New Roman" w:hAnsi="Times New Roman"/>
          <w:color w:val="000000" w:themeColor="text1"/>
          <w:spacing w:val="-1"/>
          <w:sz w:val="24"/>
          <w:szCs w:val="24"/>
        </w:rPr>
      </w:pPr>
      <w:r w:rsidRPr="00A17B2F">
        <w:rPr>
          <w:rFonts w:ascii="Times New Roman" w:eastAsia="Times New Roman" w:hAnsi="Times New Roman"/>
          <w:color w:val="000000" w:themeColor="text1"/>
          <w:sz w:val="24"/>
          <w:szCs w:val="24"/>
        </w:rPr>
        <w:t xml:space="preserve">Для теплоснабжения усадебной застройки предлагается использование </w:t>
      </w:r>
      <w:r w:rsidRPr="00A17B2F">
        <w:rPr>
          <w:rFonts w:ascii="Times New Roman" w:hAnsi="Times New Roman"/>
          <w:color w:val="000000" w:themeColor="text1"/>
          <w:sz w:val="24"/>
          <w:szCs w:val="24"/>
        </w:rPr>
        <w:t>индивидуальных источников тепла.</w:t>
      </w:r>
    </w:p>
    <w:p w:rsidR="00F57AF5" w:rsidRPr="00A17B2F" w:rsidRDefault="00F57AF5" w:rsidP="00124ECE">
      <w:pPr>
        <w:spacing w:after="240" w:line="240" w:lineRule="auto"/>
        <w:ind w:firstLine="709"/>
        <w:contextualSpacing/>
        <w:jc w:val="both"/>
        <w:rPr>
          <w:rFonts w:ascii="Times New Roman" w:hAnsi="Times New Roman"/>
          <w:color w:val="000000" w:themeColor="text1"/>
          <w:sz w:val="24"/>
          <w:szCs w:val="24"/>
        </w:rPr>
      </w:pPr>
      <w:r w:rsidRPr="00A17B2F">
        <w:rPr>
          <w:rFonts w:ascii="Times New Roman" w:hAnsi="Times New Roman"/>
          <w:color w:val="000000" w:themeColor="text1"/>
          <w:spacing w:val="-1"/>
          <w:sz w:val="24"/>
          <w:szCs w:val="24"/>
        </w:rPr>
        <w:t xml:space="preserve">В населенных пунктах, не имеющих централизованной теплосети и сети ГВС, </w:t>
      </w:r>
      <w:r w:rsidRPr="00A17B2F">
        <w:rPr>
          <w:rFonts w:ascii="Times New Roman" w:hAnsi="Times New Roman"/>
          <w:color w:val="000000" w:themeColor="text1"/>
          <w:sz w:val="24"/>
          <w:szCs w:val="24"/>
        </w:rPr>
        <w:t>основным вариантом для теплоснабжения жилой застройки, предприятий промышленности и объектов соцкультбыта предлагается использование индивидуальных источников тепла.</w:t>
      </w:r>
    </w:p>
    <w:p w:rsidR="00816D39" w:rsidRPr="00A17B2F" w:rsidRDefault="00D7255C" w:rsidP="000412FC">
      <w:pPr>
        <w:pStyle w:val="27"/>
        <w:spacing w:after="240"/>
      </w:pPr>
      <w:bookmarkStart w:id="46" w:name="_Toc350246182"/>
      <w:bookmarkEnd w:id="45"/>
      <w:r w:rsidRPr="00A17B2F">
        <w:t>2.</w:t>
      </w:r>
      <w:r w:rsidR="00A17B2F">
        <w:t>8</w:t>
      </w:r>
      <w:r w:rsidRPr="00A17B2F">
        <w:t xml:space="preserve">.3  </w:t>
      </w:r>
      <w:r w:rsidR="00816D39" w:rsidRPr="00A17B2F">
        <w:t>Электроснабжение</w:t>
      </w:r>
      <w:bookmarkEnd w:id="46"/>
    </w:p>
    <w:p w:rsidR="00F57AF5" w:rsidRPr="00A17B2F" w:rsidRDefault="00F57AF5"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Для электроснабжения населенных пунктов принимается напряжение 10 и 0,4 кВ. Для рационального построения распределительной сети 10кВ предусматривается </w:t>
      </w:r>
      <w:r w:rsidRPr="00A17B2F">
        <w:rPr>
          <w:rFonts w:ascii="Times New Roman" w:hAnsi="Times New Roman"/>
          <w:color w:val="000000" w:themeColor="text1"/>
          <w:sz w:val="24"/>
          <w:szCs w:val="24"/>
        </w:rPr>
        <w:lastRenderedPageBreak/>
        <w:t xml:space="preserve">строительство распределительных трансформаторных пунктов (РТП) с силовыми трансформаторами. </w:t>
      </w:r>
    </w:p>
    <w:p w:rsidR="00F57AF5" w:rsidRPr="00A17B2F" w:rsidRDefault="00F57AF5"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Для электроснабжения объектов застройки на напряжении 0,4кВ предусматривается установка комплектных трансформаторных подстанций киоскового типа (КТПК) с масляными трансформаторами. Все КТПК с воздушным вводом 10кВ и кабельными отходящими линиями 0,4кВ. Для электроснабжения потребителей 2 категории надежности предусматривается установка двух трансформаторных подстанций типа 2КТПК. Распределение электроэнергии на напряжении 0,4 кВ выполнено по воздушным и кабельным ЛЭП. </w:t>
      </w:r>
    </w:p>
    <w:p w:rsidR="00F57AF5" w:rsidRPr="00A17B2F" w:rsidRDefault="00F57AF5" w:rsidP="00124ECE">
      <w:pPr>
        <w:spacing w:after="240" w:line="240" w:lineRule="auto"/>
        <w:ind w:firstLine="709"/>
        <w:jc w:val="both"/>
        <w:rPr>
          <w:rFonts w:ascii="Times New Roman" w:eastAsia="Times New Roman" w:hAnsi="Times New Roman"/>
          <w:i/>
          <w:color w:val="000000" w:themeColor="text1"/>
          <w:sz w:val="24"/>
          <w:szCs w:val="24"/>
        </w:rPr>
      </w:pPr>
      <w:r w:rsidRPr="00A17B2F">
        <w:rPr>
          <w:rFonts w:ascii="Times New Roman" w:eastAsia="Times New Roman" w:hAnsi="Times New Roman"/>
          <w:i/>
          <w:color w:val="000000" w:themeColor="text1"/>
          <w:sz w:val="24"/>
          <w:szCs w:val="24"/>
        </w:rPr>
        <w:t>Для электроснабжения МО р</w:t>
      </w:r>
      <w:r w:rsidR="00D7255C" w:rsidRPr="00A17B2F">
        <w:rPr>
          <w:rFonts w:ascii="Times New Roman" w:eastAsia="Times New Roman" w:hAnsi="Times New Roman"/>
          <w:i/>
          <w:color w:val="000000" w:themeColor="text1"/>
          <w:sz w:val="24"/>
          <w:szCs w:val="24"/>
        </w:rPr>
        <w:t>.</w:t>
      </w:r>
      <w:r w:rsidRPr="00A17B2F">
        <w:rPr>
          <w:rFonts w:ascii="Times New Roman" w:eastAsia="Times New Roman" w:hAnsi="Times New Roman"/>
          <w:i/>
          <w:color w:val="000000" w:themeColor="text1"/>
          <w:sz w:val="24"/>
          <w:szCs w:val="24"/>
        </w:rPr>
        <w:t>п. Чистоозерное проектом предусматривается:</w:t>
      </w:r>
    </w:p>
    <w:p w:rsidR="00F57AF5" w:rsidRPr="00A17B2F" w:rsidRDefault="00F57AF5" w:rsidP="000412FC">
      <w:pPr>
        <w:spacing w:after="0" w:line="240" w:lineRule="auto"/>
        <w:ind w:firstLine="709"/>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 замена изношенных проводов и опор ВЛ 10 кВ, подводящих электроэнергию ко всем населенным пунктам;</w:t>
      </w:r>
    </w:p>
    <w:p w:rsidR="00F57AF5" w:rsidRPr="00A17B2F" w:rsidRDefault="00F57AF5" w:rsidP="000412FC">
      <w:pPr>
        <w:spacing w:after="0" w:line="240" w:lineRule="auto"/>
        <w:ind w:firstLine="709"/>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 замена силового оборудования на более современное, с увеличением мощности;</w:t>
      </w:r>
    </w:p>
    <w:p w:rsidR="00F57AF5" w:rsidRPr="00A17B2F" w:rsidRDefault="00F57AF5" w:rsidP="000412FC">
      <w:pPr>
        <w:spacing w:after="0" w:line="240" w:lineRule="auto"/>
        <w:ind w:firstLine="709"/>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 расширение сети освещения в населенных пунктах;</w:t>
      </w:r>
    </w:p>
    <w:p w:rsidR="00F57AF5" w:rsidRPr="00A17B2F" w:rsidRDefault="00F57AF5" w:rsidP="000412FC">
      <w:pPr>
        <w:spacing w:after="0" w:line="240" w:lineRule="auto"/>
        <w:ind w:firstLine="709"/>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 xml:space="preserve">- реконструкция существующих подстанций; </w:t>
      </w:r>
    </w:p>
    <w:p w:rsidR="00F57AF5" w:rsidRPr="00A17B2F" w:rsidRDefault="00F57AF5" w:rsidP="000412FC">
      <w:pPr>
        <w:spacing w:after="0" w:line="240" w:lineRule="auto"/>
        <w:ind w:firstLine="709"/>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 реализация мероприятий по снижение уровня потерь в электрических сетях при передаче, трансформировании и потреблении;</w:t>
      </w:r>
    </w:p>
    <w:p w:rsidR="00F57AF5" w:rsidRPr="00A17B2F" w:rsidRDefault="00F57AF5" w:rsidP="00124ECE">
      <w:pPr>
        <w:spacing w:after="240" w:line="240" w:lineRule="auto"/>
        <w:ind w:firstLine="709"/>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-строительство отдельных трансформаторных подстанций для котельных, водонапорных башен.</w:t>
      </w:r>
    </w:p>
    <w:p w:rsidR="00F57AF5" w:rsidRPr="00A17B2F" w:rsidRDefault="00F57AF5" w:rsidP="00124ECE">
      <w:pPr>
        <w:spacing w:after="240" w:line="240" w:lineRule="auto"/>
        <w:ind w:firstLine="709"/>
        <w:jc w:val="both"/>
        <w:rPr>
          <w:rFonts w:ascii="Times New Roman" w:eastAsia="Times New Roman" w:hAnsi="Times New Roman"/>
          <w:color w:val="000000" w:themeColor="text1"/>
          <w:sz w:val="24"/>
          <w:szCs w:val="24"/>
        </w:rPr>
      </w:pPr>
      <w:r w:rsidRPr="00A17B2F">
        <w:rPr>
          <w:rFonts w:ascii="Times New Roman" w:eastAsia="Times New Roman" w:hAnsi="Times New Roman"/>
          <w:color w:val="000000" w:themeColor="text1"/>
          <w:sz w:val="24"/>
          <w:szCs w:val="24"/>
        </w:rPr>
        <w:t>Мероприятия на I очередь проектирования, согласно программе комплексного развития системы ЖКХ:</w:t>
      </w:r>
    </w:p>
    <w:p w:rsidR="00F57AF5" w:rsidRPr="00A17B2F" w:rsidRDefault="00F57AF5" w:rsidP="000412FC">
      <w:pPr>
        <w:pStyle w:val="a20"/>
        <w:spacing w:before="0" w:beforeAutospacing="0" w:after="0" w:afterAutospacing="0"/>
        <w:jc w:val="both"/>
        <w:rPr>
          <w:color w:val="000000" w:themeColor="text1"/>
        </w:rPr>
      </w:pPr>
      <w:r w:rsidRPr="00A17B2F">
        <w:rPr>
          <w:color w:val="000000" w:themeColor="text1"/>
        </w:rPr>
        <w:t xml:space="preserve">- Строительство ВЛ-10 кВ ул. Чапаева, ул. Покрышкина; </w:t>
      </w:r>
    </w:p>
    <w:p w:rsidR="00F57AF5" w:rsidRPr="00A17B2F" w:rsidRDefault="00F57AF5" w:rsidP="000412FC">
      <w:pPr>
        <w:pStyle w:val="a20"/>
        <w:spacing w:before="0" w:beforeAutospacing="0" w:after="0" w:afterAutospacing="0"/>
        <w:jc w:val="both"/>
        <w:rPr>
          <w:color w:val="000000" w:themeColor="text1"/>
        </w:rPr>
      </w:pPr>
      <w:r w:rsidRPr="00A17B2F">
        <w:rPr>
          <w:color w:val="000000" w:themeColor="text1"/>
        </w:rPr>
        <w:t>- Установка ТП10/04 кВ ул. Чапаева, ул. Покрышкина;</w:t>
      </w:r>
    </w:p>
    <w:p w:rsidR="00F57AF5" w:rsidRPr="00A17B2F" w:rsidRDefault="00F57AF5" w:rsidP="000412FC">
      <w:pPr>
        <w:pStyle w:val="a20"/>
        <w:spacing w:before="0" w:beforeAutospacing="0" w:after="0" w:afterAutospacing="0"/>
        <w:jc w:val="both"/>
        <w:rPr>
          <w:color w:val="000000" w:themeColor="text1"/>
        </w:rPr>
      </w:pPr>
      <w:r w:rsidRPr="00A17B2F">
        <w:rPr>
          <w:color w:val="000000" w:themeColor="text1"/>
        </w:rPr>
        <w:t>- Установка КТПН 10/0,4 кВ мощностью 160кВа на ул. Маяковского;</w:t>
      </w:r>
    </w:p>
    <w:p w:rsidR="00F57AF5" w:rsidRPr="00A17B2F" w:rsidRDefault="00F57AF5" w:rsidP="000412FC">
      <w:pPr>
        <w:pStyle w:val="a20"/>
        <w:spacing w:before="0" w:beforeAutospacing="0" w:after="0" w:afterAutospacing="0"/>
        <w:jc w:val="both"/>
        <w:rPr>
          <w:color w:val="000000" w:themeColor="text1"/>
        </w:rPr>
      </w:pPr>
      <w:r w:rsidRPr="00A17B2F">
        <w:rPr>
          <w:color w:val="000000" w:themeColor="text1"/>
        </w:rPr>
        <w:t>- Установка КТПН 10/0,4 мощностью 400 кВа микрорайон  «Черёмушки»;</w:t>
      </w:r>
    </w:p>
    <w:p w:rsidR="00F57AF5" w:rsidRPr="00A17B2F" w:rsidRDefault="00F57AF5" w:rsidP="000412FC">
      <w:pPr>
        <w:pStyle w:val="a20"/>
        <w:spacing w:before="0" w:beforeAutospacing="0" w:after="0" w:afterAutospacing="0"/>
        <w:jc w:val="both"/>
        <w:rPr>
          <w:color w:val="000000" w:themeColor="text1"/>
        </w:rPr>
      </w:pPr>
      <w:r w:rsidRPr="00A17B2F">
        <w:rPr>
          <w:color w:val="000000" w:themeColor="text1"/>
        </w:rPr>
        <w:t>- Строительство ВЛ-10 кВ ул. Восточная, Ул. Яковлева, ул. Победы;</w:t>
      </w:r>
    </w:p>
    <w:p w:rsidR="00F57AF5" w:rsidRPr="00A17B2F" w:rsidRDefault="00F57AF5" w:rsidP="00124ECE">
      <w:pPr>
        <w:pStyle w:val="a20"/>
        <w:spacing w:before="0" w:beforeAutospacing="0" w:after="240" w:afterAutospacing="0"/>
        <w:jc w:val="both"/>
        <w:rPr>
          <w:color w:val="000000" w:themeColor="text1"/>
        </w:rPr>
      </w:pPr>
      <w:r w:rsidRPr="00A17B2F">
        <w:rPr>
          <w:color w:val="000000" w:themeColor="text1"/>
        </w:rPr>
        <w:t>- Установка КТПН 10/0,4 мощностью 250 кВа на ул. Яковлева.</w:t>
      </w:r>
    </w:p>
    <w:p w:rsidR="00F57AF5" w:rsidRPr="00A17B2F" w:rsidRDefault="00F57AF5" w:rsidP="00124ECE">
      <w:pPr>
        <w:widowControl w:val="0"/>
        <w:shd w:val="clear" w:color="auto" w:fill="FFFFFF"/>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Расчетные электрические нагрузки выполнены согласно РД 34.20.185-94 [табл. 2.4.4”] по укрупненным показателям энергопотребления в год на одного жителя: </w:t>
      </w:r>
    </w:p>
    <w:p w:rsidR="00F57AF5" w:rsidRPr="00A17B2F" w:rsidRDefault="00F57AF5" w:rsidP="00124ECE">
      <w:pPr>
        <w:widowControl w:val="0"/>
        <w:shd w:val="clear" w:color="auto" w:fill="FFFFFF"/>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для малых населенных пунктов дан</w:t>
      </w:r>
      <w:r w:rsidRPr="00A17B2F">
        <w:rPr>
          <w:rFonts w:ascii="Times New Roman" w:hAnsi="Times New Roman"/>
          <w:color w:val="000000" w:themeColor="text1"/>
          <w:spacing w:val="-1"/>
          <w:sz w:val="24"/>
          <w:szCs w:val="24"/>
        </w:rPr>
        <w:t xml:space="preserve">ный показатель принят в размере 2750 кВт*ч/чел в </w:t>
      </w:r>
      <w:r w:rsidRPr="00A17B2F">
        <w:rPr>
          <w:rFonts w:ascii="Times New Roman" w:hAnsi="Times New Roman"/>
          <w:color w:val="000000" w:themeColor="text1"/>
          <w:sz w:val="24"/>
          <w:szCs w:val="24"/>
        </w:rPr>
        <w:t xml:space="preserve">год, годовое число часов использования максимума электрической нагрузки – 5500 для населенных пунктов, оборудованных электрическими плитами </w:t>
      </w:r>
    </w:p>
    <w:p w:rsidR="00F57AF5" w:rsidRPr="00A17B2F" w:rsidRDefault="00F57AF5" w:rsidP="00124ECE">
      <w:pPr>
        <w:widowControl w:val="0"/>
        <w:shd w:val="clear" w:color="auto" w:fill="FFFFFF"/>
        <w:spacing w:after="240" w:line="240" w:lineRule="auto"/>
        <w:ind w:firstLine="709"/>
        <w:jc w:val="both"/>
        <w:rPr>
          <w:rFonts w:ascii="Times New Roman" w:hAnsi="Times New Roman"/>
          <w:color w:val="000000" w:themeColor="text1"/>
          <w:spacing w:val="-1"/>
          <w:sz w:val="24"/>
          <w:szCs w:val="24"/>
        </w:rPr>
      </w:pPr>
      <w:r w:rsidRPr="00A17B2F">
        <w:rPr>
          <w:rFonts w:ascii="Times New Roman" w:hAnsi="Times New Roman"/>
          <w:color w:val="000000" w:themeColor="text1"/>
          <w:sz w:val="24"/>
          <w:szCs w:val="24"/>
        </w:rPr>
        <w:t>- для поселков и сельских населенных пунктов дан</w:t>
      </w:r>
      <w:r w:rsidRPr="00A17B2F">
        <w:rPr>
          <w:rFonts w:ascii="Times New Roman" w:hAnsi="Times New Roman"/>
          <w:color w:val="000000" w:themeColor="text1"/>
          <w:spacing w:val="-1"/>
          <w:sz w:val="24"/>
          <w:szCs w:val="24"/>
        </w:rPr>
        <w:t xml:space="preserve">ный показатель принят в размере 1350 кВт*ч/чел в </w:t>
      </w:r>
      <w:r w:rsidRPr="00A17B2F">
        <w:rPr>
          <w:rFonts w:ascii="Times New Roman" w:hAnsi="Times New Roman"/>
          <w:color w:val="000000" w:themeColor="text1"/>
          <w:sz w:val="24"/>
          <w:szCs w:val="24"/>
        </w:rPr>
        <w:t>год, годовое число часов использования максимума электрической нагрузки – 4400 для населенных пунктов, оборудованных электрическими плитами .</w:t>
      </w:r>
    </w:p>
    <w:p w:rsidR="00F57AF5" w:rsidRPr="00A17B2F" w:rsidRDefault="00F57AF5" w:rsidP="00124ECE">
      <w:pPr>
        <w:widowControl w:val="0"/>
        <w:shd w:val="clear" w:color="auto" w:fill="FFFFFF"/>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Приведенные укрупненные нормативы включают в себя энергопотребление жи</w:t>
      </w:r>
      <w:r w:rsidRPr="00A17B2F">
        <w:rPr>
          <w:rFonts w:ascii="Times New Roman" w:hAnsi="Times New Roman"/>
          <w:color w:val="000000" w:themeColor="text1"/>
          <w:spacing w:val="-2"/>
          <w:sz w:val="24"/>
          <w:szCs w:val="24"/>
        </w:rPr>
        <w:t xml:space="preserve">лых и общественных зданий, предприятий культурно-бытового обслуживания, </w:t>
      </w:r>
      <w:r w:rsidRPr="00A17B2F">
        <w:rPr>
          <w:rFonts w:ascii="Times New Roman" w:hAnsi="Times New Roman"/>
          <w:color w:val="000000" w:themeColor="text1"/>
          <w:sz w:val="24"/>
          <w:szCs w:val="24"/>
        </w:rPr>
        <w:t>внешнего освещения, водоснабжения, водоотведения и теплоснабжения.</w:t>
      </w:r>
    </w:p>
    <w:p w:rsidR="00F57AF5" w:rsidRPr="00A17B2F" w:rsidRDefault="00F57AF5"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Данные нагрузки являются предварительными и будут корректироваться при проектировании каждого конкретного объекта.</w:t>
      </w:r>
    </w:p>
    <w:p w:rsidR="00BC3DDE" w:rsidRPr="00A17B2F" w:rsidRDefault="00BC3DDE" w:rsidP="000412FC">
      <w:pPr>
        <w:spacing w:after="240" w:line="240" w:lineRule="auto"/>
        <w:jc w:val="both"/>
        <w:rPr>
          <w:rFonts w:ascii="Times New Roman" w:hAnsi="Times New Roman"/>
          <w:color w:val="000000" w:themeColor="text1"/>
          <w:sz w:val="24"/>
          <w:szCs w:val="24"/>
          <w:highlight w:val="cyan"/>
        </w:rPr>
      </w:pPr>
    </w:p>
    <w:p w:rsidR="00BC3DDE" w:rsidRPr="00A17B2F" w:rsidRDefault="00BC3DDE" w:rsidP="00124ECE">
      <w:pPr>
        <w:spacing w:after="240" w:line="240" w:lineRule="auto"/>
        <w:ind w:firstLine="709"/>
        <w:jc w:val="both"/>
        <w:rPr>
          <w:rFonts w:ascii="Times New Roman" w:hAnsi="Times New Roman"/>
          <w:color w:val="000000" w:themeColor="text1"/>
          <w:sz w:val="24"/>
          <w:szCs w:val="24"/>
          <w:highlight w:val="cyan"/>
        </w:rPr>
        <w:sectPr w:rsidR="00BC3DDE" w:rsidRPr="00A17B2F" w:rsidSect="002340F0">
          <w:pgSz w:w="11906" w:h="16838"/>
          <w:pgMar w:top="1134" w:right="850" w:bottom="1134" w:left="1701" w:header="708" w:footer="708" w:gutter="0"/>
          <w:cols w:space="708"/>
          <w:docGrid w:linePitch="360"/>
        </w:sectPr>
      </w:pPr>
    </w:p>
    <w:p w:rsidR="00F57AF5" w:rsidRPr="00A17B2F" w:rsidRDefault="00F57AF5" w:rsidP="00124ECE">
      <w:pPr>
        <w:spacing w:after="240" w:line="240" w:lineRule="auto"/>
        <w:jc w:val="right"/>
        <w:rPr>
          <w:rFonts w:ascii="Times New Roman" w:hAnsi="Times New Roman"/>
          <w:i/>
          <w:color w:val="000000" w:themeColor="text1"/>
          <w:sz w:val="24"/>
          <w:szCs w:val="24"/>
        </w:rPr>
      </w:pPr>
      <w:r w:rsidRPr="00A17B2F">
        <w:rPr>
          <w:rFonts w:ascii="Times New Roman" w:hAnsi="Times New Roman"/>
          <w:i/>
          <w:color w:val="000000" w:themeColor="text1"/>
          <w:sz w:val="24"/>
          <w:szCs w:val="24"/>
        </w:rPr>
        <w:lastRenderedPageBreak/>
        <w:t xml:space="preserve">Таблица </w:t>
      </w:r>
      <w:r w:rsidR="00D7255C" w:rsidRPr="00A17B2F">
        <w:rPr>
          <w:rFonts w:ascii="Times New Roman" w:hAnsi="Times New Roman"/>
          <w:i/>
          <w:color w:val="000000" w:themeColor="text1"/>
          <w:sz w:val="24"/>
          <w:szCs w:val="24"/>
        </w:rPr>
        <w:t>2</w:t>
      </w:r>
      <w:r w:rsidRPr="00A17B2F">
        <w:rPr>
          <w:rFonts w:ascii="Times New Roman" w:hAnsi="Times New Roman"/>
          <w:i/>
          <w:color w:val="000000" w:themeColor="text1"/>
          <w:sz w:val="24"/>
          <w:szCs w:val="24"/>
        </w:rPr>
        <w:t>.</w:t>
      </w:r>
      <w:r w:rsidR="00A17B2F">
        <w:rPr>
          <w:rFonts w:ascii="Times New Roman" w:hAnsi="Times New Roman"/>
          <w:i/>
          <w:color w:val="000000" w:themeColor="text1"/>
          <w:sz w:val="24"/>
          <w:szCs w:val="24"/>
        </w:rPr>
        <w:t>8</w:t>
      </w:r>
      <w:r w:rsidRPr="00A17B2F">
        <w:rPr>
          <w:rFonts w:ascii="Times New Roman" w:hAnsi="Times New Roman"/>
          <w:i/>
          <w:color w:val="000000" w:themeColor="text1"/>
          <w:sz w:val="24"/>
          <w:szCs w:val="24"/>
        </w:rPr>
        <w:t>.</w:t>
      </w:r>
      <w:r w:rsidR="00D7255C" w:rsidRPr="00A17B2F">
        <w:rPr>
          <w:rFonts w:ascii="Times New Roman" w:hAnsi="Times New Roman"/>
          <w:i/>
          <w:color w:val="000000" w:themeColor="text1"/>
          <w:sz w:val="24"/>
          <w:szCs w:val="24"/>
        </w:rPr>
        <w:t>3</w:t>
      </w:r>
      <w:r w:rsidRPr="00A17B2F">
        <w:rPr>
          <w:rFonts w:ascii="Times New Roman" w:hAnsi="Times New Roman"/>
          <w:i/>
          <w:color w:val="000000" w:themeColor="text1"/>
          <w:sz w:val="24"/>
          <w:szCs w:val="24"/>
        </w:rPr>
        <w:t>-1</w:t>
      </w:r>
    </w:p>
    <w:p w:rsidR="00F57AF5" w:rsidRPr="00A17B2F" w:rsidRDefault="00F57AF5" w:rsidP="00124ECE">
      <w:pPr>
        <w:spacing w:after="240" w:line="240" w:lineRule="auto"/>
        <w:jc w:val="center"/>
        <w:rPr>
          <w:rFonts w:ascii="Times New Roman" w:hAnsi="Times New Roman"/>
          <w:i/>
          <w:color w:val="000000" w:themeColor="text1"/>
          <w:sz w:val="24"/>
          <w:szCs w:val="24"/>
        </w:rPr>
      </w:pPr>
      <w:r w:rsidRPr="00A17B2F">
        <w:rPr>
          <w:rFonts w:ascii="Times New Roman" w:hAnsi="Times New Roman"/>
          <w:i/>
          <w:color w:val="000000" w:themeColor="text1"/>
          <w:sz w:val="24"/>
          <w:szCs w:val="24"/>
        </w:rPr>
        <w:t>Электрические нагрузки по населенным пунктам МО р</w:t>
      </w:r>
      <w:r w:rsidR="00D7255C" w:rsidRPr="00A17B2F">
        <w:rPr>
          <w:rFonts w:ascii="Times New Roman" w:hAnsi="Times New Roman"/>
          <w:i/>
          <w:color w:val="000000" w:themeColor="text1"/>
          <w:sz w:val="24"/>
          <w:szCs w:val="24"/>
        </w:rPr>
        <w:t>.</w:t>
      </w:r>
      <w:r w:rsidRPr="00A17B2F">
        <w:rPr>
          <w:rFonts w:ascii="Times New Roman" w:hAnsi="Times New Roman"/>
          <w:i/>
          <w:color w:val="000000" w:themeColor="text1"/>
          <w:sz w:val="24"/>
          <w:szCs w:val="24"/>
        </w:rPr>
        <w:t>п. Чистоозерное</w:t>
      </w:r>
    </w:p>
    <w:tbl>
      <w:tblPr>
        <w:tblW w:w="12630" w:type="dxa"/>
        <w:jc w:val="center"/>
        <w:tblLayout w:type="fixed"/>
        <w:tblLook w:val="04A0" w:firstRow="1" w:lastRow="0" w:firstColumn="1" w:lastColumn="0" w:noHBand="0" w:noVBand="1"/>
      </w:tblPr>
      <w:tblGrid>
        <w:gridCol w:w="584"/>
        <w:gridCol w:w="2564"/>
        <w:gridCol w:w="1403"/>
        <w:gridCol w:w="1417"/>
        <w:gridCol w:w="1426"/>
        <w:gridCol w:w="1842"/>
        <w:gridCol w:w="1418"/>
        <w:gridCol w:w="1976"/>
      </w:tblGrid>
      <w:tr w:rsidR="00A17B2F" w:rsidRPr="00A17B2F" w:rsidTr="00F75342">
        <w:trPr>
          <w:trHeight w:val="1770"/>
          <w:jc w:val="center"/>
        </w:trPr>
        <w:tc>
          <w:tcPr>
            <w:tcW w:w="58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57AF5" w:rsidRPr="00A17B2F" w:rsidRDefault="00F57AF5" w:rsidP="000412FC">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 п/п</w:t>
            </w:r>
          </w:p>
        </w:tc>
        <w:tc>
          <w:tcPr>
            <w:tcW w:w="256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C162AF" w:rsidRPr="00A17B2F" w:rsidRDefault="00C162AF" w:rsidP="000412FC">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 xml:space="preserve">Название </w:t>
            </w:r>
          </w:p>
          <w:p w:rsidR="00F57AF5" w:rsidRPr="00A17B2F" w:rsidRDefault="00C162AF" w:rsidP="000412FC">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населенного пункта</w:t>
            </w:r>
          </w:p>
        </w:tc>
        <w:tc>
          <w:tcPr>
            <w:tcW w:w="140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57AF5" w:rsidRPr="00A17B2F" w:rsidRDefault="00F57AF5" w:rsidP="000412FC">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Численность населения на первую очередь, чел.</w:t>
            </w:r>
          </w:p>
        </w:tc>
        <w:tc>
          <w:tcPr>
            <w:tcW w:w="141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57AF5" w:rsidRPr="00A17B2F" w:rsidRDefault="00F57AF5" w:rsidP="000412FC">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Численность населения на расчетный срок , чел.</w:t>
            </w:r>
          </w:p>
        </w:tc>
        <w:tc>
          <w:tcPr>
            <w:tcW w:w="3268" w:type="dxa"/>
            <w:gridSpan w:val="2"/>
            <w:tcBorders>
              <w:top w:val="single" w:sz="4" w:space="0" w:color="auto"/>
              <w:left w:val="nil"/>
              <w:bottom w:val="single" w:sz="4" w:space="0" w:color="auto"/>
              <w:right w:val="single" w:sz="4" w:space="0" w:color="auto"/>
            </w:tcBorders>
            <w:shd w:val="clear" w:color="auto" w:fill="auto"/>
            <w:vAlign w:val="center"/>
            <w:hideMark/>
          </w:tcPr>
          <w:p w:rsidR="00F57AF5" w:rsidRPr="00A17B2F" w:rsidRDefault="00F57AF5" w:rsidP="000412FC">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Расход электроэнергии, кВт*ч/год</w:t>
            </w:r>
          </w:p>
        </w:tc>
        <w:tc>
          <w:tcPr>
            <w:tcW w:w="3394" w:type="dxa"/>
            <w:gridSpan w:val="2"/>
            <w:tcBorders>
              <w:top w:val="single" w:sz="4" w:space="0" w:color="auto"/>
              <w:left w:val="nil"/>
              <w:bottom w:val="single" w:sz="4" w:space="0" w:color="auto"/>
              <w:right w:val="single" w:sz="4" w:space="0" w:color="auto"/>
            </w:tcBorders>
            <w:shd w:val="clear" w:color="auto" w:fill="auto"/>
            <w:vAlign w:val="center"/>
            <w:hideMark/>
          </w:tcPr>
          <w:p w:rsidR="00F57AF5" w:rsidRPr="00A17B2F" w:rsidRDefault="00F57AF5" w:rsidP="000412FC">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Расход электроэнергии, кВт</w:t>
            </w:r>
          </w:p>
        </w:tc>
      </w:tr>
      <w:tr w:rsidR="00A17B2F" w:rsidRPr="00A17B2F" w:rsidTr="00F75342">
        <w:trPr>
          <w:trHeight w:val="353"/>
          <w:jc w:val="center"/>
        </w:trPr>
        <w:tc>
          <w:tcPr>
            <w:tcW w:w="584" w:type="dxa"/>
            <w:vMerge/>
            <w:tcBorders>
              <w:top w:val="single" w:sz="4" w:space="0" w:color="auto"/>
              <w:left w:val="single" w:sz="4" w:space="0" w:color="auto"/>
              <w:bottom w:val="single" w:sz="4" w:space="0" w:color="000000"/>
              <w:right w:val="single" w:sz="4" w:space="0" w:color="auto"/>
            </w:tcBorders>
            <w:vAlign w:val="center"/>
            <w:hideMark/>
          </w:tcPr>
          <w:p w:rsidR="00F57AF5" w:rsidRPr="00A17B2F" w:rsidRDefault="00F57AF5" w:rsidP="000412FC">
            <w:pPr>
              <w:spacing w:after="0" w:line="240" w:lineRule="auto"/>
              <w:jc w:val="center"/>
              <w:rPr>
                <w:rFonts w:ascii="Times New Roman" w:eastAsia="Times New Roman" w:hAnsi="Times New Roman"/>
                <w:color w:val="000000" w:themeColor="text1"/>
                <w:sz w:val="24"/>
                <w:szCs w:val="24"/>
                <w:lang w:eastAsia="ru-RU"/>
              </w:rPr>
            </w:pPr>
          </w:p>
        </w:tc>
        <w:tc>
          <w:tcPr>
            <w:tcW w:w="2564" w:type="dxa"/>
            <w:vMerge/>
            <w:tcBorders>
              <w:top w:val="single" w:sz="4" w:space="0" w:color="auto"/>
              <w:left w:val="single" w:sz="4" w:space="0" w:color="auto"/>
              <w:bottom w:val="single" w:sz="4" w:space="0" w:color="000000"/>
              <w:right w:val="single" w:sz="4" w:space="0" w:color="auto"/>
            </w:tcBorders>
            <w:vAlign w:val="center"/>
            <w:hideMark/>
          </w:tcPr>
          <w:p w:rsidR="00F57AF5" w:rsidRPr="00A17B2F" w:rsidRDefault="00F57AF5" w:rsidP="000412FC">
            <w:pPr>
              <w:spacing w:after="0" w:line="240" w:lineRule="auto"/>
              <w:jc w:val="center"/>
              <w:rPr>
                <w:rFonts w:ascii="Times New Roman" w:eastAsia="Times New Roman" w:hAnsi="Times New Roman"/>
                <w:color w:val="000000" w:themeColor="text1"/>
                <w:sz w:val="24"/>
                <w:szCs w:val="24"/>
                <w:lang w:eastAsia="ru-RU"/>
              </w:rPr>
            </w:pPr>
          </w:p>
        </w:tc>
        <w:tc>
          <w:tcPr>
            <w:tcW w:w="1403" w:type="dxa"/>
            <w:vMerge/>
            <w:tcBorders>
              <w:top w:val="single" w:sz="4" w:space="0" w:color="auto"/>
              <w:left w:val="single" w:sz="4" w:space="0" w:color="auto"/>
              <w:bottom w:val="single" w:sz="4" w:space="0" w:color="000000"/>
              <w:right w:val="single" w:sz="4" w:space="0" w:color="auto"/>
            </w:tcBorders>
            <w:vAlign w:val="center"/>
            <w:hideMark/>
          </w:tcPr>
          <w:p w:rsidR="00F57AF5" w:rsidRPr="00A17B2F" w:rsidRDefault="00F57AF5" w:rsidP="000412FC">
            <w:pPr>
              <w:spacing w:after="0" w:line="240" w:lineRule="auto"/>
              <w:jc w:val="center"/>
              <w:rPr>
                <w:rFonts w:ascii="Times New Roman" w:eastAsia="Times New Roman" w:hAnsi="Times New Roman"/>
                <w:color w:val="000000" w:themeColor="text1"/>
                <w:sz w:val="24"/>
                <w:szCs w:val="24"/>
                <w:lang w:eastAsia="ru-RU"/>
              </w:rPr>
            </w:pPr>
          </w:p>
        </w:tc>
        <w:tc>
          <w:tcPr>
            <w:tcW w:w="1417" w:type="dxa"/>
            <w:vMerge/>
            <w:tcBorders>
              <w:top w:val="single" w:sz="4" w:space="0" w:color="auto"/>
              <w:left w:val="single" w:sz="4" w:space="0" w:color="auto"/>
              <w:bottom w:val="single" w:sz="4" w:space="0" w:color="000000"/>
              <w:right w:val="single" w:sz="4" w:space="0" w:color="auto"/>
            </w:tcBorders>
            <w:vAlign w:val="center"/>
            <w:hideMark/>
          </w:tcPr>
          <w:p w:rsidR="00F57AF5" w:rsidRPr="00A17B2F" w:rsidRDefault="00F57AF5" w:rsidP="000412FC">
            <w:pPr>
              <w:spacing w:after="0" w:line="240" w:lineRule="auto"/>
              <w:jc w:val="center"/>
              <w:rPr>
                <w:rFonts w:ascii="Times New Roman" w:eastAsia="Times New Roman" w:hAnsi="Times New Roman"/>
                <w:color w:val="000000" w:themeColor="text1"/>
                <w:sz w:val="24"/>
                <w:szCs w:val="24"/>
                <w:lang w:eastAsia="ru-RU"/>
              </w:rPr>
            </w:pPr>
          </w:p>
        </w:tc>
        <w:tc>
          <w:tcPr>
            <w:tcW w:w="1426"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0412FC">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 очередь</w:t>
            </w:r>
          </w:p>
        </w:tc>
        <w:tc>
          <w:tcPr>
            <w:tcW w:w="1842"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0412FC">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Расчетный срок</w:t>
            </w:r>
          </w:p>
        </w:tc>
        <w:tc>
          <w:tcPr>
            <w:tcW w:w="1418"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0412FC">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 очередь</w:t>
            </w:r>
          </w:p>
        </w:tc>
        <w:tc>
          <w:tcPr>
            <w:tcW w:w="1976"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0412FC">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Расчетный срок</w:t>
            </w:r>
          </w:p>
        </w:tc>
      </w:tr>
      <w:tr w:rsidR="00A17B2F" w:rsidRPr="00A17B2F" w:rsidTr="00F75342">
        <w:trPr>
          <w:trHeight w:val="315"/>
          <w:jc w:val="center"/>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F57AF5" w:rsidRPr="00A17B2F" w:rsidRDefault="00F57AF5" w:rsidP="000412FC">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w:t>
            </w:r>
          </w:p>
        </w:tc>
        <w:tc>
          <w:tcPr>
            <w:tcW w:w="2564"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0412FC">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2</w:t>
            </w:r>
          </w:p>
        </w:tc>
        <w:tc>
          <w:tcPr>
            <w:tcW w:w="1403"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0412FC">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3</w:t>
            </w:r>
          </w:p>
        </w:tc>
        <w:tc>
          <w:tcPr>
            <w:tcW w:w="1417"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0412FC">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4</w:t>
            </w:r>
          </w:p>
        </w:tc>
        <w:tc>
          <w:tcPr>
            <w:tcW w:w="1426"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0412FC">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5</w:t>
            </w:r>
          </w:p>
        </w:tc>
        <w:tc>
          <w:tcPr>
            <w:tcW w:w="1842"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0412FC">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6</w:t>
            </w:r>
          </w:p>
        </w:tc>
        <w:tc>
          <w:tcPr>
            <w:tcW w:w="1418"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0412FC">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7</w:t>
            </w:r>
          </w:p>
        </w:tc>
        <w:tc>
          <w:tcPr>
            <w:tcW w:w="1976"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0412FC">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8</w:t>
            </w:r>
          </w:p>
        </w:tc>
      </w:tr>
      <w:tr w:rsidR="00A17B2F" w:rsidRPr="00A17B2F" w:rsidTr="00F75342">
        <w:trPr>
          <w:trHeight w:val="315"/>
          <w:jc w:val="center"/>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F57AF5" w:rsidRPr="00A17B2F" w:rsidRDefault="00F57AF5" w:rsidP="000412FC">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w:t>
            </w:r>
          </w:p>
        </w:tc>
        <w:tc>
          <w:tcPr>
            <w:tcW w:w="2564"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0412FC">
            <w:pPr>
              <w:spacing w:after="0" w:line="240" w:lineRule="auto"/>
              <w:rPr>
                <w:rFonts w:ascii="Times New Roman" w:hAnsi="Times New Roman"/>
                <w:b/>
                <w:color w:val="000000" w:themeColor="text1"/>
                <w:sz w:val="24"/>
                <w:szCs w:val="24"/>
              </w:rPr>
            </w:pPr>
            <w:r w:rsidRPr="00A17B2F">
              <w:rPr>
                <w:rFonts w:ascii="Times New Roman" w:eastAsia="Times New Roman" w:hAnsi="Times New Roman"/>
                <w:b/>
                <w:color w:val="000000" w:themeColor="text1"/>
                <w:sz w:val="24"/>
                <w:szCs w:val="24"/>
              </w:rPr>
              <w:t>МО р</w:t>
            </w:r>
            <w:r w:rsidR="0046550A" w:rsidRPr="00A17B2F">
              <w:rPr>
                <w:rFonts w:ascii="Times New Roman" w:eastAsia="Times New Roman" w:hAnsi="Times New Roman"/>
                <w:b/>
                <w:color w:val="000000" w:themeColor="text1"/>
                <w:sz w:val="24"/>
                <w:szCs w:val="24"/>
              </w:rPr>
              <w:t>.</w:t>
            </w:r>
            <w:r w:rsidRPr="00A17B2F">
              <w:rPr>
                <w:rFonts w:ascii="Times New Roman" w:eastAsia="Times New Roman" w:hAnsi="Times New Roman"/>
                <w:b/>
                <w:color w:val="000000" w:themeColor="text1"/>
                <w:sz w:val="24"/>
                <w:szCs w:val="24"/>
              </w:rPr>
              <w:t>п. Чистоозерное</w:t>
            </w:r>
          </w:p>
        </w:tc>
        <w:tc>
          <w:tcPr>
            <w:tcW w:w="1403"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0412FC">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8700</w:t>
            </w:r>
          </w:p>
        </w:tc>
        <w:tc>
          <w:tcPr>
            <w:tcW w:w="1417"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0412FC">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9300</w:t>
            </w:r>
          </w:p>
        </w:tc>
        <w:tc>
          <w:tcPr>
            <w:tcW w:w="1426"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0412FC">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21194500</w:t>
            </w:r>
          </w:p>
        </w:tc>
        <w:tc>
          <w:tcPr>
            <w:tcW w:w="1842"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0412FC">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22455000</w:t>
            </w:r>
          </w:p>
        </w:tc>
        <w:tc>
          <w:tcPr>
            <w:tcW w:w="1418"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0412FC">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3906,93</w:t>
            </w:r>
          </w:p>
        </w:tc>
        <w:tc>
          <w:tcPr>
            <w:tcW w:w="1976"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0412FC">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4147,16</w:t>
            </w:r>
          </w:p>
        </w:tc>
      </w:tr>
      <w:tr w:rsidR="00A17B2F" w:rsidRPr="00A17B2F" w:rsidTr="00F75342">
        <w:trPr>
          <w:trHeight w:val="315"/>
          <w:jc w:val="center"/>
        </w:trPr>
        <w:tc>
          <w:tcPr>
            <w:tcW w:w="5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57AF5" w:rsidRPr="00A17B2F" w:rsidRDefault="00F57AF5" w:rsidP="000412FC">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2.</w:t>
            </w:r>
          </w:p>
        </w:tc>
        <w:tc>
          <w:tcPr>
            <w:tcW w:w="2564" w:type="dxa"/>
            <w:tcBorders>
              <w:top w:val="single" w:sz="4" w:space="0" w:color="auto"/>
              <w:left w:val="nil"/>
              <w:bottom w:val="single" w:sz="4" w:space="0" w:color="auto"/>
              <w:right w:val="single" w:sz="4" w:space="0" w:color="auto"/>
            </w:tcBorders>
            <w:shd w:val="clear" w:color="auto" w:fill="auto"/>
            <w:vAlign w:val="center"/>
          </w:tcPr>
          <w:p w:rsidR="00F57AF5" w:rsidRPr="00A17B2F" w:rsidRDefault="00F57AF5" w:rsidP="000412FC">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п. Яблоневка</w:t>
            </w:r>
          </w:p>
        </w:tc>
        <w:tc>
          <w:tcPr>
            <w:tcW w:w="1403" w:type="dxa"/>
            <w:tcBorders>
              <w:top w:val="nil"/>
              <w:left w:val="nil"/>
              <w:bottom w:val="single" w:sz="4" w:space="0" w:color="auto"/>
              <w:right w:val="single" w:sz="4" w:space="0" w:color="auto"/>
            </w:tcBorders>
            <w:shd w:val="clear" w:color="auto" w:fill="auto"/>
            <w:vAlign w:val="center"/>
          </w:tcPr>
          <w:p w:rsidR="00F57AF5" w:rsidRPr="00A17B2F" w:rsidRDefault="00F57AF5"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550</w:t>
            </w:r>
          </w:p>
        </w:tc>
        <w:tc>
          <w:tcPr>
            <w:tcW w:w="1417" w:type="dxa"/>
            <w:tcBorders>
              <w:top w:val="nil"/>
              <w:left w:val="nil"/>
              <w:bottom w:val="single" w:sz="4" w:space="0" w:color="auto"/>
              <w:right w:val="single" w:sz="4" w:space="0" w:color="auto"/>
            </w:tcBorders>
            <w:shd w:val="clear" w:color="auto" w:fill="auto"/>
            <w:vAlign w:val="center"/>
          </w:tcPr>
          <w:p w:rsidR="00F57AF5" w:rsidRPr="00A17B2F" w:rsidRDefault="00F57AF5"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600</w:t>
            </w:r>
          </w:p>
        </w:tc>
        <w:tc>
          <w:tcPr>
            <w:tcW w:w="1426" w:type="dxa"/>
            <w:tcBorders>
              <w:top w:val="nil"/>
              <w:left w:val="nil"/>
              <w:bottom w:val="single" w:sz="4" w:space="0" w:color="auto"/>
              <w:right w:val="single" w:sz="4" w:space="0" w:color="auto"/>
            </w:tcBorders>
            <w:shd w:val="clear" w:color="auto" w:fill="auto"/>
            <w:vAlign w:val="center"/>
          </w:tcPr>
          <w:p w:rsidR="00F57AF5" w:rsidRPr="00A17B2F" w:rsidRDefault="00F57AF5"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742500</w:t>
            </w:r>
          </w:p>
        </w:tc>
        <w:tc>
          <w:tcPr>
            <w:tcW w:w="1842" w:type="dxa"/>
            <w:tcBorders>
              <w:top w:val="nil"/>
              <w:left w:val="nil"/>
              <w:bottom w:val="single" w:sz="4" w:space="0" w:color="auto"/>
              <w:right w:val="single" w:sz="4" w:space="0" w:color="auto"/>
            </w:tcBorders>
            <w:shd w:val="clear" w:color="auto" w:fill="auto"/>
            <w:vAlign w:val="center"/>
          </w:tcPr>
          <w:p w:rsidR="00F57AF5" w:rsidRPr="00A17B2F" w:rsidRDefault="00F57AF5"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810000</w:t>
            </w:r>
          </w:p>
        </w:tc>
        <w:tc>
          <w:tcPr>
            <w:tcW w:w="1418" w:type="dxa"/>
            <w:tcBorders>
              <w:top w:val="nil"/>
              <w:left w:val="nil"/>
              <w:bottom w:val="single" w:sz="4" w:space="0" w:color="auto"/>
              <w:right w:val="single" w:sz="4" w:space="0" w:color="auto"/>
            </w:tcBorders>
            <w:shd w:val="clear" w:color="auto" w:fill="auto"/>
            <w:vAlign w:val="center"/>
          </w:tcPr>
          <w:p w:rsidR="00F57AF5" w:rsidRPr="00A17B2F" w:rsidRDefault="00F57AF5"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168,75</w:t>
            </w:r>
          </w:p>
        </w:tc>
        <w:tc>
          <w:tcPr>
            <w:tcW w:w="1976" w:type="dxa"/>
            <w:tcBorders>
              <w:top w:val="nil"/>
              <w:left w:val="nil"/>
              <w:bottom w:val="single" w:sz="4" w:space="0" w:color="auto"/>
              <w:right w:val="single" w:sz="4" w:space="0" w:color="auto"/>
            </w:tcBorders>
            <w:shd w:val="clear" w:color="auto" w:fill="auto"/>
            <w:vAlign w:val="center"/>
          </w:tcPr>
          <w:p w:rsidR="00F57AF5" w:rsidRPr="00A17B2F" w:rsidRDefault="00F57AF5"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184,09</w:t>
            </w:r>
          </w:p>
        </w:tc>
      </w:tr>
      <w:tr w:rsidR="00A17B2F" w:rsidRPr="00A17B2F" w:rsidTr="00F75342">
        <w:trPr>
          <w:trHeight w:val="315"/>
          <w:jc w:val="center"/>
        </w:trPr>
        <w:tc>
          <w:tcPr>
            <w:tcW w:w="584" w:type="dxa"/>
            <w:tcBorders>
              <w:top w:val="nil"/>
              <w:left w:val="single" w:sz="4" w:space="0" w:color="auto"/>
              <w:bottom w:val="single" w:sz="4" w:space="0" w:color="auto"/>
              <w:right w:val="single" w:sz="4" w:space="0" w:color="auto"/>
            </w:tcBorders>
            <w:shd w:val="clear" w:color="auto" w:fill="auto"/>
            <w:vAlign w:val="center"/>
          </w:tcPr>
          <w:p w:rsidR="00F57AF5" w:rsidRPr="00A17B2F" w:rsidRDefault="00F57AF5" w:rsidP="000412FC">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3.</w:t>
            </w:r>
          </w:p>
        </w:tc>
        <w:tc>
          <w:tcPr>
            <w:tcW w:w="2564" w:type="dxa"/>
            <w:tcBorders>
              <w:top w:val="nil"/>
              <w:left w:val="nil"/>
              <w:bottom w:val="single" w:sz="4" w:space="0" w:color="auto"/>
              <w:right w:val="single" w:sz="4" w:space="0" w:color="auto"/>
            </w:tcBorders>
            <w:shd w:val="clear" w:color="auto" w:fill="auto"/>
            <w:vAlign w:val="center"/>
          </w:tcPr>
          <w:p w:rsidR="00F57AF5" w:rsidRPr="00A17B2F" w:rsidRDefault="00F57AF5" w:rsidP="000412FC">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п. Ольховка</w:t>
            </w:r>
          </w:p>
        </w:tc>
        <w:tc>
          <w:tcPr>
            <w:tcW w:w="1403" w:type="dxa"/>
            <w:tcBorders>
              <w:top w:val="nil"/>
              <w:left w:val="nil"/>
              <w:bottom w:val="single" w:sz="4" w:space="0" w:color="auto"/>
              <w:right w:val="single" w:sz="4" w:space="0" w:color="auto"/>
            </w:tcBorders>
            <w:shd w:val="clear" w:color="auto" w:fill="auto"/>
            <w:vAlign w:val="center"/>
          </w:tcPr>
          <w:p w:rsidR="00F57AF5" w:rsidRPr="00A17B2F" w:rsidRDefault="00F57AF5"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180</w:t>
            </w:r>
          </w:p>
        </w:tc>
        <w:tc>
          <w:tcPr>
            <w:tcW w:w="1417" w:type="dxa"/>
            <w:tcBorders>
              <w:top w:val="nil"/>
              <w:left w:val="nil"/>
              <w:bottom w:val="single" w:sz="4" w:space="0" w:color="auto"/>
              <w:right w:val="single" w:sz="4" w:space="0" w:color="auto"/>
            </w:tcBorders>
            <w:shd w:val="clear" w:color="auto" w:fill="auto"/>
            <w:vAlign w:val="center"/>
          </w:tcPr>
          <w:p w:rsidR="00F57AF5" w:rsidRPr="00A17B2F" w:rsidRDefault="00F57AF5"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200</w:t>
            </w:r>
          </w:p>
        </w:tc>
        <w:tc>
          <w:tcPr>
            <w:tcW w:w="1426" w:type="dxa"/>
            <w:tcBorders>
              <w:top w:val="nil"/>
              <w:left w:val="nil"/>
              <w:bottom w:val="single" w:sz="4" w:space="0" w:color="auto"/>
              <w:right w:val="single" w:sz="4" w:space="0" w:color="auto"/>
            </w:tcBorders>
            <w:shd w:val="clear" w:color="auto" w:fill="auto"/>
            <w:vAlign w:val="center"/>
          </w:tcPr>
          <w:p w:rsidR="00F57AF5" w:rsidRPr="00A17B2F" w:rsidRDefault="00F57AF5"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243000</w:t>
            </w:r>
          </w:p>
        </w:tc>
        <w:tc>
          <w:tcPr>
            <w:tcW w:w="1842" w:type="dxa"/>
            <w:tcBorders>
              <w:top w:val="nil"/>
              <w:left w:val="nil"/>
              <w:bottom w:val="single" w:sz="4" w:space="0" w:color="auto"/>
              <w:right w:val="single" w:sz="4" w:space="0" w:color="auto"/>
            </w:tcBorders>
            <w:shd w:val="clear" w:color="auto" w:fill="auto"/>
            <w:vAlign w:val="center"/>
          </w:tcPr>
          <w:p w:rsidR="00F57AF5" w:rsidRPr="00A17B2F" w:rsidRDefault="00F57AF5"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270000</w:t>
            </w:r>
          </w:p>
        </w:tc>
        <w:tc>
          <w:tcPr>
            <w:tcW w:w="1418" w:type="dxa"/>
            <w:tcBorders>
              <w:top w:val="nil"/>
              <w:left w:val="nil"/>
              <w:bottom w:val="single" w:sz="4" w:space="0" w:color="auto"/>
              <w:right w:val="single" w:sz="4" w:space="0" w:color="auto"/>
            </w:tcBorders>
            <w:shd w:val="clear" w:color="auto" w:fill="auto"/>
            <w:vAlign w:val="center"/>
          </w:tcPr>
          <w:p w:rsidR="00F57AF5" w:rsidRPr="00A17B2F" w:rsidRDefault="00F57AF5"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55,23</w:t>
            </w:r>
          </w:p>
        </w:tc>
        <w:tc>
          <w:tcPr>
            <w:tcW w:w="1976" w:type="dxa"/>
            <w:tcBorders>
              <w:top w:val="nil"/>
              <w:left w:val="nil"/>
              <w:bottom w:val="single" w:sz="4" w:space="0" w:color="auto"/>
              <w:right w:val="single" w:sz="4" w:space="0" w:color="auto"/>
            </w:tcBorders>
            <w:shd w:val="clear" w:color="auto" w:fill="auto"/>
            <w:vAlign w:val="center"/>
          </w:tcPr>
          <w:p w:rsidR="00F57AF5" w:rsidRPr="00A17B2F" w:rsidRDefault="00F57AF5"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61,36</w:t>
            </w:r>
          </w:p>
        </w:tc>
      </w:tr>
      <w:tr w:rsidR="00A17B2F" w:rsidRPr="00A17B2F" w:rsidTr="00F75342">
        <w:trPr>
          <w:trHeight w:val="315"/>
          <w:jc w:val="center"/>
        </w:trPr>
        <w:tc>
          <w:tcPr>
            <w:tcW w:w="584" w:type="dxa"/>
            <w:tcBorders>
              <w:top w:val="nil"/>
              <w:left w:val="single" w:sz="4" w:space="0" w:color="auto"/>
              <w:bottom w:val="single" w:sz="4" w:space="0" w:color="auto"/>
              <w:right w:val="single" w:sz="4" w:space="0" w:color="auto"/>
            </w:tcBorders>
            <w:shd w:val="clear" w:color="auto" w:fill="auto"/>
            <w:vAlign w:val="center"/>
          </w:tcPr>
          <w:p w:rsidR="00F57AF5" w:rsidRPr="00A17B2F" w:rsidRDefault="00F57AF5" w:rsidP="000412FC">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4.</w:t>
            </w:r>
          </w:p>
        </w:tc>
        <w:tc>
          <w:tcPr>
            <w:tcW w:w="2564" w:type="dxa"/>
            <w:tcBorders>
              <w:top w:val="nil"/>
              <w:left w:val="nil"/>
              <w:bottom w:val="single" w:sz="4" w:space="0" w:color="auto"/>
              <w:right w:val="single" w:sz="4" w:space="0" w:color="auto"/>
            </w:tcBorders>
            <w:shd w:val="clear" w:color="auto" w:fill="auto"/>
            <w:vAlign w:val="center"/>
          </w:tcPr>
          <w:p w:rsidR="00F57AF5" w:rsidRPr="00A17B2F" w:rsidRDefault="00F57AF5" w:rsidP="000412FC">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д. Юдино</w:t>
            </w:r>
          </w:p>
        </w:tc>
        <w:tc>
          <w:tcPr>
            <w:tcW w:w="1403" w:type="dxa"/>
            <w:tcBorders>
              <w:top w:val="nil"/>
              <w:left w:val="nil"/>
              <w:bottom w:val="single" w:sz="4" w:space="0" w:color="auto"/>
              <w:right w:val="single" w:sz="4" w:space="0" w:color="auto"/>
            </w:tcBorders>
            <w:shd w:val="clear" w:color="auto" w:fill="auto"/>
            <w:vAlign w:val="center"/>
          </w:tcPr>
          <w:p w:rsidR="00F57AF5" w:rsidRPr="00A17B2F" w:rsidRDefault="00F57AF5"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60</w:t>
            </w:r>
          </w:p>
        </w:tc>
        <w:tc>
          <w:tcPr>
            <w:tcW w:w="1417" w:type="dxa"/>
            <w:tcBorders>
              <w:top w:val="nil"/>
              <w:left w:val="nil"/>
              <w:bottom w:val="single" w:sz="4" w:space="0" w:color="auto"/>
              <w:right w:val="single" w:sz="4" w:space="0" w:color="auto"/>
            </w:tcBorders>
            <w:shd w:val="clear" w:color="auto" w:fill="auto"/>
            <w:vAlign w:val="center"/>
          </w:tcPr>
          <w:p w:rsidR="00F57AF5" w:rsidRPr="00A17B2F" w:rsidRDefault="00F57AF5"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65</w:t>
            </w:r>
          </w:p>
        </w:tc>
        <w:tc>
          <w:tcPr>
            <w:tcW w:w="1426" w:type="dxa"/>
            <w:tcBorders>
              <w:top w:val="nil"/>
              <w:left w:val="nil"/>
              <w:bottom w:val="single" w:sz="4" w:space="0" w:color="auto"/>
              <w:right w:val="single" w:sz="4" w:space="0" w:color="auto"/>
            </w:tcBorders>
            <w:shd w:val="clear" w:color="auto" w:fill="auto"/>
            <w:vAlign w:val="center"/>
          </w:tcPr>
          <w:p w:rsidR="00F57AF5" w:rsidRPr="00A17B2F" w:rsidRDefault="00F57AF5"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81000</w:t>
            </w:r>
          </w:p>
        </w:tc>
        <w:tc>
          <w:tcPr>
            <w:tcW w:w="1842" w:type="dxa"/>
            <w:tcBorders>
              <w:top w:val="nil"/>
              <w:left w:val="nil"/>
              <w:bottom w:val="single" w:sz="4" w:space="0" w:color="auto"/>
              <w:right w:val="single" w:sz="4" w:space="0" w:color="auto"/>
            </w:tcBorders>
            <w:shd w:val="clear" w:color="auto" w:fill="auto"/>
            <w:vAlign w:val="center"/>
          </w:tcPr>
          <w:p w:rsidR="00F57AF5" w:rsidRPr="00A17B2F" w:rsidRDefault="00F57AF5"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87750</w:t>
            </w:r>
          </w:p>
        </w:tc>
        <w:tc>
          <w:tcPr>
            <w:tcW w:w="1418" w:type="dxa"/>
            <w:tcBorders>
              <w:top w:val="nil"/>
              <w:left w:val="nil"/>
              <w:bottom w:val="single" w:sz="4" w:space="0" w:color="auto"/>
              <w:right w:val="single" w:sz="4" w:space="0" w:color="auto"/>
            </w:tcBorders>
            <w:shd w:val="clear" w:color="auto" w:fill="auto"/>
            <w:vAlign w:val="center"/>
          </w:tcPr>
          <w:p w:rsidR="00F57AF5" w:rsidRPr="00A17B2F" w:rsidRDefault="00F57AF5"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18,41</w:t>
            </w:r>
          </w:p>
        </w:tc>
        <w:tc>
          <w:tcPr>
            <w:tcW w:w="1976" w:type="dxa"/>
            <w:tcBorders>
              <w:top w:val="nil"/>
              <w:left w:val="nil"/>
              <w:bottom w:val="single" w:sz="4" w:space="0" w:color="auto"/>
              <w:right w:val="single" w:sz="4" w:space="0" w:color="auto"/>
            </w:tcBorders>
            <w:shd w:val="clear" w:color="auto" w:fill="auto"/>
            <w:vAlign w:val="center"/>
          </w:tcPr>
          <w:p w:rsidR="00F57AF5" w:rsidRPr="00A17B2F" w:rsidRDefault="00F57AF5"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19,94</w:t>
            </w:r>
          </w:p>
        </w:tc>
      </w:tr>
      <w:tr w:rsidR="00A17B2F" w:rsidRPr="00A17B2F" w:rsidTr="00F75342">
        <w:trPr>
          <w:trHeight w:val="315"/>
          <w:jc w:val="center"/>
        </w:trPr>
        <w:tc>
          <w:tcPr>
            <w:tcW w:w="584" w:type="dxa"/>
            <w:tcBorders>
              <w:top w:val="nil"/>
              <w:left w:val="single" w:sz="4" w:space="0" w:color="auto"/>
              <w:bottom w:val="single" w:sz="4" w:space="0" w:color="auto"/>
              <w:right w:val="single" w:sz="4" w:space="0" w:color="auto"/>
            </w:tcBorders>
            <w:shd w:val="clear" w:color="auto" w:fill="auto"/>
            <w:vAlign w:val="center"/>
          </w:tcPr>
          <w:p w:rsidR="00F57AF5" w:rsidRPr="00A17B2F" w:rsidRDefault="00F57AF5" w:rsidP="000412FC">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5.</w:t>
            </w:r>
          </w:p>
        </w:tc>
        <w:tc>
          <w:tcPr>
            <w:tcW w:w="2564" w:type="dxa"/>
            <w:tcBorders>
              <w:top w:val="nil"/>
              <w:left w:val="nil"/>
              <w:bottom w:val="single" w:sz="4" w:space="0" w:color="auto"/>
              <w:right w:val="single" w:sz="4" w:space="0" w:color="auto"/>
            </w:tcBorders>
            <w:shd w:val="clear" w:color="auto" w:fill="auto"/>
            <w:vAlign w:val="center"/>
          </w:tcPr>
          <w:p w:rsidR="00F57AF5" w:rsidRPr="00A17B2F" w:rsidRDefault="00F57AF5" w:rsidP="000412FC">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д. Очкино</w:t>
            </w:r>
          </w:p>
        </w:tc>
        <w:tc>
          <w:tcPr>
            <w:tcW w:w="1403" w:type="dxa"/>
            <w:tcBorders>
              <w:top w:val="nil"/>
              <w:left w:val="nil"/>
              <w:bottom w:val="single" w:sz="4" w:space="0" w:color="auto"/>
              <w:right w:val="single" w:sz="4" w:space="0" w:color="auto"/>
            </w:tcBorders>
            <w:shd w:val="clear" w:color="auto" w:fill="auto"/>
            <w:vAlign w:val="center"/>
          </w:tcPr>
          <w:p w:rsidR="00F57AF5" w:rsidRPr="00A17B2F" w:rsidRDefault="00F57AF5"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630</w:t>
            </w:r>
          </w:p>
        </w:tc>
        <w:tc>
          <w:tcPr>
            <w:tcW w:w="1417" w:type="dxa"/>
            <w:tcBorders>
              <w:top w:val="nil"/>
              <w:left w:val="nil"/>
              <w:bottom w:val="single" w:sz="4" w:space="0" w:color="auto"/>
              <w:right w:val="single" w:sz="4" w:space="0" w:color="auto"/>
            </w:tcBorders>
            <w:shd w:val="clear" w:color="auto" w:fill="auto"/>
            <w:vAlign w:val="center"/>
          </w:tcPr>
          <w:p w:rsidR="00F57AF5" w:rsidRPr="00A17B2F" w:rsidRDefault="00F57AF5"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785</w:t>
            </w:r>
          </w:p>
        </w:tc>
        <w:tc>
          <w:tcPr>
            <w:tcW w:w="1426" w:type="dxa"/>
            <w:tcBorders>
              <w:top w:val="nil"/>
              <w:left w:val="nil"/>
              <w:bottom w:val="single" w:sz="4" w:space="0" w:color="auto"/>
              <w:right w:val="single" w:sz="4" w:space="0" w:color="auto"/>
            </w:tcBorders>
            <w:shd w:val="clear" w:color="auto" w:fill="auto"/>
            <w:vAlign w:val="center"/>
          </w:tcPr>
          <w:p w:rsidR="00F57AF5" w:rsidRPr="00A17B2F" w:rsidRDefault="00F57AF5"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850500</w:t>
            </w:r>
          </w:p>
        </w:tc>
        <w:tc>
          <w:tcPr>
            <w:tcW w:w="1842" w:type="dxa"/>
            <w:tcBorders>
              <w:top w:val="nil"/>
              <w:left w:val="nil"/>
              <w:bottom w:val="single" w:sz="4" w:space="0" w:color="auto"/>
              <w:right w:val="single" w:sz="4" w:space="0" w:color="auto"/>
            </w:tcBorders>
            <w:shd w:val="clear" w:color="auto" w:fill="auto"/>
            <w:vAlign w:val="center"/>
          </w:tcPr>
          <w:p w:rsidR="00F57AF5" w:rsidRPr="00A17B2F" w:rsidRDefault="00F57AF5"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1059750</w:t>
            </w:r>
          </w:p>
        </w:tc>
        <w:tc>
          <w:tcPr>
            <w:tcW w:w="1418" w:type="dxa"/>
            <w:tcBorders>
              <w:top w:val="nil"/>
              <w:left w:val="nil"/>
              <w:bottom w:val="single" w:sz="4" w:space="0" w:color="auto"/>
              <w:right w:val="single" w:sz="4" w:space="0" w:color="auto"/>
            </w:tcBorders>
            <w:shd w:val="clear" w:color="auto" w:fill="auto"/>
            <w:vAlign w:val="center"/>
          </w:tcPr>
          <w:p w:rsidR="00F57AF5" w:rsidRPr="00A17B2F" w:rsidRDefault="00F57AF5"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193,30</w:t>
            </w:r>
          </w:p>
        </w:tc>
        <w:tc>
          <w:tcPr>
            <w:tcW w:w="1976" w:type="dxa"/>
            <w:tcBorders>
              <w:top w:val="nil"/>
              <w:left w:val="nil"/>
              <w:bottom w:val="single" w:sz="4" w:space="0" w:color="auto"/>
              <w:right w:val="single" w:sz="4" w:space="0" w:color="auto"/>
            </w:tcBorders>
            <w:shd w:val="clear" w:color="auto" w:fill="auto"/>
            <w:vAlign w:val="center"/>
          </w:tcPr>
          <w:p w:rsidR="00F57AF5" w:rsidRPr="00A17B2F" w:rsidRDefault="00F57AF5"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240,85</w:t>
            </w:r>
          </w:p>
        </w:tc>
      </w:tr>
      <w:tr w:rsidR="00A17B2F" w:rsidRPr="00A17B2F" w:rsidTr="00F75342">
        <w:trPr>
          <w:trHeight w:val="315"/>
          <w:jc w:val="center"/>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F57AF5" w:rsidRPr="00A17B2F" w:rsidRDefault="00F57AF5" w:rsidP="000412FC">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6.</w:t>
            </w:r>
          </w:p>
        </w:tc>
        <w:tc>
          <w:tcPr>
            <w:tcW w:w="2564" w:type="dxa"/>
            <w:tcBorders>
              <w:top w:val="nil"/>
              <w:left w:val="nil"/>
              <w:bottom w:val="single" w:sz="4" w:space="0" w:color="auto"/>
              <w:right w:val="single" w:sz="4" w:space="0" w:color="auto"/>
            </w:tcBorders>
            <w:shd w:val="clear" w:color="auto" w:fill="auto"/>
            <w:vAlign w:val="center"/>
          </w:tcPr>
          <w:p w:rsidR="00F57AF5" w:rsidRPr="00A17B2F" w:rsidRDefault="00F57AF5" w:rsidP="000412FC">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Р.п. Чистоозерное</w:t>
            </w:r>
          </w:p>
        </w:tc>
        <w:tc>
          <w:tcPr>
            <w:tcW w:w="1403" w:type="dxa"/>
            <w:tcBorders>
              <w:top w:val="nil"/>
              <w:left w:val="nil"/>
              <w:bottom w:val="single" w:sz="4" w:space="0" w:color="auto"/>
              <w:right w:val="single" w:sz="4" w:space="0" w:color="auto"/>
            </w:tcBorders>
            <w:shd w:val="clear" w:color="auto" w:fill="auto"/>
            <w:vAlign w:val="center"/>
          </w:tcPr>
          <w:p w:rsidR="00F57AF5" w:rsidRPr="00A17B2F" w:rsidRDefault="00F57AF5"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7280</w:t>
            </w:r>
          </w:p>
        </w:tc>
        <w:tc>
          <w:tcPr>
            <w:tcW w:w="1417" w:type="dxa"/>
            <w:tcBorders>
              <w:top w:val="nil"/>
              <w:left w:val="nil"/>
              <w:bottom w:val="single" w:sz="4" w:space="0" w:color="auto"/>
              <w:right w:val="single" w:sz="4" w:space="0" w:color="auto"/>
            </w:tcBorders>
            <w:shd w:val="clear" w:color="auto" w:fill="auto"/>
            <w:vAlign w:val="center"/>
          </w:tcPr>
          <w:p w:rsidR="00F57AF5" w:rsidRPr="00A17B2F" w:rsidRDefault="00F57AF5"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7650</w:t>
            </w:r>
          </w:p>
        </w:tc>
        <w:tc>
          <w:tcPr>
            <w:tcW w:w="1426" w:type="dxa"/>
            <w:tcBorders>
              <w:top w:val="nil"/>
              <w:left w:val="nil"/>
              <w:bottom w:val="single" w:sz="4" w:space="0" w:color="auto"/>
              <w:right w:val="single" w:sz="4" w:space="0" w:color="auto"/>
            </w:tcBorders>
            <w:shd w:val="clear" w:color="auto" w:fill="auto"/>
            <w:vAlign w:val="center"/>
          </w:tcPr>
          <w:p w:rsidR="00F57AF5" w:rsidRPr="00A17B2F" w:rsidRDefault="00F57AF5"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20020000</w:t>
            </w:r>
          </w:p>
        </w:tc>
        <w:tc>
          <w:tcPr>
            <w:tcW w:w="1842" w:type="dxa"/>
            <w:tcBorders>
              <w:top w:val="nil"/>
              <w:left w:val="nil"/>
              <w:bottom w:val="single" w:sz="4" w:space="0" w:color="auto"/>
              <w:right w:val="single" w:sz="4" w:space="0" w:color="auto"/>
            </w:tcBorders>
            <w:shd w:val="clear" w:color="auto" w:fill="auto"/>
            <w:vAlign w:val="center"/>
          </w:tcPr>
          <w:p w:rsidR="00F57AF5" w:rsidRPr="00A17B2F" w:rsidRDefault="00F57AF5"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21037500</w:t>
            </w:r>
          </w:p>
        </w:tc>
        <w:tc>
          <w:tcPr>
            <w:tcW w:w="1418" w:type="dxa"/>
            <w:tcBorders>
              <w:top w:val="nil"/>
              <w:left w:val="nil"/>
              <w:bottom w:val="single" w:sz="4" w:space="0" w:color="auto"/>
              <w:right w:val="single" w:sz="4" w:space="0" w:color="auto"/>
            </w:tcBorders>
            <w:shd w:val="clear" w:color="auto" w:fill="auto"/>
            <w:vAlign w:val="center"/>
          </w:tcPr>
          <w:p w:rsidR="00F57AF5" w:rsidRPr="00A17B2F" w:rsidRDefault="00F57AF5"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3640,00</w:t>
            </w:r>
          </w:p>
        </w:tc>
        <w:tc>
          <w:tcPr>
            <w:tcW w:w="1976" w:type="dxa"/>
            <w:tcBorders>
              <w:top w:val="nil"/>
              <w:left w:val="nil"/>
              <w:bottom w:val="single" w:sz="4" w:space="0" w:color="auto"/>
              <w:right w:val="single" w:sz="4" w:space="0" w:color="auto"/>
            </w:tcBorders>
            <w:shd w:val="clear" w:color="auto" w:fill="auto"/>
            <w:vAlign w:val="center"/>
          </w:tcPr>
          <w:p w:rsidR="00F57AF5" w:rsidRPr="00A17B2F" w:rsidRDefault="00F57AF5" w:rsidP="000412FC">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3825,00</w:t>
            </w:r>
          </w:p>
        </w:tc>
      </w:tr>
    </w:tbl>
    <w:p w:rsidR="00F57AF5" w:rsidRPr="00A17B2F" w:rsidRDefault="00F57AF5" w:rsidP="00124ECE">
      <w:pPr>
        <w:spacing w:after="240" w:line="240" w:lineRule="auto"/>
        <w:jc w:val="center"/>
        <w:rPr>
          <w:rFonts w:ascii="Times New Roman" w:hAnsi="Times New Roman"/>
          <w:i/>
          <w:color w:val="000000" w:themeColor="text1"/>
          <w:sz w:val="24"/>
          <w:szCs w:val="24"/>
        </w:rPr>
      </w:pPr>
    </w:p>
    <w:p w:rsidR="00BC3DDE" w:rsidRPr="00A17B2F" w:rsidRDefault="00BC3DDE" w:rsidP="00124ECE">
      <w:pPr>
        <w:pStyle w:val="afd"/>
        <w:spacing w:after="240"/>
        <w:ind w:firstLine="709"/>
        <w:jc w:val="both"/>
        <w:rPr>
          <w:color w:val="000000" w:themeColor="text1"/>
          <w:sz w:val="24"/>
          <w:szCs w:val="24"/>
          <w:highlight w:val="cyan"/>
        </w:rPr>
        <w:sectPr w:rsidR="00BC3DDE" w:rsidRPr="00A17B2F" w:rsidSect="00BC3DDE">
          <w:pgSz w:w="16838" w:h="11906" w:orient="landscape"/>
          <w:pgMar w:top="1701" w:right="1134" w:bottom="851" w:left="1134" w:header="709" w:footer="709" w:gutter="0"/>
          <w:cols w:space="708"/>
          <w:docGrid w:linePitch="360"/>
        </w:sectPr>
      </w:pPr>
    </w:p>
    <w:p w:rsidR="007072F5" w:rsidRPr="00A17B2F" w:rsidRDefault="00D7255C" w:rsidP="000412FC">
      <w:pPr>
        <w:pStyle w:val="27"/>
        <w:spacing w:after="240"/>
      </w:pPr>
      <w:bookmarkStart w:id="47" w:name="_Toc350246183"/>
      <w:r w:rsidRPr="00A17B2F">
        <w:lastRenderedPageBreak/>
        <w:t>2.</w:t>
      </w:r>
      <w:r w:rsidR="00A17B2F">
        <w:t>8</w:t>
      </w:r>
      <w:r w:rsidRPr="00A17B2F">
        <w:t>.4</w:t>
      </w:r>
      <w:r w:rsidR="007072F5" w:rsidRPr="00A17B2F">
        <w:t>Связь</w:t>
      </w:r>
      <w:bookmarkEnd w:id="47"/>
      <w:r w:rsidR="00F57AF5" w:rsidRPr="00A17B2F">
        <w:t xml:space="preserve"> и информация</w:t>
      </w:r>
    </w:p>
    <w:p w:rsidR="00F57AF5" w:rsidRPr="00A17B2F" w:rsidRDefault="00F57AF5" w:rsidP="00124ECE">
      <w:pPr>
        <w:pStyle w:val="1f"/>
        <w:widowControl w:val="0"/>
        <w:tabs>
          <w:tab w:val="left" w:pos="1134"/>
        </w:tabs>
        <w:spacing w:after="240" w:line="240" w:lineRule="auto"/>
        <w:ind w:left="0" w:firstLine="567"/>
        <w:jc w:val="both"/>
        <w:rPr>
          <w:rFonts w:ascii="Times New Roman" w:hAnsi="Times New Roman" w:cs="Times New Roman"/>
          <w:color w:val="000000" w:themeColor="text1"/>
          <w:sz w:val="24"/>
          <w:szCs w:val="24"/>
        </w:rPr>
      </w:pPr>
      <w:bookmarkStart w:id="48" w:name="_Toc350246184"/>
      <w:r w:rsidRPr="00A17B2F">
        <w:rPr>
          <w:rFonts w:ascii="Times New Roman" w:hAnsi="Times New Roman" w:cs="Times New Roman"/>
          <w:color w:val="000000" w:themeColor="text1"/>
          <w:sz w:val="24"/>
          <w:szCs w:val="24"/>
        </w:rPr>
        <w:t>Основные направления развития услуг связи на расчетный срок:</w:t>
      </w:r>
    </w:p>
    <w:p w:rsidR="00F57AF5" w:rsidRPr="00A17B2F" w:rsidRDefault="00F57AF5" w:rsidP="00D839D2">
      <w:pPr>
        <w:pStyle w:val="1f"/>
        <w:widowControl w:val="0"/>
        <w:tabs>
          <w:tab w:val="left" w:pos="1134"/>
        </w:tabs>
        <w:spacing w:after="0" w:line="240" w:lineRule="auto"/>
        <w:ind w:left="0" w:firstLine="567"/>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 перевод всех существующих АТС на цифровое оборудование;</w:t>
      </w:r>
    </w:p>
    <w:p w:rsidR="00F57AF5" w:rsidRPr="00A17B2F" w:rsidRDefault="00F57AF5" w:rsidP="00D839D2">
      <w:pPr>
        <w:pStyle w:val="1f"/>
        <w:widowControl w:val="0"/>
        <w:tabs>
          <w:tab w:val="left" w:pos="1134"/>
        </w:tabs>
        <w:spacing w:after="0" w:line="240" w:lineRule="auto"/>
        <w:ind w:left="0" w:firstLine="567"/>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 xml:space="preserve">- дальнейший переход с радиорелейных линий на оптические линии связи; </w:t>
      </w:r>
    </w:p>
    <w:p w:rsidR="00F57AF5" w:rsidRPr="00A17B2F" w:rsidRDefault="00F57AF5" w:rsidP="00D839D2">
      <w:pPr>
        <w:pStyle w:val="1f"/>
        <w:widowControl w:val="0"/>
        <w:tabs>
          <w:tab w:val="left" w:pos="1134"/>
        </w:tabs>
        <w:spacing w:after="0" w:line="240" w:lineRule="auto"/>
        <w:ind w:left="0" w:firstLine="567"/>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 создание условий для приема государственных радиопрограмм по эфиру взамен проводных линий связи;</w:t>
      </w:r>
    </w:p>
    <w:p w:rsidR="00F57AF5" w:rsidRPr="00A17B2F" w:rsidRDefault="00F57AF5" w:rsidP="00D839D2">
      <w:pPr>
        <w:pStyle w:val="1f"/>
        <w:widowControl w:val="0"/>
        <w:tabs>
          <w:tab w:val="left" w:pos="1134"/>
        </w:tabs>
        <w:spacing w:after="0" w:line="240" w:lineRule="auto"/>
        <w:ind w:left="0" w:firstLine="567"/>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 создание сетей сотовой связи третьего поколения, на основе существующей инфраструктуры базовых станций и коммутаторов;</w:t>
      </w:r>
    </w:p>
    <w:p w:rsidR="00F57AF5" w:rsidRPr="00A17B2F" w:rsidRDefault="00F57AF5" w:rsidP="00D839D2">
      <w:pPr>
        <w:pStyle w:val="1f"/>
        <w:widowControl w:val="0"/>
        <w:tabs>
          <w:tab w:val="left" w:pos="1134"/>
        </w:tabs>
        <w:spacing w:after="0" w:line="240" w:lineRule="auto"/>
        <w:ind w:left="0" w:firstLine="567"/>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 строительство новых базовых станций и расширение зоны охвата;</w:t>
      </w:r>
    </w:p>
    <w:p w:rsidR="00F57AF5" w:rsidRPr="00A17B2F" w:rsidRDefault="00F57AF5" w:rsidP="00D839D2">
      <w:pPr>
        <w:pStyle w:val="1f"/>
        <w:widowControl w:val="0"/>
        <w:tabs>
          <w:tab w:val="left" w:pos="1134"/>
        </w:tabs>
        <w:spacing w:after="0" w:line="240" w:lineRule="auto"/>
        <w:ind w:left="0" w:firstLine="567"/>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 снижение тарифов и дальнейшее расширение дополнительных мобильных сервисов;</w:t>
      </w:r>
    </w:p>
    <w:p w:rsidR="00F57AF5" w:rsidRPr="00A17B2F" w:rsidRDefault="00F57AF5" w:rsidP="00124ECE">
      <w:pPr>
        <w:pStyle w:val="1f"/>
        <w:widowControl w:val="0"/>
        <w:tabs>
          <w:tab w:val="left" w:pos="1134"/>
        </w:tabs>
        <w:spacing w:after="240" w:line="240" w:lineRule="auto"/>
        <w:ind w:left="0" w:firstLine="567"/>
        <w:jc w:val="both"/>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 переход на цифровое вещание согласно ФЦП «Концепция развития телерадиовещания в Российской Федерации на 2008-2015 годы».</w:t>
      </w:r>
    </w:p>
    <w:p w:rsidR="00F57AF5" w:rsidRPr="00A17B2F" w:rsidRDefault="00F57AF5" w:rsidP="00124ECE">
      <w:pPr>
        <w:pStyle w:val="a7"/>
        <w:widowControl w:val="0"/>
        <w:tabs>
          <w:tab w:val="left" w:pos="426"/>
        </w:tabs>
        <w:spacing w:after="240" w:line="240" w:lineRule="auto"/>
        <w:ind w:left="0" w:firstLine="709"/>
        <w:contextualSpacing w:val="0"/>
        <w:jc w:val="both"/>
        <w:rPr>
          <w:rFonts w:ascii="Times New Roman" w:hAnsi="Times New Roman"/>
          <w:b/>
          <w:i/>
          <w:color w:val="000000" w:themeColor="text1"/>
          <w:sz w:val="24"/>
          <w:szCs w:val="24"/>
        </w:rPr>
      </w:pPr>
      <w:r w:rsidRPr="00A17B2F">
        <w:rPr>
          <w:rFonts w:ascii="Times New Roman" w:eastAsia="Times New Roman" w:hAnsi="Times New Roman"/>
          <w:color w:val="000000" w:themeColor="text1"/>
          <w:sz w:val="24"/>
          <w:szCs w:val="24"/>
        </w:rPr>
        <w:t>Для определения необходимой номерной емкости принята норма телефонного насыщения из расчета одного телефонного аппарата на каждую семью в соответствии с «Пособием по проектированию городских (местных сетей и сетей проводного вещания городских и сельских поселений. Диспетчеризация систем инженерного оборудования (к СНиП 2.07.01-89*)».</w:t>
      </w:r>
    </w:p>
    <w:p w:rsidR="00F57AF5" w:rsidRPr="00A17B2F" w:rsidRDefault="00F57AF5" w:rsidP="00D839D2">
      <w:pPr>
        <w:pStyle w:val="a7"/>
        <w:spacing w:after="0" w:line="240" w:lineRule="auto"/>
        <w:ind w:left="0" w:firstLine="709"/>
        <w:contextualSpacing w:val="0"/>
        <w:jc w:val="both"/>
        <w:rPr>
          <w:rStyle w:val="FontStyle11"/>
          <w:b/>
          <w:i/>
          <w:color w:val="000000" w:themeColor="text1"/>
          <w:sz w:val="24"/>
          <w:szCs w:val="24"/>
        </w:rPr>
      </w:pPr>
      <w:r w:rsidRPr="00A17B2F">
        <w:rPr>
          <w:rFonts w:ascii="Times New Roman" w:hAnsi="Times New Roman"/>
          <w:color w:val="000000" w:themeColor="text1"/>
          <w:sz w:val="24"/>
          <w:szCs w:val="24"/>
        </w:rPr>
        <w:t xml:space="preserve">Емкость телефонной сети жилого сектора определена с учетом 100% телефонизации квартир. Потребное количество телефонов (абонентов) определяется исходя из расчетной численности населения  с применением коэффициента семейности К=3,5. Количество абонентских номеров для телефонизации общественной застройки принято увеличить на 20% от общего числа абонентов. </w:t>
      </w:r>
    </w:p>
    <w:p w:rsidR="00F57AF5" w:rsidRPr="00A17B2F" w:rsidRDefault="00F57AF5" w:rsidP="00124ECE">
      <w:pPr>
        <w:spacing w:after="240" w:line="240" w:lineRule="auto"/>
        <w:jc w:val="right"/>
        <w:rPr>
          <w:rFonts w:ascii="Times New Roman" w:hAnsi="Times New Roman"/>
          <w:i/>
          <w:color w:val="000000" w:themeColor="text1"/>
          <w:sz w:val="24"/>
          <w:szCs w:val="24"/>
        </w:rPr>
      </w:pPr>
      <w:r w:rsidRPr="00A17B2F">
        <w:rPr>
          <w:rFonts w:ascii="Times New Roman" w:hAnsi="Times New Roman"/>
          <w:i/>
          <w:color w:val="000000" w:themeColor="text1"/>
          <w:sz w:val="24"/>
          <w:szCs w:val="24"/>
        </w:rPr>
        <w:t xml:space="preserve">Таблица </w:t>
      </w:r>
      <w:r w:rsidR="00D7255C" w:rsidRPr="00A17B2F">
        <w:rPr>
          <w:rFonts w:ascii="Times New Roman" w:hAnsi="Times New Roman"/>
          <w:i/>
          <w:color w:val="000000" w:themeColor="text1"/>
          <w:sz w:val="24"/>
          <w:szCs w:val="24"/>
        </w:rPr>
        <w:t>2</w:t>
      </w:r>
      <w:r w:rsidRPr="00A17B2F">
        <w:rPr>
          <w:rFonts w:ascii="Times New Roman" w:hAnsi="Times New Roman"/>
          <w:i/>
          <w:color w:val="000000" w:themeColor="text1"/>
          <w:sz w:val="24"/>
          <w:szCs w:val="24"/>
        </w:rPr>
        <w:t>.</w:t>
      </w:r>
      <w:r w:rsidR="00A17B2F">
        <w:rPr>
          <w:rFonts w:ascii="Times New Roman" w:hAnsi="Times New Roman"/>
          <w:i/>
          <w:color w:val="000000" w:themeColor="text1"/>
          <w:sz w:val="24"/>
          <w:szCs w:val="24"/>
        </w:rPr>
        <w:t>8</w:t>
      </w:r>
      <w:r w:rsidRPr="00A17B2F">
        <w:rPr>
          <w:rFonts w:ascii="Times New Roman" w:hAnsi="Times New Roman"/>
          <w:i/>
          <w:color w:val="000000" w:themeColor="text1"/>
          <w:sz w:val="24"/>
          <w:szCs w:val="24"/>
        </w:rPr>
        <w:t>.</w:t>
      </w:r>
      <w:r w:rsidR="00D7255C" w:rsidRPr="00A17B2F">
        <w:rPr>
          <w:rFonts w:ascii="Times New Roman" w:hAnsi="Times New Roman"/>
          <w:i/>
          <w:color w:val="000000" w:themeColor="text1"/>
          <w:sz w:val="24"/>
          <w:szCs w:val="24"/>
        </w:rPr>
        <w:t>4</w:t>
      </w:r>
      <w:r w:rsidRPr="00A17B2F">
        <w:rPr>
          <w:rFonts w:ascii="Times New Roman" w:hAnsi="Times New Roman"/>
          <w:i/>
          <w:color w:val="000000" w:themeColor="text1"/>
          <w:sz w:val="24"/>
          <w:szCs w:val="24"/>
        </w:rPr>
        <w:t>-1</w:t>
      </w:r>
    </w:p>
    <w:p w:rsidR="00F57AF5" w:rsidRPr="00A17B2F" w:rsidRDefault="00F57AF5" w:rsidP="00124ECE">
      <w:pPr>
        <w:spacing w:after="240" w:line="240" w:lineRule="auto"/>
        <w:jc w:val="center"/>
        <w:rPr>
          <w:rFonts w:ascii="Times New Roman" w:hAnsi="Times New Roman"/>
          <w:i/>
          <w:color w:val="000000" w:themeColor="text1"/>
          <w:sz w:val="24"/>
          <w:szCs w:val="24"/>
        </w:rPr>
      </w:pPr>
      <w:r w:rsidRPr="00A17B2F">
        <w:rPr>
          <w:rFonts w:ascii="Times New Roman" w:hAnsi="Times New Roman"/>
          <w:i/>
          <w:color w:val="000000" w:themeColor="text1"/>
          <w:sz w:val="24"/>
          <w:szCs w:val="24"/>
        </w:rPr>
        <w:t>Потребное количество телефонов на МО р</w:t>
      </w:r>
      <w:r w:rsidR="00D7255C" w:rsidRPr="00A17B2F">
        <w:rPr>
          <w:rFonts w:ascii="Times New Roman" w:hAnsi="Times New Roman"/>
          <w:i/>
          <w:color w:val="000000" w:themeColor="text1"/>
          <w:sz w:val="24"/>
          <w:szCs w:val="24"/>
        </w:rPr>
        <w:t>.</w:t>
      </w:r>
      <w:r w:rsidRPr="00A17B2F">
        <w:rPr>
          <w:rFonts w:ascii="Times New Roman" w:hAnsi="Times New Roman"/>
          <w:i/>
          <w:color w:val="000000" w:themeColor="text1"/>
          <w:sz w:val="24"/>
          <w:szCs w:val="24"/>
        </w:rPr>
        <w:t>п. Чистоозерное</w:t>
      </w:r>
    </w:p>
    <w:tbl>
      <w:tblPr>
        <w:tblW w:w="9929" w:type="dxa"/>
        <w:jc w:val="center"/>
        <w:tblLayout w:type="fixed"/>
        <w:tblLook w:val="04A0" w:firstRow="1" w:lastRow="0" w:firstColumn="1" w:lastColumn="0" w:noHBand="0" w:noVBand="1"/>
      </w:tblPr>
      <w:tblGrid>
        <w:gridCol w:w="798"/>
        <w:gridCol w:w="3192"/>
        <w:gridCol w:w="1549"/>
        <w:gridCol w:w="1842"/>
        <w:gridCol w:w="1128"/>
        <w:gridCol w:w="1420"/>
      </w:tblGrid>
      <w:tr w:rsidR="00A17B2F" w:rsidRPr="00A17B2F" w:rsidTr="00D7255C">
        <w:trPr>
          <w:trHeight w:val="636"/>
          <w:jc w:val="center"/>
        </w:trPr>
        <w:tc>
          <w:tcPr>
            <w:tcW w:w="79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 п/п</w:t>
            </w:r>
          </w:p>
        </w:tc>
        <w:tc>
          <w:tcPr>
            <w:tcW w:w="319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C162AF" w:rsidRPr="00A17B2F" w:rsidRDefault="00C162AF" w:rsidP="00D839D2">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Название</w:t>
            </w:r>
          </w:p>
          <w:p w:rsidR="00F57AF5" w:rsidRPr="00A17B2F" w:rsidRDefault="00C162AF" w:rsidP="00D839D2">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 xml:space="preserve"> населенного пункта</w:t>
            </w:r>
          </w:p>
        </w:tc>
        <w:tc>
          <w:tcPr>
            <w:tcW w:w="154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Численность населения на первую очередь, чел.</w:t>
            </w:r>
          </w:p>
        </w:tc>
        <w:tc>
          <w:tcPr>
            <w:tcW w:w="184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Численность населения на расчетный срок,  чел.</w:t>
            </w:r>
          </w:p>
        </w:tc>
        <w:tc>
          <w:tcPr>
            <w:tcW w:w="2548" w:type="dxa"/>
            <w:gridSpan w:val="2"/>
            <w:tcBorders>
              <w:top w:val="single" w:sz="4" w:space="0" w:color="auto"/>
              <w:left w:val="nil"/>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Число телефонов, шт.</w:t>
            </w:r>
          </w:p>
        </w:tc>
      </w:tr>
      <w:tr w:rsidR="00A17B2F" w:rsidRPr="00A17B2F" w:rsidTr="00F75342">
        <w:trPr>
          <w:trHeight w:val="353"/>
          <w:jc w:val="center"/>
        </w:trPr>
        <w:tc>
          <w:tcPr>
            <w:tcW w:w="798" w:type="dxa"/>
            <w:vMerge/>
            <w:tcBorders>
              <w:top w:val="single" w:sz="4" w:space="0" w:color="auto"/>
              <w:left w:val="single" w:sz="4" w:space="0" w:color="auto"/>
              <w:bottom w:val="single" w:sz="4" w:space="0" w:color="000000"/>
              <w:right w:val="single" w:sz="4" w:space="0" w:color="auto"/>
            </w:tcBorders>
            <w:vAlign w:val="center"/>
            <w:hideMark/>
          </w:tcPr>
          <w:p w:rsidR="00F57AF5" w:rsidRPr="00A17B2F" w:rsidRDefault="00F57AF5" w:rsidP="00D839D2">
            <w:pPr>
              <w:spacing w:after="0" w:line="240" w:lineRule="auto"/>
              <w:jc w:val="center"/>
              <w:rPr>
                <w:rFonts w:ascii="Times New Roman" w:eastAsia="Times New Roman" w:hAnsi="Times New Roman"/>
                <w:color w:val="000000" w:themeColor="text1"/>
                <w:sz w:val="24"/>
                <w:szCs w:val="24"/>
                <w:lang w:eastAsia="ru-RU"/>
              </w:rPr>
            </w:pPr>
          </w:p>
        </w:tc>
        <w:tc>
          <w:tcPr>
            <w:tcW w:w="3192" w:type="dxa"/>
            <w:vMerge/>
            <w:tcBorders>
              <w:top w:val="single" w:sz="4" w:space="0" w:color="auto"/>
              <w:left w:val="single" w:sz="4" w:space="0" w:color="auto"/>
              <w:bottom w:val="single" w:sz="4" w:space="0" w:color="000000"/>
              <w:right w:val="single" w:sz="4" w:space="0" w:color="auto"/>
            </w:tcBorders>
            <w:vAlign w:val="center"/>
            <w:hideMark/>
          </w:tcPr>
          <w:p w:rsidR="00F57AF5" w:rsidRPr="00A17B2F" w:rsidRDefault="00F57AF5" w:rsidP="00D839D2">
            <w:pPr>
              <w:spacing w:after="0" w:line="240" w:lineRule="auto"/>
              <w:jc w:val="center"/>
              <w:rPr>
                <w:rFonts w:ascii="Times New Roman" w:eastAsia="Times New Roman" w:hAnsi="Times New Roman"/>
                <w:color w:val="000000" w:themeColor="text1"/>
                <w:sz w:val="24"/>
                <w:szCs w:val="24"/>
                <w:lang w:eastAsia="ru-RU"/>
              </w:rPr>
            </w:pPr>
          </w:p>
        </w:tc>
        <w:tc>
          <w:tcPr>
            <w:tcW w:w="1549" w:type="dxa"/>
            <w:vMerge/>
            <w:tcBorders>
              <w:top w:val="single" w:sz="4" w:space="0" w:color="auto"/>
              <w:left w:val="single" w:sz="4" w:space="0" w:color="auto"/>
              <w:bottom w:val="single" w:sz="4" w:space="0" w:color="000000"/>
              <w:right w:val="single" w:sz="4" w:space="0" w:color="auto"/>
            </w:tcBorders>
            <w:vAlign w:val="center"/>
            <w:hideMark/>
          </w:tcPr>
          <w:p w:rsidR="00F57AF5" w:rsidRPr="00A17B2F" w:rsidRDefault="00F57AF5" w:rsidP="00D839D2">
            <w:pPr>
              <w:spacing w:after="0" w:line="240" w:lineRule="auto"/>
              <w:jc w:val="center"/>
              <w:rPr>
                <w:rFonts w:ascii="Times New Roman" w:eastAsia="Times New Roman" w:hAnsi="Times New Roman"/>
                <w:color w:val="000000" w:themeColor="text1"/>
                <w:sz w:val="24"/>
                <w:szCs w:val="24"/>
                <w:lang w:eastAsia="ru-RU"/>
              </w:rPr>
            </w:pPr>
          </w:p>
        </w:tc>
        <w:tc>
          <w:tcPr>
            <w:tcW w:w="1842" w:type="dxa"/>
            <w:vMerge/>
            <w:tcBorders>
              <w:top w:val="single" w:sz="4" w:space="0" w:color="auto"/>
              <w:left w:val="single" w:sz="4" w:space="0" w:color="auto"/>
              <w:bottom w:val="single" w:sz="4" w:space="0" w:color="000000"/>
              <w:right w:val="single" w:sz="4" w:space="0" w:color="auto"/>
            </w:tcBorders>
            <w:vAlign w:val="center"/>
            <w:hideMark/>
          </w:tcPr>
          <w:p w:rsidR="00F57AF5" w:rsidRPr="00A17B2F" w:rsidRDefault="00F57AF5" w:rsidP="00D839D2">
            <w:pPr>
              <w:spacing w:after="0" w:line="240" w:lineRule="auto"/>
              <w:jc w:val="center"/>
              <w:rPr>
                <w:rFonts w:ascii="Times New Roman" w:eastAsia="Times New Roman" w:hAnsi="Times New Roman"/>
                <w:color w:val="000000" w:themeColor="text1"/>
                <w:sz w:val="24"/>
                <w:szCs w:val="24"/>
                <w:lang w:eastAsia="ru-RU"/>
              </w:rPr>
            </w:pPr>
          </w:p>
        </w:tc>
        <w:tc>
          <w:tcPr>
            <w:tcW w:w="1128"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 очередь</w:t>
            </w:r>
          </w:p>
        </w:tc>
        <w:tc>
          <w:tcPr>
            <w:tcW w:w="1420"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Расчетный срок</w:t>
            </w:r>
          </w:p>
        </w:tc>
      </w:tr>
      <w:tr w:rsidR="00A17B2F" w:rsidRPr="00A17B2F" w:rsidTr="00F75342">
        <w:trPr>
          <w:trHeight w:val="315"/>
          <w:jc w:val="center"/>
        </w:trPr>
        <w:tc>
          <w:tcPr>
            <w:tcW w:w="798" w:type="dxa"/>
            <w:tcBorders>
              <w:top w:val="nil"/>
              <w:left w:val="single" w:sz="4" w:space="0" w:color="auto"/>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w:t>
            </w:r>
          </w:p>
        </w:tc>
        <w:tc>
          <w:tcPr>
            <w:tcW w:w="3192"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2</w:t>
            </w:r>
          </w:p>
        </w:tc>
        <w:tc>
          <w:tcPr>
            <w:tcW w:w="1549"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3</w:t>
            </w:r>
          </w:p>
        </w:tc>
        <w:tc>
          <w:tcPr>
            <w:tcW w:w="1842"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4</w:t>
            </w:r>
          </w:p>
        </w:tc>
        <w:tc>
          <w:tcPr>
            <w:tcW w:w="1128"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5</w:t>
            </w:r>
          </w:p>
        </w:tc>
        <w:tc>
          <w:tcPr>
            <w:tcW w:w="1420"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6</w:t>
            </w:r>
          </w:p>
        </w:tc>
      </w:tr>
      <w:tr w:rsidR="00A17B2F" w:rsidRPr="00A17B2F" w:rsidTr="00F75342">
        <w:trPr>
          <w:trHeight w:val="427"/>
          <w:jc w:val="center"/>
        </w:trPr>
        <w:tc>
          <w:tcPr>
            <w:tcW w:w="798" w:type="dxa"/>
            <w:tcBorders>
              <w:top w:val="nil"/>
              <w:left w:val="single" w:sz="4" w:space="0" w:color="auto"/>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w:t>
            </w:r>
          </w:p>
        </w:tc>
        <w:tc>
          <w:tcPr>
            <w:tcW w:w="3192"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rPr>
                <w:rFonts w:ascii="Times New Roman" w:hAnsi="Times New Roman"/>
                <w:b/>
                <w:color w:val="000000" w:themeColor="text1"/>
                <w:sz w:val="24"/>
                <w:szCs w:val="24"/>
              </w:rPr>
            </w:pPr>
            <w:r w:rsidRPr="00A17B2F">
              <w:rPr>
                <w:rFonts w:ascii="Times New Roman" w:eastAsia="Times New Roman" w:hAnsi="Times New Roman"/>
                <w:b/>
                <w:color w:val="000000" w:themeColor="text1"/>
                <w:sz w:val="24"/>
                <w:szCs w:val="24"/>
              </w:rPr>
              <w:t>МО рп. Чистоозерное</w:t>
            </w:r>
          </w:p>
        </w:tc>
        <w:tc>
          <w:tcPr>
            <w:tcW w:w="1549"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8700</w:t>
            </w:r>
          </w:p>
        </w:tc>
        <w:tc>
          <w:tcPr>
            <w:tcW w:w="1842"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9300</w:t>
            </w:r>
          </w:p>
        </w:tc>
        <w:tc>
          <w:tcPr>
            <w:tcW w:w="1128" w:type="dxa"/>
            <w:tcBorders>
              <w:top w:val="nil"/>
              <w:left w:val="nil"/>
              <w:bottom w:val="single" w:sz="4" w:space="0" w:color="auto"/>
              <w:right w:val="single" w:sz="4" w:space="0" w:color="auto"/>
            </w:tcBorders>
            <w:shd w:val="clear" w:color="auto" w:fill="auto"/>
            <w:vAlign w:val="bottom"/>
            <w:hideMark/>
          </w:tcPr>
          <w:p w:rsidR="00F57AF5" w:rsidRPr="00A17B2F" w:rsidRDefault="00F57AF5" w:rsidP="00D839D2">
            <w:pPr>
              <w:spacing w:after="0" w:line="240" w:lineRule="auto"/>
              <w:jc w:val="right"/>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2983</w:t>
            </w:r>
          </w:p>
        </w:tc>
        <w:tc>
          <w:tcPr>
            <w:tcW w:w="1420" w:type="dxa"/>
            <w:tcBorders>
              <w:top w:val="nil"/>
              <w:left w:val="nil"/>
              <w:bottom w:val="single" w:sz="4" w:space="0" w:color="auto"/>
              <w:right w:val="single" w:sz="4" w:space="0" w:color="auto"/>
            </w:tcBorders>
            <w:shd w:val="clear" w:color="auto" w:fill="auto"/>
            <w:vAlign w:val="bottom"/>
            <w:hideMark/>
          </w:tcPr>
          <w:p w:rsidR="00F57AF5" w:rsidRPr="00A17B2F" w:rsidRDefault="00F57AF5" w:rsidP="00D839D2">
            <w:pPr>
              <w:spacing w:after="0" w:line="240" w:lineRule="auto"/>
              <w:jc w:val="right"/>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3189</w:t>
            </w:r>
          </w:p>
        </w:tc>
      </w:tr>
      <w:tr w:rsidR="00A17B2F" w:rsidRPr="00A17B2F" w:rsidTr="00F75342">
        <w:trPr>
          <w:trHeight w:val="427"/>
          <w:jc w:val="center"/>
        </w:trPr>
        <w:tc>
          <w:tcPr>
            <w:tcW w:w="798" w:type="dxa"/>
            <w:tcBorders>
              <w:top w:val="nil"/>
              <w:left w:val="single" w:sz="4" w:space="0" w:color="auto"/>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2.</w:t>
            </w:r>
          </w:p>
        </w:tc>
        <w:tc>
          <w:tcPr>
            <w:tcW w:w="3192"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п. Яблоневка</w:t>
            </w:r>
          </w:p>
        </w:tc>
        <w:tc>
          <w:tcPr>
            <w:tcW w:w="1549"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550</w:t>
            </w:r>
          </w:p>
        </w:tc>
        <w:tc>
          <w:tcPr>
            <w:tcW w:w="1842"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600</w:t>
            </w:r>
          </w:p>
        </w:tc>
        <w:tc>
          <w:tcPr>
            <w:tcW w:w="1128" w:type="dxa"/>
            <w:tcBorders>
              <w:top w:val="nil"/>
              <w:left w:val="nil"/>
              <w:bottom w:val="single" w:sz="4" w:space="0" w:color="auto"/>
              <w:right w:val="single" w:sz="4" w:space="0" w:color="auto"/>
            </w:tcBorders>
            <w:shd w:val="clear" w:color="auto" w:fill="auto"/>
            <w:vAlign w:val="bottom"/>
            <w:hideMark/>
          </w:tcPr>
          <w:p w:rsidR="00F57AF5" w:rsidRPr="00A17B2F" w:rsidRDefault="00F57AF5" w:rsidP="00D839D2">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189</w:t>
            </w:r>
          </w:p>
        </w:tc>
        <w:tc>
          <w:tcPr>
            <w:tcW w:w="1420" w:type="dxa"/>
            <w:tcBorders>
              <w:top w:val="nil"/>
              <w:left w:val="nil"/>
              <w:bottom w:val="single" w:sz="4" w:space="0" w:color="auto"/>
              <w:right w:val="single" w:sz="4" w:space="0" w:color="auto"/>
            </w:tcBorders>
            <w:shd w:val="clear" w:color="auto" w:fill="auto"/>
            <w:vAlign w:val="bottom"/>
            <w:hideMark/>
          </w:tcPr>
          <w:p w:rsidR="00F57AF5" w:rsidRPr="00A17B2F" w:rsidRDefault="00F57AF5" w:rsidP="00D839D2">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206</w:t>
            </w:r>
          </w:p>
        </w:tc>
      </w:tr>
      <w:tr w:rsidR="00A17B2F" w:rsidRPr="00A17B2F" w:rsidTr="00F75342">
        <w:trPr>
          <w:trHeight w:val="427"/>
          <w:jc w:val="center"/>
        </w:trPr>
        <w:tc>
          <w:tcPr>
            <w:tcW w:w="798" w:type="dxa"/>
            <w:tcBorders>
              <w:top w:val="nil"/>
              <w:left w:val="single" w:sz="4" w:space="0" w:color="auto"/>
              <w:bottom w:val="single" w:sz="4" w:space="0" w:color="auto"/>
              <w:right w:val="single" w:sz="4" w:space="0" w:color="auto"/>
            </w:tcBorders>
            <w:shd w:val="clear" w:color="auto" w:fill="auto"/>
            <w:vAlign w:val="center"/>
          </w:tcPr>
          <w:p w:rsidR="00F57AF5" w:rsidRPr="00A17B2F" w:rsidRDefault="00F57AF5" w:rsidP="00D839D2">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3.</w:t>
            </w:r>
          </w:p>
        </w:tc>
        <w:tc>
          <w:tcPr>
            <w:tcW w:w="3192" w:type="dxa"/>
            <w:tcBorders>
              <w:top w:val="nil"/>
              <w:left w:val="nil"/>
              <w:bottom w:val="single" w:sz="4" w:space="0" w:color="auto"/>
              <w:right w:val="single" w:sz="4" w:space="0" w:color="auto"/>
            </w:tcBorders>
            <w:shd w:val="clear" w:color="auto" w:fill="auto"/>
            <w:vAlign w:val="center"/>
          </w:tcPr>
          <w:p w:rsidR="00F57AF5" w:rsidRPr="00A17B2F" w:rsidRDefault="00F57AF5" w:rsidP="00D839D2">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п. Ольховка</w:t>
            </w:r>
          </w:p>
        </w:tc>
        <w:tc>
          <w:tcPr>
            <w:tcW w:w="1549" w:type="dxa"/>
            <w:tcBorders>
              <w:top w:val="nil"/>
              <w:left w:val="nil"/>
              <w:bottom w:val="single" w:sz="4" w:space="0" w:color="auto"/>
              <w:right w:val="single" w:sz="4" w:space="0" w:color="auto"/>
            </w:tcBorders>
            <w:shd w:val="clear" w:color="auto" w:fill="auto"/>
            <w:vAlign w:val="center"/>
          </w:tcPr>
          <w:p w:rsidR="00F57AF5" w:rsidRPr="00A17B2F" w:rsidRDefault="00F57AF5" w:rsidP="00D839D2">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180</w:t>
            </w:r>
          </w:p>
        </w:tc>
        <w:tc>
          <w:tcPr>
            <w:tcW w:w="1842" w:type="dxa"/>
            <w:tcBorders>
              <w:top w:val="nil"/>
              <w:left w:val="nil"/>
              <w:bottom w:val="single" w:sz="4" w:space="0" w:color="auto"/>
              <w:right w:val="single" w:sz="4" w:space="0" w:color="auto"/>
            </w:tcBorders>
            <w:shd w:val="clear" w:color="auto" w:fill="auto"/>
            <w:vAlign w:val="center"/>
          </w:tcPr>
          <w:p w:rsidR="00F57AF5" w:rsidRPr="00A17B2F" w:rsidRDefault="00F57AF5" w:rsidP="00D839D2">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200</w:t>
            </w:r>
          </w:p>
        </w:tc>
        <w:tc>
          <w:tcPr>
            <w:tcW w:w="1128" w:type="dxa"/>
            <w:tcBorders>
              <w:top w:val="nil"/>
              <w:left w:val="nil"/>
              <w:bottom w:val="single" w:sz="4" w:space="0" w:color="auto"/>
              <w:right w:val="single" w:sz="4" w:space="0" w:color="auto"/>
            </w:tcBorders>
            <w:shd w:val="clear" w:color="auto" w:fill="auto"/>
            <w:vAlign w:val="bottom"/>
          </w:tcPr>
          <w:p w:rsidR="00F57AF5" w:rsidRPr="00A17B2F" w:rsidRDefault="00F57AF5" w:rsidP="00D839D2">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62</w:t>
            </w:r>
          </w:p>
        </w:tc>
        <w:tc>
          <w:tcPr>
            <w:tcW w:w="1420" w:type="dxa"/>
            <w:tcBorders>
              <w:top w:val="nil"/>
              <w:left w:val="nil"/>
              <w:bottom w:val="single" w:sz="4" w:space="0" w:color="auto"/>
              <w:right w:val="single" w:sz="4" w:space="0" w:color="auto"/>
            </w:tcBorders>
            <w:shd w:val="clear" w:color="auto" w:fill="auto"/>
            <w:vAlign w:val="bottom"/>
          </w:tcPr>
          <w:p w:rsidR="00F57AF5" w:rsidRPr="00A17B2F" w:rsidRDefault="00F57AF5" w:rsidP="00D839D2">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69</w:t>
            </w:r>
          </w:p>
        </w:tc>
      </w:tr>
      <w:tr w:rsidR="00A17B2F" w:rsidRPr="00A17B2F" w:rsidTr="00F75342">
        <w:trPr>
          <w:trHeight w:val="427"/>
          <w:jc w:val="center"/>
        </w:trPr>
        <w:tc>
          <w:tcPr>
            <w:tcW w:w="798" w:type="dxa"/>
            <w:tcBorders>
              <w:top w:val="nil"/>
              <w:left w:val="single" w:sz="4" w:space="0" w:color="auto"/>
              <w:bottom w:val="single" w:sz="4" w:space="0" w:color="auto"/>
              <w:right w:val="single" w:sz="4" w:space="0" w:color="auto"/>
            </w:tcBorders>
            <w:shd w:val="clear" w:color="auto" w:fill="auto"/>
            <w:vAlign w:val="center"/>
          </w:tcPr>
          <w:p w:rsidR="00F57AF5" w:rsidRPr="00A17B2F" w:rsidRDefault="00F57AF5" w:rsidP="00D839D2">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4.</w:t>
            </w:r>
          </w:p>
        </w:tc>
        <w:tc>
          <w:tcPr>
            <w:tcW w:w="3192" w:type="dxa"/>
            <w:tcBorders>
              <w:top w:val="nil"/>
              <w:left w:val="nil"/>
              <w:bottom w:val="single" w:sz="4" w:space="0" w:color="auto"/>
              <w:right w:val="single" w:sz="4" w:space="0" w:color="auto"/>
            </w:tcBorders>
            <w:shd w:val="clear" w:color="auto" w:fill="auto"/>
            <w:vAlign w:val="center"/>
          </w:tcPr>
          <w:p w:rsidR="00F57AF5" w:rsidRPr="00A17B2F" w:rsidRDefault="00F57AF5" w:rsidP="00D839D2">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д. Юдино</w:t>
            </w:r>
          </w:p>
        </w:tc>
        <w:tc>
          <w:tcPr>
            <w:tcW w:w="1549" w:type="dxa"/>
            <w:tcBorders>
              <w:top w:val="nil"/>
              <w:left w:val="nil"/>
              <w:bottom w:val="single" w:sz="4" w:space="0" w:color="auto"/>
              <w:right w:val="single" w:sz="4" w:space="0" w:color="auto"/>
            </w:tcBorders>
            <w:shd w:val="clear" w:color="auto" w:fill="auto"/>
            <w:vAlign w:val="center"/>
          </w:tcPr>
          <w:p w:rsidR="00F57AF5" w:rsidRPr="00A17B2F" w:rsidRDefault="00F57AF5" w:rsidP="00D839D2">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60</w:t>
            </w:r>
          </w:p>
        </w:tc>
        <w:tc>
          <w:tcPr>
            <w:tcW w:w="1842" w:type="dxa"/>
            <w:tcBorders>
              <w:top w:val="nil"/>
              <w:left w:val="nil"/>
              <w:bottom w:val="single" w:sz="4" w:space="0" w:color="auto"/>
              <w:right w:val="single" w:sz="4" w:space="0" w:color="auto"/>
            </w:tcBorders>
            <w:shd w:val="clear" w:color="auto" w:fill="auto"/>
            <w:vAlign w:val="center"/>
          </w:tcPr>
          <w:p w:rsidR="00F57AF5" w:rsidRPr="00A17B2F" w:rsidRDefault="00F57AF5" w:rsidP="00D839D2">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65</w:t>
            </w:r>
          </w:p>
        </w:tc>
        <w:tc>
          <w:tcPr>
            <w:tcW w:w="1128" w:type="dxa"/>
            <w:tcBorders>
              <w:top w:val="nil"/>
              <w:left w:val="nil"/>
              <w:bottom w:val="single" w:sz="4" w:space="0" w:color="auto"/>
              <w:right w:val="single" w:sz="4" w:space="0" w:color="auto"/>
            </w:tcBorders>
            <w:shd w:val="clear" w:color="auto" w:fill="auto"/>
            <w:vAlign w:val="bottom"/>
          </w:tcPr>
          <w:p w:rsidR="00F57AF5" w:rsidRPr="00A17B2F" w:rsidRDefault="00F57AF5" w:rsidP="00D839D2">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21</w:t>
            </w:r>
          </w:p>
        </w:tc>
        <w:tc>
          <w:tcPr>
            <w:tcW w:w="1420" w:type="dxa"/>
            <w:tcBorders>
              <w:top w:val="nil"/>
              <w:left w:val="nil"/>
              <w:bottom w:val="single" w:sz="4" w:space="0" w:color="auto"/>
              <w:right w:val="single" w:sz="4" w:space="0" w:color="auto"/>
            </w:tcBorders>
            <w:shd w:val="clear" w:color="auto" w:fill="auto"/>
            <w:vAlign w:val="bottom"/>
          </w:tcPr>
          <w:p w:rsidR="00F57AF5" w:rsidRPr="00A17B2F" w:rsidRDefault="00F57AF5" w:rsidP="00D839D2">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22</w:t>
            </w:r>
          </w:p>
        </w:tc>
      </w:tr>
      <w:tr w:rsidR="00A17B2F" w:rsidRPr="00A17B2F" w:rsidTr="00F75342">
        <w:trPr>
          <w:trHeight w:val="427"/>
          <w:jc w:val="center"/>
        </w:trPr>
        <w:tc>
          <w:tcPr>
            <w:tcW w:w="798" w:type="dxa"/>
            <w:tcBorders>
              <w:top w:val="nil"/>
              <w:left w:val="single" w:sz="4" w:space="0" w:color="auto"/>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5.</w:t>
            </w:r>
          </w:p>
        </w:tc>
        <w:tc>
          <w:tcPr>
            <w:tcW w:w="3192"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д. Очкино</w:t>
            </w:r>
          </w:p>
        </w:tc>
        <w:tc>
          <w:tcPr>
            <w:tcW w:w="1549"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630</w:t>
            </w:r>
          </w:p>
        </w:tc>
        <w:tc>
          <w:tcPr>
            <w:tcW w:w="1842"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785</w:t>
            </w:r>
          </w:p>
        </w:tc>
        <w:tc>
          <w:tcPr>
            <w:tcW w:w="1128" w:type="dxa"/>
            <w:tcBorders>
              <w:top w:val="nil"/>
              <w:left w:val="nil"/>
              <w:bottom w:val="single" w:sz="4" w:space="0" w:color="auto"/>
              <w:right w:val="single" w:sz="4" w:space="0" w:color="auto"/>
            </w:tcBorders>
            <w:shd w:val="clear" w:color="auto" w:fill="auto"/>
            <w:vAlign w:val="bottom"/>
            <w:hideMark/>
          </w:tcPr>
          <w:p w:rsidR="00F57AF5" w:rsidRPr="00A17B2F" w:rsidRDefault="00F57AF5" w:rsidP="00D839D2">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216</w:t>
            </w:r>
          </w:p>
        </w:tc>
        <w:tc>
          <w:tcPr>
            <w:tcW w:w="1420" w:type="dxa"/>
            <w:tcBorders>
              <w:top w:val="nil"/>
              <w:left w:val="nil"/>
              <w:bottom w:val="single" w:sz="4" w:space="0" w:color="auto"/>
              <w:right w:val="single" w:sz="4" w:space="0" w:color="auto"/>
            </w:tcBorders>
            <w:shd w:val="clear" w:color="auto" w:fill="auto"/>
            <w:vAlign w:val="bottom"/>
            <w:hideMark/>
          </w:tcPr>
          <w:p w:rsidR="00F57AF5" w:rsidRPr="00A17B2F" w:rsidRDefault="00F57AF5" w:rsidP="00D839D2">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269</w:t>
            </w:r>
          </w:p>
        </w:tc>
      </w:tr>
      <w:tr w:rsidR="00A17B2F" w:rsidRPr="00A17B2F" w:rsidTr="00F75342">
        <w:trPr>
          <w:trHeight w:val="427"/>
          <w:jc w:val="center"/>
        </w:trPr>
        <w:tc>
          <w:tcPr>
            <w:tcW w:w="798" w:type="dxa"/>
            <w:tcBorders>
              <w:top w:val="nil"/>
              <w:left w:val="single" w:sz="4" w:space="0" w:color="auto"/>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6.</w:t>
            </w:r>
          </w:p>
        </w:tc>
        <w:tc>
          <w:tcPr>
            <w:tcW w:w="3192"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Р.п. Чистоозерное</w:t>
            </w:r>
          </w:p>
        </w:tc>
        <w:tc>
          <w:tcPr>
            <w:tcW w:w="1549"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7280</w:t>
            </w:r>
          </w:p>
        </w:tc>
        <w:tc>
          <w:tcPr>
            <w:tcW w:w="1842"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7650</w:t>
            </w:r>
          </w:p>
        </w:tc>
        <w:tc>
          <w:tcPr>
            <w:tcW w:w="1128" w:type="dxa"/>
            <w:tcBorders>
              <w:top w:val="nil"/>
              <w:left w:val="nil"/>
              <w:bottom w:val="single" w:sz="4" w:space="0" w:color="auto"/>
              <w:right w:val="single" w:sz="4" w:space="0" w:color="auto"/>
            </w:tcBorders>
            <w:shd w:val="clear" w:color="auto" w:fill="auto"/>
            <w:vAlign w:val="bottom"/>
            <w:hideMark/>
          </w:tcPr>
          <w:p w:rsidR="00F57AF5" w:rsidRPr="00A17B2F" w:rsidRDefault="00F57AF5" w:rsidP="00D839D2">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2496</w:t>
            </w:r>
          </w:p>
        </w:tc>
        <w:tc>
          <w:tcPr>
            <w:tcW w:w="1420" w:type="dxa"/>
            <w:tcBorders>
              <w:top w:val="nil"/>
              <w:left w:val="nil"/>
              <w:bottom w:val="single" w:sz="4" w:space="0" w:color="auto"/>
              <w:right w:val="single" w:sz="4" w:space="0" w:color="auto"/>
            </w:tcBorders>
            <w:shd w:val="clear" w:color="auto" w:fill="auto"/>
            <w:vAlign w:val="bottom"/>
            <w:hideMark/>
          </w:tcPr>
          <w:p w:rsidR="00F57AF5" w:rsidRPr="00A17B2F" w:rsidRDefault="00F57AF5" w:rsidP="00D839D2">
            <w:pPr>
              <w:spacing w:after="0" w:line="240" w:lineRule="auto"/>
              <w:jc w:val="right"/>
              <w:rPr>
                <w:rFonts w:ascii="Times New Roman" w:hAnsi="Times New Roman"/>
                <w:color w:val="000000" w:themeColor="text1"/>
                <w:sz w:val="24"/>
                <w:szCs w:val="24"/>
              </w:rPr>
            </w:pPr>
            <w:r w:rsidRPr="00A17B2F">
              <w:rPr>
                <w:rFonts w:ascii="Times New Roman" w:hAnsi="Times New Roman"/>
                <w:color w:val="000000" w:themeColor="text1"/>
                <w:sz w:val="24"/>
                <w:szCs w:val="24"/>
              </w:rPr>
              <w:t>2623</w:t>
            </w:r>
          </w:p>
        </w:tc>
      </w:tr>
    </w:tbl>
    <w:p w:rsidR="00F57AF5" w:rsidRPr="00A17B2F" w:rsidRDefault="00F57AF5" w:rsidP="00D839D2">
      <w:pPr>
        <w:spacing w:before="240"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Развитие телефонной сети предусматривается по нескольким направлениям. В первую очередь путем традиционного наращивания номерной емкости АТС, отвечающих требованиям используемых цифровых технологий. Кроме того, генеральным планом намечается замена устаревшего оборудования функционирующих АТС на цифровое с возможностью предоставления пакета сервисных услуг. </w:t>
      </w:r>
    </w:p>
    <w:p w:rsidR="00F57AF5" w:rsidRPr="00A17B2F" w:rsidRDefault="00F57AF5"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Телефонизация населенных пунктов следует  осуществлять с использованием технологии FTTB, что подразумевает подключение по оптической линии связи группы домов </w:t>
      </w:r>
      <w:r w:rsidRPr="00A17B2F">
        <w:rPr>
          <w:rFonts w:ascii="Times New Roman" w:hAnsi="Times New Roman"/>
          <w:color w:val="000000" w:themeColor="text1"/>
          <w:sz w:val="24"/>
          <w:szCs w:val="24"/>
        </w:rPr>
        <w:lastRenderedPageBreak/>
        <w:t>на узел мультисервисной сети. Подключение абонентов к сети связи общего пользования осуществляется по витой паре либо с использованием радиоканала (Wi-Fi, Wi-Max, CDMA).</w:t>
      </w:r>
    </w:p>
    <w:p w:rsidR="00F57AF5" w:rsidRPr="00A17B2F" w:rsidRDefault="00F57AF5" w:rsidP="00124ECE">
      <w:pPr>
        <w:pStyle w:val="1f"/>
        <w:spacing w:after="240" w:line="240" w:lineRule="auto"/>
        <w:ind w:left="0" w:firstLine="709"/>
        <w:rPr>
          <w:rFonts w:ascii="Times New Roman" w:hAnsi="Times New Roman" w:cs="Times New Roman"/>
          <w:i/>
          <w:color w:val="000000" w:themeColor="text1"/>
          <w:sz w:val="24"/>
          <w:szCs w:val="24"/>
        </w:rPr>
      </w:pPr>
      <w:r w:rsidRPr="00A17B2F">
        <w:rPr>
          <w:rFonts w:ascii="Times New Roman" w:hAnsi="Times New Roman" w:cs="Times New Roman"/>
          <w:i/>
          <w:color w:val="000000" w:themeColor="text1"/>
          <w:sz w:val="24"/>
          <w:szCs w:val="24"/>
        </w:rPr>
        <w:t>Подвижная радиотелефония</w:t>
      </w:r>
    </w:p>
    <w:p w:rsidR="00F57AF5" w:rsidRPr="00A17B2F" w:rsidRDefault="00F57AF5"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Необходимо создать благоприятные условия для развития ускоренными темпами системы подвижной радиотелефонной связи на базе стандартов GSM, UMTS, LTE. Дальнейшее увеличение количества базовых станций по мере заполнения объемов существующих, будет составлять существенную конкуренцию проводным сетям телефонии общего пользования и должно идти по пути увеличения площади покрытия территории муниципального района зонами устойчивого доступа мобильной связи на всей территории населенных пунктов и вдоль автодорог. </w:t>
      </w:r>
    </w:p>
    <w:p w:rsidR="00F57AF5" w:rsidRPr="00A17B2F" w:rsidRDefault="00F57AF5" w:rsidP="00124ECE">
      <w:pPr>
        <w:pStyle w:val="1f"/>
        <w:spacing w:after="240" w:line="240" w:lineRule="auto"/>
        <w:ind w:left="0" w:firstLine="709"/>
        <w:rPr>
          <w:rFonts w:ascii="Times New Roman" w:hAnsi="Times New Roman" w:cs="Times New Roman"/>
          <w:i/>
          <w:color w:val="000000" w:themeColor="text1"/>
          <w:sz w:val="24"/>
          <w:szCs w:val="24"/>
        </w:rPr>
      </w:pPr>
      <w:r w:rsidRPr="00A17B2F">
        <w:rPr>
          <w:rFonts w:ascii="Times New Roman" w:hAnsi="Times New Roman" w:cs="Times New Roman"/>
          <w:i/>
          <w:color w:val="000000" w:themeColor="text1"/>
          <w:sz w:val="24"/>
          <w:szCs w:val="24"/>
        </w:rPr>
        <w:t>Телевизионное и радиовещание</w:t>
      </w:r>
    </w:p>
    <w:p w:rsidR="00F57AF5" w:rsidRPr="00A17B2F" w:rsidRDefault="00F57AF5"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В связи с переходом на стандарт цифрового телевидения к 2015 году в соответствии с распоряжением </w:t>
      </w:r>
      <w:hyperlink r:id="rId46" w:history="1">
        <w:r w:rsidRPr="00A17B2F">
          <w:rPr>
            <w:rFonts w:ascii="Times New Roman" w:hAnsi="Times New Roman"/>
            <w:color w:val="000000" w:themeColor="text1"/>
            <w:sz w:val="24"/>
            <w:szCs w:val="24"/>
          </w:rPr>
          <w:t>Правительства РФ</w:t>
        </w:r>
      </w:hyperlink>
      <w:hyperlink r:id="rId47" w:history="1">
        <w:r w:rsidRPr="00A17B2F">
          <w:rPr>
            <w:rFonts w:ascii="Times New Roman" w:hAnsi="Times New Roman"/>
            <w:color w:val="000000" w:themeColor="text1"/>
            <w:sz w:val="24"/>
            <w:szCs w:val="24"/>
          </w:rPr>
          <w:t>«О внедрении в РФ европейской системы цифрового телевизионного вещания DVB» от 25 мая 2004 г. N 706-р</w:t>
        </w:r>
      </w:hyperlink>
      <w:r w:rsidRPr="00A17B2F">
        <w:rPr>
          <w:rFonts w:ascii="Times New Roman" w:hAnsi="Times New Roman"/>
          <w:color w:val="000000" w:themeColor="text1"/>
          <w:sz w:val="24"/>
          <w:szCs w:val="24"/>
        </w:rPr>
        <w:t xml:space="preserve">, необходимо построить сеть передающих станций.. Для населения необходимо обеспечить поставки оборудования (приставки), позволяющего принимать новый стандарт DVB-T2 на старые телевизионные приемники. </w:t>
      </w:r>
    </w:p>
    <w:p w:rsidR="00F57AF5" w:rsidRPr="00A17B2F" w:rsidRDefault="00F57AF5"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Переход на цифровое телевизионное вещания включает в себя и FM радиовещание на территории муниципального образования.</w:t>
      </w:r>
    </w:p>
    <w:p w:rsidR="00F57AF5" w:rsidRPr="00A17B2F" w:rsidRDefault="00F57AF5" w:rsidP="00124ECE">
      <w:pPr>
        <w:pStyle w:val="1f"/>
        <w:spacing w:after="240" w:line="240" w:lineRule="auto"/>
        <w:ind w:left="0" w:firstLine="709"/>
        <w:rPr>
          <w:rFonts w:ascii="Times New Roman" w:hAnsi="Times New Roman" w:cs="Times New Roman"/>
          <w:i/>
          <w:color w:val="000000" w:themeColor="text1"/>
          <w:sz w:val="24"/>
          <w:szCs w:val="24"/>
        </w:rPr>
      </w:pPr>
      <w:r w:rsidRPr="00A17B2F">
        <w:rPr>
          <w:rFonts w:ascii="Times New Roman" w:hAnsi="Times New Roman" w:cs="Times New Roman"/>
          <w:i/>
          <w:color w:val="000000" w:themeColor="text1"/>
          <w:sz w:val="24"/>
          <w:szCs w:val="24"/>
        </w:rPr>
        <w:t xml:space="preserve">Цифровые коммуникационные информационные сети и системы </w:t>
      </w:r>
    </w:p>
    <w:p w:rsidR="00F57AF5" w:rsidRPr="00A17B2F" w:rsidRDefault="00F57AF5"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Для обеспечения населения всем спектром услуг связи необходимо построить волоконно-оптические линии связи (ВОЛС) ко всем существующим АТС и распределительную абонентскую сеть, с использованием технологий как на основе ВОЛС, так и технологий беспроводной связи. При новом строительстве должны применяться, как правило, кабели оптические (ОК) одномодовые типа РКП с числом омических волокон (ОВ) 4 и 8 для работы волоконно-оптических систем передачи (ВОСП) на длине волн 1,3 и 1,55 мкм. При необходимости возможно также применение ОК с числом ОВ более 8. </w:t>
      </w:r>
    </w:p>
    <w:p w:rsidR="001466EB" w:rsidRPr="00A17B2F" w:rsidRDefault="00D7255C" w:rsidP="00D839D2">
      <w:pPr>
        <w:pStyle w:val="27"/>
        <w:spacing w:after="240"/>
      </w:pPr>
      <w:r w:rsidRPr="00A17B2F">
        <w:t>2.</w:t>
      </w:r>
      <w:r w:rsidR="00A17B2F">
        <w:t>9</w:t>
      </w:r>
      <w:r w:rsidR="00F35346" w:rsidRPr="00A17B2F">
        <w:t>.</w:t>
      </w:r>
      <w:r w:rsidR="00C875F4" w:rsidRPr="00A17B2F">
        <w:t>Санитарная очистка</w:t>
      </w:r>
      <w:bookmarkEnd w:id="48"/>
    </w:p>
    <w:p w:rsidR="00F57AF5" w:rsidRPr="00A17B2F" w:rsidRDefault="00F57AF5" w:rsidP="00124ECE">
      <w:pPr>
        <w:pStyle w:val="1f"/>
        <w:widowControl w:val="0"/>
        <w:tabs>
          <w:tab w:val="left" w:pos="1134"/>
        </w:tabs>
        <w:spacing w:after="240" w:line="240" w:lineRule="auto"/>
        <w:ind w:left="0" w:firstLine="567"/>
        <w:jc w:val="both"/>
        <w:rPr>
          <w:rFonts w:ascii="Times New Roman" w:hAnsi="Times New Roman" w:cs="Times New Roman"/>
          <w:color w:val="000000" w:themeColor="text1"/>
          <w:sz w:val="24"/>
          <w:szCs w:val="24"/>
        </w:rPr>
      </w:pPr>
      <w:bookmarkStart w:id="49" w:name="_Toc350246185"/>
      <w:r w:rsidRPr="00A17B2F">
        <w:rPr>
          <w:rFonts w:ascii="Times New Roman" w:hAnsi="Times New Roman" w:cs="Times New Roman"/>
          <w:color w:val="000000" w:themeColor="text1"/>
          <w:sz w:val="24"/>
          <w:szCs w:val="24"/>
        </w:rPr>
        <w:t>Сбор и вывоз отбросов осуществляется службой коммунального хозяйства.</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00"/>
        <w:gridCol w:w="5831"/>
      </w:tblGrid>
      <w:tr w:rsidR="00A17B2F" w:rsidRPr="00A17B2F" w:rsidTr="00F35346">
        <w:tc>
          <w:tcPr>
            <w:tcW w:w="4200" w:type="dxa"/>
          </w:tcPr>
          <w:p w:rsidR="00F57AF5" w:rsidRPr="00A17B2F" w:rsidRDefault="00F57AF5" w:rsidP="00D839D2">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Наименование отходов</w:t>
            </w:r>
          </w:p>
        </w:tc>
        <w:tc>
          <w:tcPr>
            <w:tcW w:w="5831" w:type="dxa"/>
          </w:tcPr>
          <w:p w:rsidR="00F57AF5" w:rsidRPr="00A17B2F" w:rsidRDefault="00F57AF5" w:rsidP="00D839D2">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Норма по СНиП 2.07.01-89*</w:t>
            </w:r>
          </w:p>
        </w:tc>
      </w:tr>
      <w:tr w:rsidR="00A17B2F" w:rsidRPr="00A17B2F" w:rsidTr="00F35346">
        <w:tc>
          <w:tcPr>
            <w:tcW w:w="4200" w:type="dxa"/>
          </w:tcPr>
          <w:p w:rsidR="00F57AF5" w:rsidRPr="00A17B2F" w:rsidRDefault="00F57AF5" w:rsidP="00D839D2">
            <w:pPr>
              <w:spacing w:after="0" w:line="240" w:lineRule="auto"/>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Твердые бытовые отходы, тыс.т</w:t>
            </w:r>
          </w:p>
        </w:tc>
        <w:tc>
          <w:tcPr>
            <w:tcW w:w="5831" w:type="dxa"/>
          </w:tcPr>
          <w:p w:rsidR="00F57AF5" w:rsidRPr="00A17B2F" w:rsidRDefault="00F57AF5" w:rsidP="00D839D2">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300 кг на 1 чел/год</w:t>
            </w:r>
          </w:p>
        </w:tc>
      </w:tr>
      <w:tr w:rsidR="00A17B2F" w:rsidRPr="00A17B2F" w:rsidTr="00F35346">
        <w:tc>
          <w:tcPr>
            <w:tcW w:w="4200" w:type="dxa"/>
          </w:tcPr>
          <w:p w:rsidR="00F57AF5" w:rsidRPr="00A17B2F" w:rsidRDefault="00F57AF5" w:rsidP="00D839D2">
            <w:pPr>
              <w:spacing w:after="0" w:line="240" w:lineRule="auto"/>
              <w:jc w:val="both"/>
              <w:rPr>
                <w:rFonts w:ascii="Times New Roman" w:eastAsia="Times New Roman" w:hAnsi="Times New Roman"/>
                <w:color w:val="000000" w:themeColor="text1"/>
                <w:sz w:val="24"/>
                <w:szCs w:val="24"/>
                <w:vertAlign w:val="superscript"/>
                <w:lang w:eastAsia="ru-RU"/>
              </w:rPr>
            </w:pPr>
            <w:r w:rsidRPr="00A17B2F">
              <w:rPr>
                <w:rFonts w:ascii="Times New Roman" w:eastAsia="Times New Roman" w:hAnsi="Times New Roman"/>
                <w:color w:val="000000" w:themeColor="text1"/>
                <w:sz w:val="24"/>
                <w:szCs w:val="24"/>
                <w:lang w:eastAsia="ru-RU"/>
              </w:rPr>
              <w:t>Жидкие нечистоты, тыс. м</w:t>
            </w:r>
            <w:r w:rsidRPr="00A17B2F">
              <w:rPr>
                <w:rFonts w:ascii="Times New Roman" w:eastAsia="Times New Roman" w:hAnsi="Times New Roman"/>
                <w:color w:val="000000" w:themeColor="text1"/>
                <w:sz w:val="24"/>
                <w:szCs w:val="24"/>
                <w:vertAlign w:val="superscript"/>
                <w:lang w:eastAsia="ru-RU"/>
              </w:rPr>
              <w:t>3</w:t>
            </w:r>
          </w:p>
        </w:tc>
        <w:tc>
          <w:tcPr>
            <w:tcW w:w="5831" w:type="dxa"/>
          </w:tcPr>
          <w:p w:rsidR="00F57AF5" w:rsidRPr="00A17B2F" w:rsidRDefault="00F57AF5" w:rsidP="00D839D2">
            <w:pPr>
              <w:spacing w:after="0" w:line="240" w:lineRule="auto"/>
              <w:jc w:val="both"/>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2 м</w:t>
            </w:r>
            <w:r w:rsidRPr="00A17B2F">
              <w:rPr>
                <w:rFonts w:ascii="Times New Roman" w:eastAsia="Times New Roman" w:hAnsi="Times New Roman"/>
                <w:color w:val="000000" w:themeColor="text1"/>
                <w:sz w:val="24"/>
                <w:szCs w:val="24"/>
                <w:vertAlign w:val="superscript"/>
                <w:lang w:eastAsia="ru-RU"/>
              </w:rPr>
              <w:t>3</w:t>
            </w:r>
            <w:r w:rsidRPr="00A17B2F">
              <w:rPr>
                <w:rFonts w:ascii="Times New Roman" w:eastAsia="Times New Roman" w:hAnsi="Times New Roman"/>
                <w:color w:val="000000" w:themeColor="text1"/>
                <w:sz w:val="24"/>
                <w:szCs w:val="24"/>
                <w:lang w:eastAsia="ru-RU"/>
              </w:rPr>
              <w:t xml:space="preserve"> на 1 чел/год</w:t>
            </w:r>
          </w:p>
        </w:tc>
      </w:tr>
    </w:tbl>
    <w:p w:rsidR="00F57AF5" w:rsidRPr="00A17B2F" w:rsidRDefault="00F57AF5" w:rsidP="00124ECE">
      <w:pPr>
        <w:pStyle w:val="a7"/>
        <w:tabs>
          <w:tab w:val="left" w:pos="1134"/>
        </w:tabs>
        <w:spacing w:after="240" w:line="240" w:lineRule="auto"/>
        <w:ind w:left="0" w:firstLine="709"/>
        <w:jc w:val="both"/>
        <w:rPr>
          <w:rFonts w:ascii="Times New Roman" w:hAnsi="Times New Roman"/>
          <w:color w:val="000000" w:themeColor="text1"/>
          <w:sz w:val="24"/>
          <w:szCs w:val="24"/>
        </w:rPr>
      </w:pPr>
    </w:p>
    <w:p w:rsidR="00F57AF5" w:rsidRPr="00A17B2F" w:rsidRDefault="00F57AF5" w:rsidP="00124ECE">
      <w:pPr>
        <w:pStyle w:val="a7"/>
        <w:tabs>
          <w:tab w:val="left" w:pos="1134"/>
        </w:tabs>
        <w:spacing w:after="240" w:line="240" w:lineRule="auto"/>
        <w:ind w:left="0"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Сбор и вывоз бытового мусора принят по планово-регулярной системе (поквартирная в зонах малоэтажной и индивидуальной застройки).</w:t>
      </w:r>
    </w:p>
    <w:p w:rsidR="00D839D2" w:rsidRPr="00A17B2F" w:rsidRDefault="00D839D2" w:rsidP="00124ECE">
      <w:pPr>
        <w:pStyle w:val="a7"/>
        <w:tabs>
          <w:tab w:val="left" w:pos="1134"/>
        </w:tabs>
        <w:spacing w:after="240" w:line="240" w:lineRule="auto"/>
        <w:ind w:left="0" w:firstLine="709"/>
        <w:jc w:val="both"/>
        <w:rPr>
          <w:rFonts w:ascii="Times New Roman" w:hAnsi="Times New Roman"/>
          <w:color w:val="000000" w:themeColor="text1"/>
          <w:sz w:val="24"/>
          <w:szCs w:val="24"/>
        </w:rPr>
      </w:pPr>
    </w:p>
    <w:p w:rsidR="00F57AF5" w:rsidRPr="00A17B2F" w:rsidRDefault="00F57AF5" w:rsidP="00124ECE">
      <w:pPr>
        <w:pStyle w:val="a7"/>
        <w:tabs>
          <w:tab w:val="left" w:pos="1134"/>
        </w:tabs>
        <w:spacing w:after="240" w:line="240" w:lineRule="auto"/>
        <w:ind w:left="0"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Вывоз крупногабаритных отходов производится по графику, согласованному с жилищной организацией.</w:t>
      </w:r>
    </w:p>
    <w:p w:rsidR="00D839D2" w:rsidRPr="00A17B2F" w:rsidRDefault="00D839D2" w:rsidP="00124ECE">
      <w:pPr>
        <w:pStyle w:val="a7"/>
        <w:tabs>
          <w:tab w:val="left" w:pos="1134"/>
        </w:tabs>
        <w:spacing w:after="240" w:line="240" w:lineRule="auto"/>
        <w:ind w:left="0" w:firstLine="709"/>
        <w:jc w:val="both"/>
        <w:rPr>
          <w:rFonts w:ascii="Times New Roman" w:hAnsi="Times New Roman"/>
          <w:color w:val="000000" w:themeColor="text1"/>
          <w:sz w:val="24"/>
          <w:szCs w:val="24"/>
        </w:rPr>
      </w:pPr>
    </w:p>
    <w:p w:rsidR="00F57AF5" w:rsidRPr="00A17B2F" w:rsidRDefault="00F57AF5" w:rsidP="00124ECE">
      <w:pPr>
        <w:pStyle w:val="a7"/>
        <w:tabs>
          <w:tab w:val="left" w:pos="1134"/>
        </w:tabs>
        <w:spacing w:after="240" w:line="240" w:lineRule="auto"/>
        <w:ind w:left="0"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Жидкие отходы собирают в выгреб. Выгреб для нечистот и помоев должен быть водонепроницаемым, чтобы не загрязнять почву и грунтовые воды.</w:t>
      </w:r>
    </w:p>
    <w:p w:rsidR="00D839D2" w:rsidRPr="00A17B2F" w:rsidRDefault="00D839D2" w:rsidP="00124ECE">
      <w:pPr>
        <w:pStyle w:val="a7"/>
        <w:tabs>
          <w:tab w:val="left" w:pos="1134"/>
        </w:tabs>
        <w:spacing w:after="240" w:line="240" w:lineRule="auto"/>
        <w:ind w:left="0" w:firstLine="709"/>
        <w:jc w:val="both"/>
        <w:rPr>
          <w:rFonts w:ascii="Times New Roman" w:hAnsi="Times New Roman"/>
          <w:color w:val="000000" w:themeColor="text1"/>
          <w:sz w:val="24"/>
          <w:szCs w:val="24"/>
        </w:rPr>
      </w:pPr>
    </w:p>
    <w:p w:rsidR="00F57AF5" w:rsidRPr="00A17B2F" w:rsidRDefault="00F57AF5" w:rsidP="00124ECE">
      <w:pPr>
        <w:pStyle w:val="a7"/>
        <w:tabs>
          <w:tab w:val="left" w:pos="1134"/>
        </w:tabs>
        <w:spacing w:after="240" w:line="240" w:lineRule="auto"/>
        <w:ind w:left="0"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Из выгребов сбросы вывозятся специализированным автотранспортом.</w:t>
      </w:r>
    </w:p>
    <w:p w:rsidR="00D839D2" w:rsidRPr="00A17B2F" w:rsidRDefault="00D839D2" w:rsidP="00124ECE">
      <w:pPr>
        <w:spacing w:after="240" w:line="240" w:lineRule="auto"/>
        <w:jc w:val="right"/>
        <w:rPr>
          <w:rFonts w:ascii="Times New Roman" w:hAnsi="Times New Roman"/>
          <w:i/>
          <w:color w:val="000000" w:themeColor="text1"/>
          <w:sz w:val="24"/>
          <w:szCs w:val="24"/>
        </w:rPr>
      </w:pPr>
    </w:p>
    <w:p w:rsidR="00F57AF5" w:rsidRPr="00A17B2F" w:rsidRDefault="00F57AF5" w:rsidP="00D839D2">
      <w:pPr>
        <w:spacing w:after="0" w:line="240" w:lineRule="auto"/>
        <w:jc w:val="right"/>
        <w:rPr>
          <w:rFonts w:ascii="Times New Roman" w:hAnsi="Times New Roman"/>
          <w:i/>
          <w:color w:val="000000" w:themeColor="text1"/>
          <w:sz w:val="24"/>
          <w:szCs w:val="24"/>
        </w:rPr>
      </w:pPr>
      <w:r w:rsidRPr="00A17B2F">
        <w:rPr>
          <w:rFonts w:ascii="Times New Roman" w:hAnsi="Times New Roman"/>
          <w:i/>
          <w:color w:val="000000" w:themeColor="text1"/>
          <w:sz w:val="24"/>
          <w:szCs w:val="24"/>
        </w:rPr>
        <w:lastRenderedPageBreak/>
        <w:t xml:space="preserve">Таблица  </w:t>
      </w:r>
      <w:r w:rsidR="00934E74" w:rsidRPr="00A17B2F">
        <w:rPr>
          <w:rFonts w:ascii="Times New Roman" w:hAnsi="Times New Roman"/>
          <w:i/>
          <w:color w:val="000000" w:themeColor="text1"/>
          <w:sz w:val="24"/>
          <w:szCs w:val="24"/>
        </w:rPr>
        <w:t>2.</w:t>
      </w:r>
      <w:r w:rsidR="00A17B2F">
        <w:rPr>
          <w:rFonts w:ascii="Times New Roman" w:hAnsi="Times New Roman"/>
          <w:i/>
          <w:color w:val="000000" w:themeColor="text1"/>
          <w:sz w:val="24"/>
          <w:szCs w:val="24"/>
        </w:rPr>
        <w:t>9-</w:t>
      </w:r>
      <w:r w:rsidRPr="00A17B2F">
        <w:rPr>
          <w:rFonts w:ascii="Times New Roman" w:hAnsi="Times New Roman"/>
          <w:i/>
          <w:color w:val="000000" w:themeColor="text1"/>
          <w:sz w:val="24"/>
          <w:szCs w:val="24"/>
        </w:rPr>
        <w:t>1</w:t>
      </w:r>
    </w:p>
    <w:p w:rsidR="00F57AF5" w:rsidRPr="00A17B2F" w:rsidRDefault="00F57AF5" w:rsidP="00124ECE">
      <w:pPr>
        <w:spacing w:after="240" w:line="240" w:lineRule="auto"/>
        <w:jc w:val="center"/>
        <w:rPr>
          <w:rFonts w:ascii="Times New Roman" w:hAnsi="Times New Roman"/>
          <w:i/>
          <w:color w:val="000000" w:themeColor="text1"/>
          <w:sz w:val="24"/>
          <w:szCs w:val="24"/>
        </w:rPr>
      </w:pPr>
      <w:r w:rsidRPr="00A17B2F">
        <w:rPr>
          <w:rFonts w:ascii="Times New Roman" w:hAnsi="Times New Roman"/>
          <w:i/>
          <w:color w:val="000000" w:themeColor="text1"/>
          <w:sz w:val="24"/>
          <w:szCs w:val="24"/>
        </w:rPr>
        <w:t>Годовое количество бытовых отходов</w:t>
      </w:r>
    </w:p>
    <w:tbl>
      <w:tblPr>
        <w:tblW w:w="10031" w:type="dxa"/>
        <w:jc w:val="center"/>
        <w:tblLayout w:type="fixed"/>
        <w:tblLook w:val="04A0" w:firstRow="1" w:lastRow="0" w:firstColumn="1" w:lastColumn="0" w:noHBand="0" w:noVBand="1"/>
      </w:tblPr>
      <w:tblGrid>
        <w:gridCol w:w="843"/>
        <w:gridCol w:w="3040"/>
        <w:gridCol w:w="1559"/>
        <w:gridCol w:w="1559"/>
        <w:gridCol w:w="1418"/>
        <w:gridCol w:w="1612"/>
      </w:tblGrid>
      <w:tr w:rsidR="00A17B2F" w:rsidRPr="00A17B2F" w:rsidTr="00D839D2">
        <w:trPr>
          <w:trHeight w:val="688"/>
          <w:jc w:val="center"/>
        </w:trPr>
        <w:tc>
          <w:tcPr>
            <w:tcW w:w="84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 п/п</w:t>
            </w:r>
          </w:p>
        </w:tc>
        <w:tc>
          <w:tcPr>
            <w:tcW w:w="30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C162AF" w:rsidRPr="00A17B2F" w:rsidRDefault="00C162AF" w:rsidP="00D839D2">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Название</w:t>
            </w:r>
          </w:p>
          <w:p w:rsidR="00C162AF" w:rsidRPr="00A17B2F" w:rsidRDefault="00C162AF" w:rsidP="00D839D2">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 xml:space="preserve"> населенного </w:t>
            </w:r>
          </w:p>
          <w:p w:rsidR="00F57AF5" w:rsidRPr="00A17B2F" w:rsidRDefault="00C162AF" w:rsidP="00D839D2">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пункта</w:t>
            </w:r>
          </w:p>
        </w:tc>
        <w:tc>
          <w:tcPr>
            <w:tcW w:w="3118" w:type="dxa"/>
            <w:gridSpan w:val="2"/>
            <w:tcBorders>
              <w:top w:val="single" w:sz="4" w:space="0" w:color="auto"/>
              <w:left w:val="nil"/>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Твердые бытовые отходы, тыс. тонн</w:t>
            </w:r>
          </w:p>
        </w:tc>
        <w:tc>
          <w:tcPr>
            <w:tcW w:w="3030" w:type="dxa"/>
            <w:gridSpan w:val="2"/>
            <w:tcBorders>
              <w:top w:val="single" w:sz="4" w:space="0" w:color="auto"/>
              <w:left w:val="nil"/>
              <w:bottom w:val="single" w:sz="4" w:space="0" w:color="auto"/>
              <w:right w:val="single" w:sz="4" w:space="0" w:color="auto"/>
            </w:tcBorders>
            <w:vAlign w:val="center"/>
          </w:tcPr>
          <w:p w:rsidR="00F57AF5" w:rsidRPr="00A17B2F" w:rsidRDefault="00F57AF5" w:rsidP="00D839D2">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Жидкие нечистоты, тыс. м</w:t>
            </w:r>
            <w:r w:rsidRPr="00A17B2F">
              <w:rPr>
                <w:rFonts w:ascii="Times New Roman" w:eastAsia="Times New Roman" w:hAnsi="Times New Roman"/>
                <w:color w:val="000000" w:themeColor="text1"/>
                <w:sz w:val="24"/>
                <w:szCs w:val="24"/>
                <w:vertAlign w:val="superscript"/>
                <w:lang w:eastAsia="ru-RU"/>
              </w:rPr>
              <w:t>3</w:t>
            </w:r>
          </w:p>
        </w:tc>
      </w:tr>
      <w:tr w:rsidR="00A17B2F" w:rsidRPr="00A17B2F" w:rsidTr="00395038">
        <w:trPr>
          <w:trHeight w:val="353"/>
          <w:jc w:val="center"/>
        </w:trPr>
        <w:tc>
          <w:tcPr>
            <w:tcW w:w="843" w:type="dxa"/>
            <w:vMerge/>
            <w:tcBorders>
              <w:top w:val="single" w:sz="4" w:space="0" w:color="auto"/>
              <w:left w:val="single" w:sz="4" w:space="0" w:color="auto"/>
              <w:bottom w:val="single" w:sz="4" w:space="0" w:color="000000"/>
              <w:right w:val="single" w:sz="4" w:space="0" w:color="auto"/>
            </w:tcBorders>
            <w:vAlign w:val="center"/>
            <w:hideMark/>
          </w:tcPr>
          <w:p w:rsidR="00F57AF5" w:rsidRPr="00A17B2F" w:rsidRDefault="00F57AF5" w:rsidP="00D839D2">
            <w:pPr>
              <w:spacing w:after="0" w:line="240" w:lineRule="auto"/>
              <w:jc w:val="center"/>
              <w:rPr>
                <w:rFonts w:ascii="Times New Roman" w:eastAsia="Times New Roman" w:hAnsi="Times New Roman"/>
                <w:color w:val="000000" w:themeColor="text1"/>
                <w:sz w:val="24"/>
                <w:szCs w:val="24"/>
                <w:lang w:eastAsia="ru-RU"/>
              </w:rPr>
            </w:pPr>
          </w:p>
        </w:tc>
        <w:tc>
          <w:tcPr>
            <w:tcW w:w="3040" w:type="dxa"/>
            <w:vMerge/>
            <w:tcBorders>
              <w:top w:val="single" w:sz="4" w:space="0" w:color="auto"/>
              <w:left w:val="single" w:sz="4" w:space="0" w:color="auto"/>
              <w:bottom w:val="single" w:sz="4" w:space="0" w:color="000000"/>
              <w:right w:val="single" w:sz="4" w:space="0" w:color="auto"/>
            </w:tcBorders>
            <w:vAlign w:val="center"/>
            <w:hideMark/>
          </w:tcPr>
          <w:p w:rsidR="00F57AF5" w:rsidRPr="00A17B2F" w:rsidRDefault="00F57AF5" w:rsidP="00D839D2">
            <w:pPr>
              <w:spacing w:after="0" w:line="240" w:lineRule="auto"/>
              <w:jc w:val="center"/>
              <w:rPr>
                <w:rFonts w:ascii="Times New Roman" w:eastAsia="Times New Roman" w:hAnsi="Times New Roman"/>
                <w:color w:val="000000" w:themeColor="text1"/>
                <w:sz w:val="24"/>
                <w:szCs w:val="24"/>
                <w:lang w:eastAsia="ru-RU"/>
              </w:rPr>
            </w:pPr>
          </w:p>
        </w:tc>
        <w:tc>
          <w:tcPr>
            <w:tcW w:w="1559"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 очередь</w:t>
            </w:r>
          </w:p>
        </w:tc>
        <w:tc>
          <w:tcPr>
            <w:tcW w:w="1559"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Расчетный срок</w:t>
            </w:r>
          </w:p>
        </w:tc>
        <w:tc>
          <w:tcPr>
            <w:tcW w:w="1418" w:type="dxa"/>
            <w:tcBorders>
              <w:top w:val="nil"/>
              <w:left w:val="nil"/>
              <w:bottom w:val="single" w:sz="4" w:space="0" w:color="auto"/>
              <w:right w:val="single" w:sz="4" w:space="0" w:color="auto"/>
            </w:tcBorders>
            <w:vAlign w:val="center"/>
          </w:tcPr>
          <w:p w:rsidR="00F57AF5" w:rsidRPr="00A17B2F" w:rsidRDefault="00F57AF5" w:rsidP="00D839D2">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 очередь</w:t>
            </w:r>
          </w:p>
        </w:tc>
        <w:tc>
          <w:tcPr>
            <w:tcW w:w="1612" w:type="dxa"/>
            <w:tcBorders>
              <w:top w:val="nil"/>
              <w:left w:val="nil"/>
              <w:bottom w:val="single" w:sz="4" w:space="0" w:color="auto"/>
              <w:right w:val="single" w:sz="4" w:space="0" w:color="auto"/>
            </w:tcBorders>
            <w:vAlign w:val="center"/>
          </w:tcPr>
          <w:p w:rsidR="00F57AF5" w:rsidRPr="00A17B2F" w:rsidRDefault="00F57AF5" w:rsidP="00D839D2">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Расчетный срок</w:t>
            </w:r>
          </w:p>
        </w:tc>
      </w:tr>
      <w:tr w:rsidR="00A17B2F" w:rsidRPr="00A17B2F" w:rsidTr="00395038">
        <w:trPr>
          <w:trHeight w:val="315"/>
          <w:jc w:val="center"/>
        </w:trPr>
        <w:tc>
          <w:tcPr>
            <w:tcW w:w="843" w:type="dxa"/>
            <w:tcBorders>
              <w:top w:val="nil"/>
              <w:left w:val="single" w:sz="4" w:space="0" w:color="auto"/>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w:t>
            </w:r>
          </w:p>
        </w:tc>
        <w:tc>
          <w:tcPr>
            <w:tcW w:w="3040"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2</w:t>
            </w:r>
          </w:p>
        </w:tc>
        <w:tc>
          <w:tcPr>
            <w:tcW w:w="1559"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5</w:t>
            </w:r>
          </w:p>
        </w:tc>
        <w:tc>
          <w:tcPr>
            <w:tcW w:w="1559"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6</w:t>
            </w:r>
          </w:p>
        </w:tc>
        <w:tc>
          <w:tcPr>
            <w:tcW w:w="1418" w:type="dxa"/>
            <w:tcBorders>
              <w:top w:val="single" w:sz="4" w:space="0" w:color="auto"/>
              <w:left w:val="nil"/>
              <w:bottom w:val="single" w:sz="4" w:space="0" w:color="auto"/>
              <w:right w:val="single" w:sz="4" w:space="0" w:color="auto"/>
            </w:tcBorders>
            <w:vAlign w:val="center"/>
          </w:tcPr>
          <w:p w:rsidR="00F57AF5" w:rsidRPr="00A17B2F" w:rsidRDefault="00F57AF5" w:rsidP="00D839D2">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7</w:t>
            </w:r>
          </w:p>
        </w:tc>
        <w:tc>
          <w:tcPr>
            <w:tcW w:w="1612" w:type="dxa"/>
            <w:tcBorders>
              <w:top w:val="single" w:sz="4" w:space="0" w:color="auto"/>
              <w:left w:val="nil"/>
              <w:bottom w:val="single" w:sz="4" w:space="0" w:color="auto"/>
              <w:right w:val="single" w:sz="4" w:space="0" w:color="auto"/>
            </w:tcBorders>
            <w:vAlign w:val="center"/>
          </w:tcPr>
          <w:p w:rsidR="00F57AF5" w:rsidRPr="00A17B2F" w:rsidRDefault="00F57AF5" w:rsidP="00D839D2">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8</w:t>
            </w:r>
          </w:p>
        </w:tc>
      </w:tr>
      <w:tr w:rsidR="00A17B2F" w:rsidRPr="00A17B2F" w:rsidTr="00395038">
        <w:trPr>
          <w:trHeight w:val="427"/>
          <w:jc w:val="center"/>
        </w:trPr>
        <w:tc>
          <w:tcPr>
            <w:tcW w:w="843" w:type="dxa"/>
            <w:tcBorders>
              <w:top w:val="nil"/>
              <w:left w:val="single" w:sz="4" w:space="0" w:color="auto"/>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1.</w:t>
            </w:r>
          </w:p>
        </w:tc>
        <w:tc>
          <w:tcPr>
            <w:tcW w:w="3040"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rPr>
                <w:rFonts w:ascii="Times New Roman" w:hAnsi="Times New Roman"/>
                <w:b/>
                <w:color w:val="000000" w:themeColor="text1"/>
                <w:sz w:val="24"/>
                <w:szCs w:val="24"/>
              </w:rPr>
            </w:pPr>
            <w:r w:rsidRPr="00A17B2F">
              <w:rPr>
                <w:rFonts w:ascii="Times New Roman" w:eastAsia="Times New Roman" w:hAnsi="Times New Roman"/>
                <w:b/>
                <w:color w:val="000000" w:themeColor="text1"/>
                <w:sz w:val="24"/>
                <w:szCs w:val="24"/>
              </w:rPr>
              <w:t>МО р</w:t>
            </w:r>
            <w:r w:rsidR="00DF14D2" w:rsidRPr="00A17B2F">
              <w:rPr>
                <w:rFonts w:ascii="Times New Roman" w:eastAsia="Times New Roman" w:hAnsi="Times New Roman"/>
                <w:b/>
                <w:color w:val="000000" w:themeColor="text1"/>
                <w:sz w:val="24"/>
                <w:szCs w:val="24"/>
              </w:rPr>
              <w:t>.</w:t>
            </w:r>
            <w:r w:rsidRPr="00A17B2F">
              <w:rPr>
                <w:rFonts w:ascii="Times New Roman" w:eastAsia="Times New Roman" w:hAnsi="Times New Roman"/>
                <w:b/>
                <w:color w:val="000000" w:themeColor="text1"/>
                <w:sz w:val="24"/>
                <w:szCs w:val="24"/>
              </w:rPr>
              <w:t>п. Чистоозерное</w:t>
            </w:r>
          </w:p>
        </w:tc>
        <w:tc>
          <w:tcPr>
            <w:tcW w:w="1559"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2,61</w:t>
            </w:r>
          </w:p>
        </w:tc>
        <w:tc>
          <w:tcPr>
            <w:tcW w:w="1559"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2,79</w:t>
            </w:r>
          </w:p>
        </w:tc>
        <w:tc>
          <w:tcPr>
            <w:tcW w:w="1418" w:type="dxa"/>
            <w:tcBorders>
              <w:top w:val="nil"/>
              <w:left w:val="nil"/>
              <w:bottom w:val="single" w:sz="4" w:space="0" w:color="auto"/>
              <w:right w:val="single" w:sz="4" w:space="0" w:color="auto"/>
            </w:tcBorders>
            <w:vAlign w:val="center"/>
          </w:tcPr>
          <w:p w:rsidR="00F57AF5" w:rsidRPr="00A17B2F" w:rsidRDefault="00F57AF5" w:rsidP="00D839D2">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17,40</w:t>
            </w:r>
          </w:p>
        </w:tc>
        <w:tc>
          <w:tcPr>
            <w:tcW w:w="1612" w:type="dxa"/>
            <w:tcBorders>
              <w:top w:val="nil"/>
              <w:left w:val="nil"/>
              <w:bottom w:val="single" w:sz="4" w:space="0" w:color="auto"/>
              <w:right w:val="single" w:sz="4" w:space="0" w:color="auto"/>
            </w:tcBorders>
            <w:vAlign w:val="center"/>
          </w:tcPr>
          <w:p w:rsidR="00F57AF5" w:rsidRPr="00A17B2F" w:rsidRDefault="00F57AF5" w:rsidP="00D839D2">
            <w:pPr>
              <w:spacing w:after="0" w:line="240" w:lineRule="auto"/>
              <w:jc w:val="center"/>
              <w:rPr>
                <w:rFonts w:ascii="Times New Roman" w:hAnsi="Times New Roman"/>
                <w:b/>
                <w:bCs/>
                <w:color w:val="000000" w:themeColor="text1"/>
                <w:sz w:val="24"/>
                <w:szCs w:val="24"/>
              </w:rPr>
            </w:pPr>
            <w:r w:rsidRPr="00A17B2F">
              <w:rPr>
                <w:rFonts w:ascii="Times New Roman" w:hAnsi="Times New Roman"/>
                <w:b/>
                <w:bCs/>
                <w:color w:val="000000" w:themeColor="text1"/>
                <w:sz w:val="24"/>
                <w:szCs w:val="24"/>
              </w:rPr>
              <w:t>18,60</w:t>
            </w:r>
          </w:p>
        </w:tc>
      </w:tr>
      <w:tr w:rsidR="00A17B2F" w:rsidRPr="00A17B2F" w:rsidTr="00395038">
        <w:trPr>
          <w:trHeight w:val="427"/>
          <w:jc w:val="center"/>
        </w:trPr>
        <w:tc>
          <w:tcPr>
            <w:tcW w:w="843" w:type="dxa"/>
            <w:tcBorders>
              <w:top w:val="nil"/>
              <w:left w:val="single" w:sz="4" w:space="0" w:color="auto"/>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2.</w:t>
            </w:r>
          </w:p>
        </w:tc>
        <w:tc>
          <w:tcPr>
            <w:tcW w:w="3040"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п. Яблоневка</w:t>
            </w:r>
          </w:p>
        </w:tc>
        <w:tc>
          <w:tcPr>
            <w:tcW w:w="1559"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0,17</w:t>
            </w:r>
          </w:p>
        </w:tc>
        <w:tc>
          <w:tcPr>
            <w:tcW w:w="1559"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0,18</w:t>
            </w:r>
          </w:p>
        </w:tc>
        <w:tc>
          <w:tcPr>
            <w:tcW w:w="1418" w:type="dxa"/>
            <w:tcBorders>
              <w:top w:val="nil"/>
              <w:left w:val="nil"/>
              <w:bottom w:val="single" w:sz="4" w:space="0" w:color="auto"/>
              <w:right w:val="single" w:sz="4" w:space="0" w:color="auto"/>
            </w:tcBorders>
            <w:vAlign w:val="center"/>
          </w:tcPr>
          <w:p w:rsidR="00F57AF5" w:rsidRPr="00A17B2F" w:rsidRDefault="00F57AF5" w:rsidP="00D839D2">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1,10</w:t>
            </w:r>
          </w:p>
        </w:tc>
        <w:tc>
          <w:tcPr>
            <w:tcW w:w="1612" w:type="dxa"/>
            <w:tcBorders>
              <w:top w:val="nil"/>
              <w:left w:val="nil"/>
              <w:bottom w:val="single" w:sz="4" w:space="0" w:color="auto"/>
              <w:right w:val="single" w:sz="4" w:space="0" w:color="auto"/>
            </w:tcBorders>
            <w:vAlign w:val="center"/>
          </w:tcPr>
          <w:p w:rsidR="00F57AF5" w:rsidRPr="00A17B2F" w:rsidRDefault="00F57AF5" w:rsidP="00D839D2">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1,20</w:t>
            </w:r>
          </w:p>
        </w:tc>
      </w:tr>
      <w:tr w:rsidR="00A17B2F" w:rsidRPr="00A17B2F" w:rsidTr="00395038">
        <w:trPr>
          <w:trHeight w:val="427"/>
          <w:jc w:val="center"/>
        </w:trPr>
        <w:tc>
          <w:tcPr>
            <w:tcW w:w="843" w:type="dxa"/>
            <w:tcBorders>
              <w:top w:val="nil"/>
              <w:left w:val="single" w:sz="4" w:space="0" w:color="auto"/>
              <w:bottom w:val="single" w:sz="4" w:space="0" w:color="auto"/>
              <w:right w:val="single" w:sz="4" w:space="0" w:color="auto"/>
            </w:tcBorders>
            <w:shd w:val="clear" w:color="auto" w:fill="auto"/>
            <w:vAlign w:val="center"/>
          </w:tcPr>
          <w:p w:rsidR="00F57AF5" w:rsidRPr="00A17B2F" w:rsidRDefault="00F57AF5" w:rsidP="00D839D2">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3.</w:t>
            </w:r>
          </w:p>
        </w:tc>
        <w:tc>
          <w:tcPr>
            <w:tcW w:w="3040" w:type="dxa"/>
            <w:tcBorders>
              <w:top w:val="nil"/>
              <w:left w:val="nil"/>
              <w:bottom w:val="single" w:sz="4" w:space="0" w:color="auto"/>
              <w:right w:val="single" w:sz="4" w:space="0" w:color="auto"/>
            </w:tcBorders>
            <w:shd w:val="clear" w:color="auto" w:fill="auto"/>
            <w:vAlign w:val="center"/>
          </w:tcPr>
          <w:p w:rsidR="00F57AF5" w:rsidRPr="00A17B2F" w:rsidRDefault="00F57AF5" w:rsidP="00D839D2">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п. Ольховка</w:t>
            </w:r>
          </w:p>
        </w:tc>
        <w:tc>
          <w:tcPr>
            <w:tcW w:w="1559" w:type="dxa"/>
            <w:tcBorders>
              <w:top w:val="nil"/>
              <w:left w:val="nil"/>
              <w:bottom w:val="single" w:sz="4" w:space="0" w:color="auto"/>
              <w:right w:val="single" w:sz="4" w:space="0" w:color="auto"/>
            </w:tcBorders>
            <w:shd w:val="clear" w:color="auto" w:fill="auto"/>
            <w:vAlign w:val="center"/>
          </w:tcPr>
          <w:p w:rsidR="00F57AF5" w:rsidRPr="00A17B2F" w:rsidRDefault="00F57AF5" w:rsidP="00D839D2">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0,05</w:t>
            </w:r>
          </w:p>
        </w:tc>
        <w:tc>
          <w:tcPr>
            <w:tcW w:w="1559" w:type="dxa"/>
            <w:tcBorders>
              <w:top w:val="nil"/>
              <w:left w:val="nil"/>
              <w:bottom w:val="single" w:sz="4" w:space="0" w:color="auto"/>
              <w:right w:val="single" w:sz="4" w:space="0" w:color="auto"/>
            </w:tcBorders>
            <w:shd w:val="clear" w:color="auto" w:fill="auto"/>
            <w:vAlign w:val="center"/>
          </w:tcPr>
          <w:p w:rsidR="00F57AF5" w:rsidRPr="00A17B2F" w:rsidRDefault="00F57AF5" w:rsidP="00D839D2">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0,06</w:t>
            </w:r>
          </w:p>
        </w:tc>
        <w:tc>
          <w:tcPr>
            <w:tcW w:w="1418" w:type="dxa"/>
            <w:tcBorders>
              <w:top w:val="nil"/>
              <w:left w:val="nil"/>
              <w:bottom w:val="single" w:sz="4" w:space="0" w:color="auto"/>
              <w:right w:val="single" w:sz="4" w:space="0" w:color="auto"/>
            </w:tcBorders>
            <w:vAlign w:val="center"/>
          </w:tcPr>
          <w:p w:rsidR="00F57AF5" w:rsidRPr="00A17B2F" w:rsidRDefault="00F57AF5" w:rsidP="00D839D2">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0,36</w:t>
            </w:r>
          </w:p>
        </w:tc>
        <w:tc>
          <w:tcPr>
            <w:tcW w:w="1612" w:type="dxa"/>
            <w:tcBorders>
              <w:top w:val="nil"/>
              <w:left w:val="nil"/>
              <w:bottom w:val="single" w:sz="4" w:space="0" w:color="auto"/>
              <w:right w:val="single" w:sz="4" w:space="0" w:color="auto"/>
            </w:tcBorders>
            <w:vAlign w:val="center"/>
          </w:tcPr>
          <w:p w:rsidR="00F57AF5" w:rsidRPr="00A17B2F" w:rsidRDefault="00F57AF5" w:rsidP="00D839D2">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0,40</w:t>
            </w:r>
          </w:p>
        </w:tc>
      </w:tr>
      <w:tr w:rsidR="00A17B2F" w:rsidRPr="00A17B2F" w:rsidTr="00395038">
        <w:trPr>
          <w:trHeight w:val="427"/>
          <w:jc w:val="center"/>
        </w:trPr>
        <w:tc>
          <w:tcPr>
            <w:tcW w:w="843" w:type="dxa"/>
            <w:tcBorders>
              <w:top w:val="nil"/>
              <w:left w:val="single" w:sz="4" w:space="0" w:color="auto"/>
              <w:bottom w:val="single" w:sz="4" w:space="0" w:color="auto"/>
              <w:right w:val="single" w:sz="4" w:space="0" w:color="auto"/>
            </w:tcBorders>
            <w:shd w:val="clear" w:color="auto" w:fill="auto"/>
            <w:vAlign w:val="center"/>
          </w:tcPr>
          <w:p w:rsidR="00F57AF5" w:rsidRPr="00A17B2F" w:rsidRDefault="00F57AF5" w:rsidP="00D839D2">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4.</w:t>
            </w:r>
          </w:p>
        </w:tc>
        <w:tc>
          <w:tcPr>
            <w:tcW w:w="3040" w:type="dxa"/>
            <w:tcBorders>
              <w:top w:val="nil"/>
              <w:left w:val="nil"/>
              <w:bottom w:val="single" w:sz="4" w:space="0" w:color="auto"/>
              <w:right w:val="single" w:sz="4" w:space="0" w:color="auto"/>
            </w:tcBorders>
            <w:shd w:val="clear" w:color="auto" w:fill="auto"/>
            <w:vAlign w:val="center"/>
          </w:tcPr>
          <w:p w:rsidR="00F57AF5" w:rsidRPr="00A17B2F" w:rsidRDefault="00F57AF5" w:rsidP="00D839D2">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д. Юдино</w:t>
            </w:r>
          </w:p>
        </w:tc>
        <w:tc>
          <w:tcPr>
            <w:tcW w:w="1559" w:type="dxa"/>
            <w:tcBorders>
              <w:top w:val="nil"/>
              <w:left w:val="nil"/>
              <w:bottom w:val="single" w:sz="4" w:space="0" w:color="auto"/>
              <w:right w:val="single" w:sz="4" w:space="0" w:color="auto"/>
            </w:tcBorders>
            <w:shd w:val="clear" w:color="auto" w:fill="auto"/>
            <w:vAlign w:val="center"/>
          </w:tcPr>
          <w:p w:rsidR="00F57AF5" w:rsidRPr="00A17B2F" w:rsidRDefault="00F57AF5" w:rsidP="00D839D2">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0,02</w:t>
            </w:r>
          </w:p>
        </w:tc>
        <w:tc>
          <w:tcPr>
            <w:tcW w:w="1559" w:type="dxa"/>
            <w:tcBorders>
              <w:top w:val="nil"/>
              <w:left w:val="nil"/>
              <w:bottom w:val="single" w:sz="4" w:space="0" w:color="auto"/>
              <w:right w:val="single" w:sz="4" w:space="0" w:color="auto"/>
            </w:tcBorders>
            <w:shd w:val="clear" w:color="auto" w:fill="auto"/>
            <w:vAlign w:val="center"/>
          </w:tcPr>
          <w:p w:rsidR="00F57AF5" w:rsidRPr="00A17B2F" w:rsidRDefault="00F57AF5" w:rsidP="00D839D2">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0,02</w:t>
            </w:r>
          </w:p>
        </w:tc>
        <w:tc>
          <w:tcPr>
            <w:tcW w:w="1418" w:type="dxa"/>
            <w:tcBorders>
              <w:top w:val="nil"/>
              <w:left w:val="nil"/>
              <w:bottom w:val="single" w:sz="4" w:space="0" w:color="auto"/>
              <w:right w:val="single" w:sz="4" w:space="0" w:color="auto"/>
            </w:tcBorders>
            <w:vAlign w:val="center"/>
          </w:tcPr>
          <w:p w:rsidR="00F57AF5" w:rsidRPr="00A17B2F" w:rsidRDefault="00F57AF5" w:rsidP="00D839D2">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0,12</w:t>
            </w:r>
          </w:p>
        </w:tc>
        <w:tc>
          <w:tcPr>
            <w:tcW w:w="1612" w:type="dxa"/>
            <w:tcBorders>
              <w:top w:val="nil"/>
              <w:left w:val="nil"/>
              <w:bottom w:val="single" w:sz="4" w:space="0" w:color="auto"/>
              <w:right w:val="single" w:sz="4" w:space="0" w:color="auto"/>
            </w:tcBorders>
            <w:vAlign w:val="center"/>
          </w:tcPr>
          <w:p w:rsidR="00F57AF5" w:rsidRPr="00A17B2F" w:rsidRDefault="00F57AF5" w:rsidP="00D839D2">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0,13</w:t>
            </w:r>
          </w:p>
        </w:tc>
      </w:tr>
      <w:tr w:rsidR="00A17B2F" w:rsidRPr="00A17B2F" w:rsidTr="00395038">
        <w:trPr>
          <w:trHeight w:val="427"/>
          <w:jc w:val="center"/>
        </w:trPr>
        <w:tc>
          <w:tcPr>
            <w:tcW w:w="843" w:type="dxa"/>
            <w:tcBorders>
              <w:top w:val="nil"/>
              <w:left w:val="single" w:sz="4" w:space="0" w:color="auto"/>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5.</w:t>
            </w:r>
          </w:p>
        </w:tc>
        <w:tc>
          <w:tcPr>
            <w:tcW w:w="3040"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д. Очкино</w:t>
            </w:r>
          </w:p>
        </w:tc>
        <w:tc>
          <w:tcPr>
            <w:tcW w:w="1559"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0,19</w:t>
            </w:r>
          </w:p>
        </w:tc>
        <w:tc>
          <w:tcPr>
            <w:tcW w:w="1559"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0,24</w:t>
            </w:r>
          </w:p>
        </w:tc>
        <w:tc>
          <w:tcPr>
            <w:tcW w:w="1418" w:type="dxa"/>
            <w:tcBorders>
              <w:top w:val="nil"/>
              <w:left w:val="nil"/>
              <w:bottom w:val="single" w:sz="4" w:space="0" w:color="auto"/>
              <w:right w:val="single" w:sz="4" w:space="0" w:color="auto"/>
            </w:tcBorders>
            <w:vAlign w:val="center"/>
          </w:tcPr>
          <w:p w:rsidR="00F57AF5" w:rsidRPr="00A17B2F" w:rsidRDefault="00F57AF5" w:rsidP="00D839D2">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1,26</w:t>
            </w:r>
          </w:p>
        </w:tc>
        <w:tc>
          <w:tcPr>
            <w:tcW w:w="1612" w:type="dxa"/>
            <w:tcBorders>
              <w:top w:val="nil"/>
              <w:left w:val="nil"/>
              <w:bottom w:val="single" w:sz="4" w:space="0" w:color="auto"/>
              <w:right w:val="single" w:sz="4" w:space="0" w:color="auto"/>
            </w:tcBorders>
            <w:vAlign w:val="center"/>
          </w:tcPr>
          <w:p w:rsidR="00F57AF5" w:rsidRPr="00A17B2F" w:rsidRDefault="00F57AF5" w:rsidP="00D839D2">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1,57</w:t>
            </w:r>
          </w:p>
        </w:tc>
      </w:tr>
      <w:tr w:rsidR="00A17B2F" w:rsidRPr="00A17B2F" w:rsidTr="00395038">
        <w:trPr>
          <w:trHeight w:val="427"/>
          <w:jc w:val="center"/>
        </w:trPr>
        <w:tc>
          <w:tcPr>
            <w:tcW w:w="843" w:type="dxa"/>
            <w:tcBorders>
              <w:top w:val="nil"/>
              <w:left w:val="single" w:sz="4" w:space="0" w:color="auto"/>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eastAsia="Times New Roman" w:hAnsi="Times New Roman"/>
                <w:color w:val="000000" w:themeColor="text1"/>
                <w:sz w:val="24"/>
                <w:szCs w:val="24"/>
                <w:lang w:eastAsia="ru-RU"/>
              </w:rPr>
            </w:pPr>
            <w:r w:rsidRPr="00A17B2F">
              <w:rPr>
                <w:rFonts w:ascii="Times New Roman" w:eastAsia="Times New Roman" w:hAnsi="Times New Roman"/>
                <w:color w:val="000000" w:themeColor="text1"/>
                <w:sz w:val="24"/>
                <w:szCs w:val="24"/>
                <w:lang w:eastAsia="ru-RU"/>
              </w:rPr>
              <w:t>6.</w:t>
            </w:r>
          </w:p>
        </w:tc>
        <w:tc>
          <w:tcPr>
            <w:tcW w:w="3040"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Р.п. Чистоозерное</w:t>
            </w:r>
          </w:p>
        </w:tc>
        <w:tc>
          <w:tcPr>
            <w:tcW w:w="1559"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2,18</w:t>
            </w:r>
          </w:p>
        </w:tc>
        <w:tc>
          <w:tcPr>
            <w:tcW w:w="1559" w:type="dxa"/>
            <w:tcBorders>
              <w:top w:val="nil"/>
              <w:left w:val="nil"/>
              <w:bottom w:val="single" w:sz="4" w:space="0" w:color="auto"/>
              <w:right w:val="single" w:sz="4" w:space="0" w:color="auto"/>
            </w:tcBorders>
            <w:shd w:val="clear" w:color="auto" w:fill="auto"/>
            <w:vAlign w:val="center"/>
            <w:hideMark/>
          </w:tcPr>
          <w:p w:rsidR="00F57AF5" w:rsidRPr="00A17B2F" w:rsidRDefault="00F57AF5" w:rsidP="00D839D2">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2,30</w:t>
            </w:r>
          </w:p>
        </w:tc>
        <w:tc>
          <w:tcPr>
            <w:tcW w:w="1418" w:type="dxa"/>
            <w:tcBorders>
              <w:top w:val="nil"/>
              <w:left w:val="nil"/>
              <w:bottom w:val="single" w:sz="4" w:space="0" w:color="auto"/>
              <w:right w:val="single" w:sz="4" w:space="0" w:color="auto"/>
            </w:tcBorders>
            <w:vAlign w:val="center"/>
          </w:tcPr>
          <w:p w:rsidR="00F57AF5" w:rsidRPr="00A17B2F" w:rsidRDefault="00F57AF5" w:rsidP="00D839D2">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14,56</w:t>
            </w:r>
          </w:p>
        </w:tc>
        <w:tc>
          <w:tcPr>
            <w:tcW w:w="1612" w:type="dxa"/>
            <w:tcBorders>
              <w:top w:val="nil"/>
              <w:left w:val="nil"/>
              <w:bottom w:val="single" w:sz="4" w:space="0" w:color="auto"/>
              <w:right w:val="single" w:sz="4" w:space="0" w:color="auto"/>
            </w:tcBorders>
            <w:vAlign w:val="center"/>
          </w:tcPr>
          <w:p w:rsidR="00F57AF5" w:rsidRPr="00A17B2F" w:rsidRDefault="00F57AF5" w:rsidP="00D839D2">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15,30</w:t>
            </w:r>
          </w:p>
        </w:tc>
      </w:tr>
    </w:tbl>
    <w:p w:rsidR="00816D39" w:rsidRPr="00A17B2F" w:rsidRDefault="000E7345" w:rsidP="00D839D2">
      <w:pPr>
        <w:pStyle w:val="27"/>
        <w:spacing w:before="240" w:after="240"/>
      </w:pPr>
      <w:r w:rsidRPr="00A17B2F">
        <w:t>3.</w:t>
      </w:r>
      <w:r w:rsidR="00816D39" w:rsidRPr="00A17B2F">
        <w:t>Планируемая структура землепользования</w:t>
      </w:r>
      <w:bookmarkEnd w:id="49"/>
    </w:p>
    <w:p w:rsidR="00763285" w:rsidRPr="00A17B2F" w:rsidRDefault="00763285" w:rsidP="00124ECE">
      <w:pPr>
        <w:pStyle w:val="a7"/>
        <w:spacing w:after="240" w:line="240" w:lineRule="auto"/>
        <w:ind w:left="0" w:firstLine="709"/>
        <w:jc w:val="both"/>
        <w:rPr>
          <w:rFonts w:ascii="Times New Roman" w:hAnsi="Times New Roman"/>
          <w:color w:val="000000" w:themeColor="text1"/>
          <w:sz w:val="24"/>
          <w:szCs w:val="24"/>
        </w:rPr>
      </w:pPr>
      <w:bookmarkStart w:id="50" w:name="_Toc350246186"/>
      <w:r w:rsidRPr="00A17B2F">
        <w:rPr>
          <w:rFonts w:ascii="Times New Roman" w:hAnsi="Times New Roman"/>
          <w:color w:val="000000" w:themeColor="text1"/>
          <w:sz w:val="24"/>
          <w:szCs w:val="24"/>
        </w:rPr>
        <w:t>На расчётный срок в структуре землепользования произойдут незначительные изменения, которые коснутся как категорий, так целевого назначения и формы собственности земельных участков. Основными факторами, способствующими изменению структуры землепользования являются:</w:t>
      </w:r>
    </w:p>
    <w:p w:rsidR="00763285" w:rsidRPr="00A17B2F" w:rsidRDefault="00763285" w:rsidP="00124ECE">
      <w:pPr>
        <w:pStyle w:val="a7"/>
        <w:numPr>
          <w:ilvl w:val="0"/>
          <w:numId w:val="30"/>
        </w:numPr>
        <w:spacing w:after="240" w:line="240" w:lineRule="auto"/>
        <w:ind w:left="0"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Развитие транспортной инфраструктуры;</w:t>
      </w:r>
    </w:p>
    <w:p w:rsidR="00763285" w:rsidRPr="00A17B2F" w:rsidRDefault="00763285" w:rsidP="00124ECE">
      <w:pPr>
        <w:pStyle w:val="a7"/>
        <w:numPr>
          <w:ilvl w:val="0"/>
          <w:numId w:val="30"/>
        </w:numPr>
        <w:spacing w:after="240" w:line="240" w:lineRule="auto"/>
        <w:ind w:left="0"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Развитие населённых пунктов.</w:t>
      </w:r>
    </w:p>
    <w:p w:rsidR="00763285" w:rsidRPr="00A17B2F" w:rsidRDefault="00763285" w:rsidP="00124ECE">
      <w:pPr>
        <w:pStyle w:val="a7"/>
        <w:spacing w:after="240" w:line="240" w:lineRule="auto"/>
        <w:ind w:left="0" w:firstLine="709"/>
        <w:jc w:val="both"/>
        <w:rPr>
          <w:rFonts w:ascii="Times New Roman" w:hAnsi="Times New Roman"/>
          <w:color w:val="000000" w:themeColor="text1"/>
          <w:sz w:val="24"/>
          <w:szCs w:val="24"/>
        </w:rPr>
      </w:pPr>
    </w:p>
    <w:p w:rsidR="00763285" w:rsidRPr="00A17B2F" w:rsidRDefault="00763285" w:rsidP="00124ECE">
      <w:pPr>
        <w:pStyle w:val="a7"/>
        <w:spacing w:after="240" w:line="240" w:lineRule="auto"/>
        <w:ind w:left="0" w:firstLine="709"/>
        <w:contextualSpacing w:val="0"/>
        <w:jc w:val="both"/>
        <w:rPr>
          <w:rFonts w:ascii="Times New Roman" w:hAnsi="Times New Roman"/>
          <w:i/>
          <w:color w:val="000000" w:themeColor="text1"/>
          <w:sz w:val="24"/>
          <w:szCs w:val="24"/>
          <w:u w:val="single"/>
        </w:rPr>
      </w:pPr>
      <w:r w:rsidRPr="00A17B2F">
        <w:rPr>
          <w:rFonts w:ascii="Times New Roman" w:hAnsi="Times New Roman"/>
          <w:i/>
          <w:color w:val="000000" w:themeColor="text1"/>
          <w:sz w:val="24"/>
          <w:szCs w:val="24"/>
          <w:u w:val="single"/>
        </w:rPr>
        <w:t>Изменение структуры землепользования в разрезе категорий земель</w:t>
      </w:r>
    </w:p>
    <w:p w:rsidR="00763285" w:rsidRPr="00A17B2F" w:rsidRDefault="00763285" w:rsidP="00124ECE">
      <w:pPr>
        <w:pStyle w:val="a7"/>
        <w:spacing w:after="240" w:line="240" w:lineRule="auto"/>
        <w:ind w:left="0" w:firstLine="709"/>
        <w:contextualSpacing w:val="0"/>
        <w:jc w:val="both"/>
        <w:rPr>
          <w:rFonts w:ascii="Times New Roman" w:hAnsi="Times New Roman"/>
          <w:i/>
          <w:color w:val="000000" w:themeColor="text1"/>
          <w:sz w:val="24"/>
          <w:szCs w:val="24"/>
        </w:rPr>
      </w:pPr>
      <w:r w:rsidRPr="00A17B2F">
        <w:rPr>
          <w:rFonts w:ascii="Times New Roman" w:hAnsi="Times New Roman"/>
          <w:i/>
          <w:color w:val="000000" w:themeColor="text1"/>
          <w:sz w:val="24"/>
          <w:szCs w:val="24"/>
        </w:rPr>
        <w:t>Земли населённых пунктов:</w:t>
      </w:r>
    </w:p>
    <w:p w:rsidR="00763285" w:rsidRPr="00A17B2F" w:rsidRDefault="00763285" w:rsidP="00F15344">
      <w:pPr>
        <w:pStyle w:val="S8"/>
        <w:rPr>
          <w:color w:val="000000" w:themeColor="text1"/>
          <w:sz w:val="24"/>
        </w:rPr>
      </w:pPr>
      <w:r w:rsidRPr="00A17B2F">
        <w:rPr>
          <w:color w:val="000000" w:themeColor="text1"/>
          <w:sz w:val="24"/>
        </w:rPr>
        <w:t>Увеличение в общем балансе получат земли населённых пунктов на 115,38 га (с 3,2 % до 3,5 %).</w:t>
      </w:r>
    </w:p>
    <w:p w:rsidR="00763285" w:rsidRPr="00A17B2F" w:rsidRDefault="00763285" w:rsidP="00F15344">
      <w:pPr>
        <w:pStyle w:val="S8"/>
        <w:rPr>
          <w:color w:val="000000" w:themeColor="text1"/>
          <w:sz w:val="24"/>
          <w:highlight w:val="yellow"/>
        </w:rPr>
      </w:pPr>
      <w:r w:rsidRPr="00A17B2F">
        <w:rPr>
          <w:color w:val="000000" w:themeColor="text1"/>
          <w:sz w:val="24"/>
        </w:rPr>
        <w:t>Проектируемые площади населенных пунктов:</w:t>
      </w:r>
    </w:p>
    <w:p w:rsidR="00763285" w:rsidRPr="00A17B2F" w:rsidRDefault="00763285" w:rsidP="00F15344">
      <w:pPr>
        <w:pStyle w:val="S8"/>
        <w:rPr>
          <w:color w:val="000000" w:themeColor="text1"/>
          <w:sz w:val="24"/>
        </w:rPr>
      </w:pPr>
      <w:r w:rsidRPr="00A17B2F">
        <w:rPr>
          <w:color w:val="000000" w:themeColor="text1"/>
          <w:sz w:val="24"/>
        </w:rPr>
        <w:t>– п. Яблоневка – 76,76 га;</w:t>
      </w:r>
    </w:p>
    <w:p w:rsidR="00763285" w:rsidRPr="00A17B2F" w:rsidRDefault="00763285" w:rsidP="00F15344">
      <w:pPr>
        <w:pStyle w:val="S8"/>
        <w:rPr>
          <w:color w:val="000000" w:themeColor="text1"/>
          <w:sz w:val="24"/>
        </w:rPr>
      </w:pPr>
      <w:r w:rsidRPr="00A17B2F">
        <w:rPr>
          <w:color w:val="000000" w:themeColor="text1"/>
          <w:sz w:val="24"/>
        </w:rPr>
        <w:t>–  п. Ольховка – 31,93 га;</w:t>
      </w:r>
    </w:p>
    <w:p w:rsidR="00763285" w:rsidRPr="00A17B2F" w:rsidRDefault="00763285" w:rsidP="00F15344">
      <w:pPr>
        <w:pStyle w:val="S8"/>
        <w:rPr>
          <w:color w:val="000000" w:themeColor="text1"/>
          <w:sz w:val="24"/>
        </w:rPr>
      </w:pPr>
      <w:r w:rsidRPr="00A17B2F">
        <w:rPr>
          <w:color w:val="000000" w:themeColor="text1"/>
          <w:sz w:val="24"/>
        </w:rPr>
        <w:t>–  д. Юдино – 65,80 га;</w:t>
      </w:r>
    </w:p>
    <w:p w:rsidR="00763285" w:rsidRPr="00A17B2F" w:rsidRDefault="00763285" w:rsidP="00F15344">
      <w:pPr>
        <w:pStyle w:val="S8"/>
        <w:rPr>
          <w:color w:val="000000" w:themeColor="text1"/>
          <w:sz w:val="24"/>
        </w:rPr>
      </w:pPr>
      <w:r w:rsidRPr="00A17B2F">
        <w:rPr>
          <w:color w:val="000000" w:themeColor="text1"/>
          <w:sz w:val="24"/>
        </w:rPr>
        <w:t>–  д. Очкино – 104,76 га;</w:t>
      </w:r>
    </w:p>
    <w:p w:rsidR="00763285" w:rsidRPr="00A17B2F" w:rsidRDefault="00763285" w:rsidP="00124ECE">
      <w:pPr>
        <w:pStyle w:val="S8"/>
        <w:spacing w:after="240"/>
        <w:rPr>
          <w:color w:val="000000" w:themeColor="text1"/>
          <w:sz w:val="24"/>
        </w:rPr>
      </w:pPr>
      <w:r w:rsidRPr="00A17B2F">
        <w:rPr>
          <w:color w:val="000000" w:themeColor="text1"/>
          <w:sz w:val="24"/>
        </w:rPr>
        <w:t>–  р.п. Чистоозерное – 1105,96 га.</w:t>
      </w:r>
    </w:p>
    <w:p w:rsidR="00763285" w:rsidRPr="00A17B2F" w:rsidRDefault="00763285" w:rsidP="00124ECE">
      <w:pPr>
        <w:pStyle w:val="afd"/>
        <w:spacing w:after="240"/>
        <w:ind w:firstLine="709"/>
        <w:jc w:val="both"/>
        <w:rPr>
          <w:color w:val="000000" w:themeColor="text1"/>
          <w:sz w:val="24"/>
          <w:szCs w:val="24"/>
        </w:rPr>
      </w:pPr>
      <w:r w:rsidRPr="00A17B2F">
        <w:rPr>
          <w:color w:val="000000" w:themeColor="text1"/>
          <w:sz w:val="24"/>
          <w:szCs w:val="24"/>
        </w:rPr>
        <w:t>Развитие населенных пунктов будет происходить за счет присоединения земель сельскохозяйственного назначения, земель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rsidR="00763285" w:rsidRPr="00A17B2F" w:rsidRDefault="00763285" w:rsidP="00124ECE">
      <w:pPr>
        <w:pStyle w:val="S8"/>
        <w:spacing w:after="240"/>
        <w:rPr>
          <w:color w:val="000000" w:themeColor="text1"/>
          <w:sz w:val="24"/>
        </w:rPr>
      </w:pPr>
      <w:r w:rsidRPr="00A17B2F">
        <w:rPr>
          <w:color w:val="000000" w:themeColor="text1"/>
          <w:sz w:val="24"/>
        </w:rPr>
        <w:t>Земли лесного и водного фонда  останутся без изменений на расчётный срок.</w:t>
      </w:r>
    </w:p>
    <w:p w:rsidR="00763285" w:rsidRPr="00A17B2F" w:rsidRDefault="00763285" w:rsidP="00124ECE">
      <w:pPr>
        <w:pStyle w:val="a7"/>
        <w:spacing w:after="240" w:line="240" w:lineRule="auto"/>
        <w:ind w:left="0" w:firstLine="709"/>
        <w:contextualSpacing w:val="0"/>
        <w:jc w:val="both"/>
        <w:rPr>
          <w:rFonts w:ascii="Times New Roman" w:hAnsi="Times New Roman"/>
          <w:i/>
          <w:color w:val="000000" w:themeColor="text1"/>
          <w:sz w:val="24"/>
          <w:szCs w:val="24"/>
        </w:rPr>
      </w:pPr>
      <w:r w:rsidRPr="00A17B2F">
        <w:rPr>
          <w:rFonts w:ascii="Times New Roman" w:hAnsi="Times New Roman"/>
          <w:i/>
          <w:color w:val="000000" w:themeColor="text1"/>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rsidR="00763285" w:rsidRPr="00A17B2F" w:rsidRDefault="00763285" w:rsidP="00124ECE">
      <w:pPr>
        <w:pStyle w:val="a7"/>
        <w:spacing w:after="240" w:line="240" w:lineRule="auto"/>
        <w:ind w:left="0" w:firstLine="709"/>
        <w:contextualSpacing w:val="0"/>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Увеличится площадь земель данной категории  на 42,27 га за счет строительства новой автодороги транспортного коридора Татарск – Карасук, СТО (п. Яблоневка) и нового кладбища (п. Яблоневка).</w:t>
      </w:r>
    </w:p>
    <w:p w:rsidR="00763285" w:rsidRPr="00A17B2F" w:rsidRDefault="00763285" w:rsidP="00124ECE">
      <w:pPr>
        <w:pStyle w:val="S8"/>
        <w:spacing w:after="240"/>
        <w:rPr>
          <w:color w:val="000000" w:themeColor="text1"/>
          <w:sz w:val="24"/>
        </w:rPr>
      </w:pPr>
      <w:r w:rsidRPr="00A17B2F">
        <w:rPr>
          <w:i/>
          <w:color w:val="000000" w:themeColor="text1"/>
          <w:sz w:val="24"/>
        </w:rPr>
        <w:t>Земли рекреации:</w:t>
      </w:r>
      <w:r w:rsidR="00F15344" w:rsidRPr="00A17B2F">
        <w:rPr>
          <w:i/>
          <w:color w:val="000000" w:themeColor="text1"/>
          <w:sz w:val="24"/>
        </w:rPr>
        <w:t xml:space="preserve"> у</w:t>
      </w:r>
      <w:r w:rsidRPr="00A17B2F">
        <w:rPr>
          <w:color w:val="000000" w:themeColor="text1"/>
          <w:sz w:val="24"/>
        </w:rPr>
        <w:t>величатся в балансе на 183,0 га (с 0,02 % до 0,49 %). За счет организации рекреационной зоны на озере Чистое и оздоровительной зоны на озере «Лечебное».</w:t>
      </w:r>
    </w:p>
    <w:p w:rsidR="00247AFD" w:rsidRPr="00A17B2F" w:rsidRDefault="000E7345" w:rsidP="00F15344">
      <w:pPr>
        <w:pStyle w:val="27"/>
        <w:spacing w:after="240"/>
      </w:pPr>
      <w:r w:rsidRPr="00A17B2F">
        <w:t xml:space="preserve">4. </w:t>
      </w:r>
      <w:r w:rsidR="00247AFD" w:rsidRPr="00A17B2F">
        <w:t>Оценка влияния планируемых для размещения объектов местного значения на комп</w:t>
      </w:r>
      <w:r w:rsidR="0029712F" w:rsidRPr="00A17B2F">
        <w:t xml:space="preserve">лексное развитие территории </w:t>
      </w:r>
      <w:bookmarkEnd w:id="50"/>
      <w:r w:rsidR="00462F05" w:rsidRPr="00A17B2F">
        <w:rPr>
          <w:noProof/>
        </w:rPr>
        <w:t>МО р.п.Чистоозерное</w:t>
      </w:r>
    </w:p>
    <w:p w:rsidR="00297BE1" w:rsidRPr="00A17B2F" w:rsidRDefault="000E7345" w:rsidP="00F15344">
      <w:pPr>
        <w:pStyle w:val="27"/>
        <w:spacing w:after="240"/>
      </w:pPr>
      <w:bookmarkStart w:id="51" w:name="_Toc350246187"/>
      <w:r w:rsidRPr="00A17B2F">
        <w:t xml:space="preserve">4.1. </w:t>
      </w:r>
      <w:r w:rsidR="0029712F" w:rsidRPr="00A17B2F">
        <w:t>Изменение экологической ситуации</w:t>
      </w:r>
      <w:bookmarkEnd w:id="51"/>
    </w:p>
    <w:p w:rsidR="00473E7C" w:rsidRPr="00A17B2F" w:rsidRDefault="00473E7C" w:rsidP="00124ECE">
      <w:pPr>
        <w:pStyle w:val="S8"/>
        <w:spacing w:after="240"/>
        <w:rPr>
          <w:color w:val="000000" w:themeColor="text1"/>
          <w:sz w:val="24"/>
        </w:rPr>
      </w:pPr>
      <w:r w:rsidRPr="00A17B2F">
        <w:rPr>
          <w:color w:val="000000" w:themeColor="text1"/>
          <w:sz w:val="24"/>
        </w:rPr>
        <w:t>Экологическое обоснование проектных решений генерального плана направлено на обеспечение экологической безопасности и комфортных условий проживания населения, отвечающих нормативно-законодательным требованиям.</w:t>
      </w:r>
    </w:p>
    <w:p w:rsidR="00473E7C" w:rsidRPr="00A17B2F" w:rsidRDefault="00473E7C" w:rsidP="00124ECE">
      <w:pPr>
        <w:pStyle w:val="S8"/>
        <w:spacing w:after="240"/>
        <w:rPr>
          <w:color w:val="000000" w:themeColor="text1"/>
          <w:sz w:val="24"/>
        </w:rPr>
      </w:pPr>
      <w:r w:rsidRPr="00A17B2F">
        <w:rPr>
          <w:color w:val="000000" w:themeColor="text1"/>
          <w:sz w:val="24"/>
        </w:rPr>
        <w:t xml:space="preserve">Изменение экологической ситуации на </w:t>
      </w:r>
      <w:r w:rsidR="005A387F" w:rsidRPr="00A17B2F">
        <w:rPr>
          <w:color w:val="000000" w:themeColor="text1"/>
          <w:sz w:val="24"/>
        </w:rPr>
        <w:t>территории МО р.п. Чистоозёрное</w:t>
      </w:r>
      <w:r w:rsidRPr="00A17B2F">
        <w:rPr>
          <w:color w:val="000000" w:themeColor="text1"/>
          <w:sz w:val="24"/>
        </w:rPr>
        <w:t xml:space="preserve">в целом будет определяться темпами социально-экономического развития. </w:t>
      </w:r>
    </w:p>
    <w:p w:rsidR="00473E7C" w:rsidRPr="00A17B2F" w:rsidRDefault="00473E7C" w:rsidP="00124ECE">
      <w:pPr>
        <w:pStyle w:val="S8"/>
        <w:spacing w:after="240"/>
        <w:rPr>
          <w:color w:val="000000" w:themeColor="text1"/>
          <w:sz w:val="24"/>
        </w:rPr>
      </w:pPr>
      <w:r w:rsidRPr="00A17B2F">
        <w:rPr>
          <w:color w:val="000000" w:themeColor="text1"/>
          <w:sz w:val="24"/>
        </w:rPr>
        <w:t>Вместе с тем имеются реальные предпосылки для положительных тенденций в изменении экологической ситуации.</w:t>
      </w:r>
    </w:p>
    <w:p w:rsidR="00473E7C" w:rsidRPr="00A17B2F" w:rsidRDefault="00473E7C" w:rsidP="00124ECE">
      <w:pPr>
        <w:pStyle w:val="S8"/>
        <w:spacing w:after="240"/>
        <w:rPr>
          <w:color w:val="000000" w:themeColor="text1"/>
          <w:sz w:val="24"/>
        </w:rPr>
      </w:pPr>
      <w:r w:rsidRPr="00A17B2F">
        <w:rPr>
          <w:color w:val="000000" w:themeColor="text1"/>
          <w:sz w:val="24"/>
        </w:rPr>
        <w:t xml:space="preserve"> Положительные тенденции могут возникнуть при условии:</w:t>
      </w:r>
    </w:p>
    <w:p w:rsidR="00473E7C" w:rsidRPr="00A17B2F" w:rsidRDefault="00473E7C" w:rsidP="00F15344">
      <w:pPr>
        <w:pStyle w:val="S8"/>
        <w:numPr>
          <w:ilvl w:val="0"/>
          <w:numId w:val="31"/>
        </w:numPr>
        <w:ind w:left="0" w:firstLine="709"/>
        <w:rPr>
          <w:color w:val="000000" w:themeColor="text1"/>
          <w:sz w:val="24"/>
        </w:rPr>
      </w:pPr>
      <w:r w:rsidRPr="00A17B2F">
        <w:rPr>
          <w:color w:val="000000" w:themeColor="text1"/>
          <w:sz w:val="24"/>
        </w:rPr>
        <w:t>успешной реализации реформы коммунального хозяйства, в т.ч. строительстве  и газификации объектов энергетики;</w:t>
      </w:r>
    </w:p>
    <w:p w:rsidR="00473E7C" w:rsidRPr="00A17B2F" w:rsidRDefault="00473E7C" w:rsidP="00F15344">
      <w:pPr>
        <w:pStyle w:val="S8"/>
        <w:numPr>
          <w:ilvl w:val="0"/>
          <w:numId w:val="31"/>
        </w:numPr>
        <w:ind w:left="0" w:firstLine="709"/>
        <w:rPr>
          <w:color w:val="000000" w:themeColor="text1"/>
          <w:sz w:val="24"/>
        </w:rPr>
      </w:pPr>
      <w:r w:rsidRPr="00A17B2F">
        <w:rPr>
          <w:color w:val="000000" w:themeColor="text1"/>
          <w:sz w:val="24"/>
        </w:rPr>
        <w:t>применения экологически безопасных технологических и технических решений инженерного обеспечения территории;</w:t>
      </w:r>
    </w:p>
    <w:p w:rsidR="00473E7C" w:rsidRPr="00A17B2F" w:rsidRDefault="00473E7C" w:rsidP="00124ECE">
      <w:pPr>
        <w:pStyle w:val="S8"/>
        <w:numPr>
          <w:ilvl w:val="0"/>
          <w:numId w:val="31"/>
        </w:numPr>
        <w:spacing w:after="240"/>
        <w:ind w:left="0" w:firstLine="709"/>
        <w:rPr>
          <w:color w:val="000000" w:themeColor="text1"/>
          <w:sz w:val="24"/>
        </w:rPr>
      </w:pPr>
      <w:r w:rsidRPr="00A17B2F">
        <w:rPr>
          <w:color w:val="000000" w:themeColor="text1"/>
          <w:sz w:val="24"/>
        </w:rPr>
        <w:t>регламентированного использования территорий санитарно-защитных зон, водоохран</w:t>
      </w:r>
      <w:r w:rsidR="00E41A03" w:rsidRPr="00A17B2F">
        <w:rPr>
          <w:color w:val="000000" w:themeColor="text1"/>
          <w:sz w:val="24"/>
        </w:rPr>
        <w:t>н</w:t>
      </w:r>
      <w:r w:rsidRPr="00A17B2F">
        <w:rPr>
          <w:color w:val="000000" w:themeColor="text1"/>
          <w:sz w:val="24"/>
        </w:rPr>
        <w:t>ых зон  и охранных зон коммуникаций.</w:t>
      </w:r>
    </w:p>
    <w:p w:rsidR="00473E7C" w:rsidRPr="00A17B2F" w:rsidRDefault="00473E7C" w:rsidP="00124ECE">
      <w:pPr>
        <w:pStyle w:val="S8"/>
        <w:spacing w:after="240"/>
        <w:rPr>
          <w:color w:val="000000" w:themeColor="text1"/>
          <w:sz w:val="24"/>
        </w:rPr>
      </w:pPr>
      <w:r w:rsidRPr="00A17B2F">
        <w:rPr>
          <w:color w:val="000000" w:themeColor="text1"/>
          <w:sz w:val="24"/>
        </w:rPr>
        <w:t>Необходимо отметить, что, несмотря на все предпринимаемые в настоящее время шаги по снижению уровня антропогенного воздействия на окружающую среду, положительный результат не будет достигнут без повышения уровня экологической культуры человека, его экологического образования и воспитания.</w:t>
      </w:r>
    </w:p>
    <w:p w:rsidR="006A4C50" w:rsidRPr="00A17B2F" w:rsidRDefault="006A4C50" w:rsidP="00124ECE">
      <w:pPr>
        <w:pStyle w:val="S8"/>
        <w:spacing w:after="240"/>
        <w:rPr>
          <w:color w:val="000000" w:themeColor="text1"/>
          <w:sz w:val="24"/>
        </w:rPr>
      </w:pPr>
    </w:p>
    <w:p w:rsidR="00F15344" w:rsidRPr="00A17B2F" w:rsidRDefault="00F15344" w:rsidP="00124ECE">
      <w:pPr>
        <w:pStyle w:val="S8"/>
        <w:spacing w:after="240"/>
        <w:rPr>
          <w:color w:val="000000" w:themeColor="text1"/>
          <w:sz w:val="24"/>
        </w:rPr>
      </w:pPr>
    </w:p>
    <w:p w:rsidR="00F15344" w:rsidRPr="00A17B2F" w:rsidRDefault="00F15344" w:rsidP="00124ECE">
      <w:pPr>
        <w:pStyle w:val="S8"/>
        <w:spacing w:after="240"/>
        <w:rPr>
          <w:color w:val="000000" w:themeColor="text1"/>
          <w:sz w:val="24"/>
        </w:rPr>
      </w:pPr>
    </w:p>
    <w:p w:rsidR="00F15344" w:rsidRPr="00A17B2F" w:rsidRDefault="00F15344" w:rsidP="00124ECE">
      <w:pPr>
        <w:pStyle w:val="S8"/>
        <w:spacing w:after="240"/>
        <w:rPr>
          <w:color w:val="000000" w:themeColor="text1"/>
          <w:sz w:val="24"/>
        </w:rPr>
      </w:pPr>
    </w:p>
    <w:p w:rsidR="00F15344" w:rsidRPr="00A17B2F" w:rsidRDefault="00F15344" w:rsidP="00124ECE">
      <w:pPr>
        <w:pStyle w:val="S8"/>
        <w:spacing w:after="240"/>
        <w:rPr>
          <w:color w:val="000000" w:themeColor="text1"/>
          <w:sz w:val="24"/>
        </w:rPr>
      </w:pPr>
    </w:p>
    <w:p w:rsidR="00F15344" w:rsidRPr="00A17B2F" w:rsidRDefault="00F15344" w:rsidP="00124ECE">
      <w:pPr>
        <w:pStyle w:val="S8"/>
        <w:spacing w:after="240"/>
        <w:rPr>
          <w:color w:val="000000" w:themeColor="text1"/>
          <w:sz w:val="24"/>
        </w:rPr>
      </w:pPr>
    </w:p>
    <w:p w:rsidR="00F15344" w:rsidRPr="00A17B2F" w:rsidRDefault="00F15344" w:rsidP="00124ECE">
      <w:pPr>
        <w:pStyle w:val="S8"/>
        <w:spacing w:after="240"/>
        <w:rPr>
          <w:color w:val="000000" w:themeColor="text1"/>
          <w:sz w:val="24"/>
        </w:rPr>
      </w:pPr>
    </w:p>
    <w:p w:rsidR="00F15344" w:rsidRPr="00A17B2F" w:rsidRDefault="00F15344" w:rsidP="00124ECE">
      <w:pPr>
        <w:pStyle w:val="S8"/>
        <w:spacing w:after="240"/>
        <w:rPr>
          <w:color w:val="000000" w:themeColor="text1"/>
          <w:sz w:val="24"/>
        </w:rPr>
      </w:pPr>
    </w:p>
    <w:p w:rsidR="00F15344" w:rsidRPr="00A17B2F" w:rsidRDefault="00F15344" w:rsidP="00124ECE">
      <w:pPr>
        <w:pStyle w:val="S8"/>
        <w:spacing w:after="240"/>
        <w:rPr>
          <w:color w:val="000000" w:themeColor="text1"/>
          <w:sz w:val="24"/>
        </w:rPr>
      </w:pPr>
    </w:p>
    <w:p w:rsidR="007B53E0" w:rsidRPr="00A17B2F" w:rsidRDefault="000E7345" w:rsidP="008B5B9D">
      <w:pPr>
        <w:pStyle w:val="27"/>
      </w:pPr>
      <w:bookmarkStart w:id="52" w:name="_Toc350246188"/>
      <w:r w:rsidRPr="00A17B2F">
        <w:lastRenderedPageBreak/>
        <w:t xml:space="preserve">4.2. </w:t>
      </w:r>
      <w:r w:rsidR="0029712F" w:rsidRPr="00A17B2F">
        <w:t>Технико-экономические показатели проекта</w:t>
      </w:r>
      <w:bookmarkEnd w:id="52"/>
    </w:p>
    <w:p w:rsidR="006A4C50" w:rsidRPr="00A17B2F" w:rsidRDefault="006A4C50" w:rsidP="00124ECE">
      <w:pPr>
        <w:pStyle w:val="afd"/>
        <w:spacing w:after="240"/>
        <w:rPr>
          <w:color w:val="000000" w:themeColor="text1"/>
          <w:sz w:val="24"/>
          <w:szCs w:val="24"/>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3260"/>
        <w:gridCol w:w="34"/>
        <w:gridCol w:w="1384"/>
        <w:gridCol w:w="1559"/>
        <w:gridCol w:w="1418"/>
        <w:gridCol w:w="1417"/>
      </w:tblGrid>
      <w:tr w:rsidR="00A17B2F" w:rsidRPr="00A17B2F" w:rsidTr="003010B3">
        <w:trPr>
          <w:trHeight w:val="834"/>
        </w:trPr>
        <w:tc>
          <w:tcPr>
            <w:tcW w:w="709" w:type="dxa"/>
          </w:tcPr>
          <w:p w:rsidR="00CE7661" w:rsidRPr="00A17B2F" w:rsidRDefault="00CE7661" w:rsidP="00F15344">
            <w:pPr>
              <w:spacing w:after="0" w:line="240" w:lineRule="auto"/>
              <w:jc w:val="both"/>
              <w:rPr>
                <w:rFonts w:ascii="Times New Roman" w:hAnsi="Times New Roman"/>
                <w:b/>
                <w:snapToGrid w:val="0"/>
                <w:color w:val="000000" w:themeColor="text1"/>
                <w:sz w:val="24"/>
                <w:szCs w:val="24"/>
              </w:rPr>
            </w:pPr>
            <w:r w:rsidRPr="00A17B2F">
              <w:rPr>
                <w:rFonts w:ascii="Times New Roman" w:hAnsi="Times New Roman"/>
                <w:b/>
                <w:snapToGrid w:val="0"/>
                <w:color w:val="000000" w:themeColor="text1"/>
                <w:sz w:val="24"/>
                <w:szCs w:val="24"/>
              </w:rPr>
              <w:t>№</w:t>
            </w:r>
          </w:p>
          <w:p w:rsidR="00CE7661" w:rsidRPr="00A17B2F" w:rsidRDefault="00CE7661" w:rsidP="00F15344">
            <w:pPr>
              <w:spacing w:after="0" w:line="240" w:lineRule="auto"/>
              <w:jc w:val="both"/>
              <w:rPr>
                <w:rFonts w:ascii="Times New Roman" w:hAnsi="Times New Roman"/>
                <w:b/>
                <w:snapToGrid w:val="0"/>
                <w:color w:val="000000" w:themeColor="text1"/>
                <w:sz w:val="24"/>
                <w:szCs w:val="24"/>
              </w:rPr>
            </w:pPr>
            <w:r w:rsidRPr="00A17B2F">
              <w:rPr>
                <w:rFonts w:ascii="Times New Roman" w:hAnsi="Times New Roman"/>
                <w:b/>
                <w:snapToGrid w:val="0"/>
                <w:color w:val="000000" w:themeColor="text1"/>
                <w:sz w:val="24"/>
                <w:szCs w:val="24"/>
              </w:rPr>
              <w:t>п.п.</w:t>
            </w:r>
          </w:p>
        </w:tc>
        <w:tc>
          <w:tcPr>
            <w:tcW w:w="3294" w:type="dxa"/>
            <w:gridSpan w:val="2"/>
          </w:tcPr>
          <w:p w:rsidR="00CE7661" w:rsidRPr="00A17B2F" w:rsidRDefault="00315640" w:rsidP="00F15344">
            <w:pPr>
              <w:pStyle w:val="3"/>
              <w:spacing w:before="0" w:line="240" w:lineRule="auto"/>
              <w:jc w:val="both"/>
              <w:rPr>
                <w:rFonts w:ascii="Times New Roman" w:hAnsi="Times New Roman"/>
                <w:snapToGrid w:val="0"/>
                <w:color w:val="000000" w:themeColor="text1"/>
                <w:sz w:val="24"/>
                <w:szCs w:val="24"/>
              </w:rPr>
            </w:pPr>
            <w:bookmarkStart w:id="53" w:name="_Toc350190800"/>
            <w:bookmarkStart w:id="54" w:name="_Toc350243608"/>
            <w:bookmarkStart w:id="55" w:name="_Toc350246189"/>
            <w:r w:rsidRPr="00A17B2F">
              <w:rPr>
                <w:rFonts w:ascii="Times New Roman" w:hAnsi="Times New Roman"/>
                <w:snapToGrid w:val="0"/>
                <w:color w:val="000000" w:themeColor="text1"/>
                <w:sz w:val="24"/>
                <w:szCs w:val="24"/>
              </w:rPr>
              <w:t>Показатель</w:t>
            </w:r>
            <w:bookmarkEnd w:id="53"/>
            <w:bookmarkEnd w:id="54"/>
            <w:bookmarkEnd w:id="55"/>
          </w:p>
        </w:tc>
        <w:tc>
          <w:tcPr>
            <w:tcW w:w="1384" w:type="dxa"/>
          </w:tcPr>
          <w:p w:rsidR="00CE7661" w:rsidRPr="00A17B2F" w:rsidRDefault="00CE7661" w:rsidP="00F15344">
            <w:pPr>
              <w:spacing w:after="0" w:line="240" w:lineRule="auto"/>
              <w:jc w:val="both"/>
              <w:rPr>
                <w:rFonts w:ascii="Times New Roman" w:hAnsi="Times New Roman"/>
                <w:b/>
                <w:snapToGrid w:val="0"/>
                <w:color w:val="000000" w:themeColor="text1"/>
                <w:sz w:val="24"/>
                <w:szCs w:val="24"/>
              </w:rPr>
            </w:pPr>
            <w:r w:rsidRPr="00A17B2F">
              <w:rPr>
                <w:rFonts w:ascii="Times New Roman" w:hAnsi="Times New Roman"/>
                <w:b/>
                <w:snapToGrid w:val="0"/>
                <w:color w:val="000000" w:themeColor="text1"/>
                <w:sz w:val="24"/>
                <w:szCs w:val="24"/>
              </w:rPr>
              <w:t>Ед.изме</w:t>
            </w:r>
          </w:p>
          <w:p w:rsidR="00CE7661" w:rsidRPr="00A17B2F" w:rsidRDefault="00CE7661" w:rsidP="00F15344">
            <w:pPr>
              <w:spacing w:after="0" w:line="240" w:lineRule="auto"/>
              <w:jc w:val="both"/>
              <w:rPr>
                <w:rFonts w:ascii="Times New Roman" w:hAnsi="Times New Roman"/>
                <w:b/>
                <w:snapToGrid w:val="0"/>
                <w:color w:val="000000" w:themeColor="text1"/>
                <w:sz w:val="24"/>
                <w:szCs w:val="24"/>
              </w:rPr>
            </w:pPr>
            <w:r w:rsidRPr="00A17B2F">
              <w:rPr>
                <w:rFonts w:ascii="Times New Roman" w:hAnsi="Times New Roman"/>
                <w:b/>
                <w:snapToGrid w:val="0"/>
                <w:color w:val="000000" w:themeColor="text1"/>
                <w:sz w:val="24"/>
                <w:szCs w:val="24"/>
              </w:rPr>
              <w:t>рения</w:t>
            </w:r>
          </w:p>
        </w:tc>
        <w:tc>
          <w:tcPr>
            <w:tcW w:w="1559" w:type="dxa"/>
          </w:tcPr>
          <w:p w:rsidR="00CE7661" w:rsidRPr="00A17B2F" w:rsidRDefault="00CE7661" w:rsidP="00F15344">
            <w:pPr>
              <w:spacing w:after="0" w:line="240" w:lineRule="auto"/>
              <w:jc w:val="both"/>
              <w:rPr>
                <w:rFonts w:ascii="Times New Roman" w:hAnsi="Times New Roman"/>
                <w:b/>
                <w:snapToGrid w:val="0"/>
                <w:color w:val="000000" w:themeColor="text1"/>
                <w:sz w:val="24"/>
                <w:szCs w:val="24"/>
              </w:rPr>
            </w:pPr>
            <w:r w:rsidRPr="00A17B2F">
              <w:rPr>
                <w:rFonts w:ascii="Times New Roman" w:hAnsi="Times New Roman"/>
                <w:b/>
                <w:snapToGrid w:val="0"/>
                <w:color w:val="000000" w:themeColor="text1"/>
                <w:sz w:val="24"/>
                <w:szCs w:val="24"/>
              </w:rPr>
              <w:t>Сущест.</w:t>
            </w:r>
          </w:p>
          <w:p w:rsidR="00CE7661" w:rsidRPr="00A17B2F" w:rsidRDefault="00AC0A16" w:rsidP="00F15344">
            <w:pPr>
              <w:spacing w:after="0" w:line="240" w:lineRule="auto"/>
              <w:jc w:val="both"/>
              <w:rPr>
                <w:rFonts w:ascii="Times New Roman" w:hAnsi="Times New Roman"/>
                <w:b/>
                <w:snapToGrid w:val="0"/>
                <w:color w:val="000000" w:themeColor="text1"/>
                <w:sz w:val="24"/>
                <w:szCs w:val="24"/>
              </w:rPr>
            </w:pPr>
            <w:r w:rsidRPr="00A17B2F">
              <w:rPr>
                <w:rFonts w:ascii="Times New Roman" w:hAnsi="Times New Roman"/>
                <w:b/>
                <w:snapToGrid w:val="0"/>
                <w:color w:val="000000" w:themeColor="text1"/>
                <w:sz w:val="24"/>
                <w:szCs w:val="24"/>
              </w:rPr>
              <w:t>п</w:t>
            </w:r>
            <w:r w:rsidR="00CE7661" w:rsidRPr="00A17B2F">
              <w:rPr>
                <w:rFonts w:ascii="Times New Roman" w:hAnsi="Times New Roman"/>
                <w:b/>
                <w:snapToGrid w:val="0"/>
                <w:color w:val="000000" w:themeColor="text1"/>
                <w:sz w:val="24"/>
                <w:szCs w:val="24"/>
              </w:rPr>
              <w:t>оло</w:t>
            </w:r>
            <w:r w:rsidRPr="00A17B2F">
              <w:rPr>
                <w:rFonts w:ascii="Times New Roman" w:hAnsi="Times New Roman"/>
                <w:b/>
                <w:snapToGrid w:val="0"/>
                <w:color w:val="000000" w:themeColor="text1"/>
                <w:sz w:val="24"/>
                <w:szCs w:val="24"/>
              </w:rPr>
              <w:t>-</w:t>
            </w:r>
            <w:r w:rsidR="00CE7661" w:rsidRPr="00A17B2F">
              <w:rPr>
                <w:rFonts w:ascii="Times New Roman" w:hAnsi="Times New Roman"/>
                <w:b/>
                <w:snapToGrid w:val="0"/>
                <w:color w:val="000000" w:themeColor="text1"/>
                <w:sz w:val="24"/>
                <w:szCs w:val="24"/>
              </w:rPr>
              <w:t>жение</w:t>
            </w:r>
          </w:p>
        </w:tc>
        <w:tc>
          <w:tcPr>
            <w:tcW w:w="1418" w:type="dxa"/>
          </w:tcPr>
          <w:p w:rsidR="00CE7661" w:rsidRPr="00A17B2F" w:rsidRDefault="00AC0A16" w:rsidP="00F15344">
            <w:pPr>
              <w:pStyle w:val="31"/>
              <w:spacing w:after="0"/>
              <w:jc w:val="both"/>
              <w:rPr>
                <w:b/>
                <w:snapToGrid w:val="0"/>
                <w:color w:val="000000" w:themeColor="text1"/>
                <w:sz w:val="24"/>
                <w:szCs w:val="24"/>
              </w:rPr>
            </w:pPr>
            <w:r w:rsidRPr="00A17B2F">
              <w:rPr>
                <w:b/>
                <w:color w:val="000000" w:themeColor="text1"/>
                <w:sz w:val="24"/>
                <w:szCs w:val="24"/>
              </w:rPr>
              <w:t>Первая оче</w:t>
            </w:r>
            <w:r w:rsidR="00CE7661" w:rsidRPr="00A17B2F">
              <w:rPr>
                <w:b/>
                <w:color w:val="000000" w:themeColor="text1"/>
                <w:sz w:val="24"/>
                <w:szCs w:val="24"/>
              </w:rPr>
              <w:t>редь</w:t>
            </w:r>
            <w:r w:rsidR="00CE7661" w:rsidRPr="00A17B2F">
              <w:rPr>
                <w:b/>
                <w:snapToGrid w:val="0"/>
                <w:color w:val="000000" w:themeColor="text1"/>
                <w:sz w:val="24"/>
                <w:szCs w:val="24"/>
              </w:rPr>
              <w:t>стро-ительства</w:t>
            </w:r>
          </w:p>
        </w:tc>
        <w:tc>
          <w:tcPr>
            <w:tcW w:w="1417" w:type="dxa"/>
          </w:tcPr>
          <w:p w:rsidR="00CE7661" w:rsidRPr="00A17B2F" w:rsidRDefault="00CE7661" w:rsidP="00F15344">
            <w:pPr>
              <w:pStyle w:val="31"/>
              <w:spacing w:after="0"/>
              <w:jc w:val="both"/>
              <w:rPr>
                <w:b/>
                <w:color w:val="000000" w:themeColor="text1"/>
                <w:sz w:val="24"/>
                <w:szCs w:val="24"/>
              </w:rPr>
            </w:pPr>
            <w:r w:rsidRPr="00A17B2F">
              <w:rPr>
                <w:b/>
                <w:color w:val="000000" w:themeColor="text1"/>
                <w:sz w:val="24"/>
                <w:szCs w:val="24"/>
              </w:rPr>
              <w:t>Расчет</w:t>
            </w:r>
            <w:r w:rsidR="00AC0A16" w:rsidRPr="00A17B2F">
              <w:rPr>
                <w:b/>
                <w:color w:val="000000" w:themeColor="text1"/>
                <w:sz w:val="24"/>
                <w:szCs w:val="24"/>
              </w:rPr>
              <w:t>-</w:t>
            </w:r>
            <w:r w:rsidRPr="00A17B2F">
              <w:rPr>
                <w:b/>
                <w:color w:val="000000" w:themeColor="text1"/>
                <w:sz w:val="24"/>
                <w:szCs w:val="24"/>
              </w:rPr>
              <w:t>ный</w:t>
            </w:r>
          </w:p>
          <w:p w:rsidR="00CE7661" w:rsidRPr="00A17B2F" w:rsidRDefault="00CE7661" w:rsidP="00F15344">
            <w:pPr>
              <w:spacing w:after="0" w:line="240" w:lineRule="auto"/>
              <w:jc w:val="both"/>
              <w:rPr>
                <w:rFonts w:ascii="Times New Roman" w:hAnsi="Times New Roman"/>
                <w:b/>
                <w:snapToGrid w:val="0"/>
                <w:color w:val="000000" w:themeColor="text1"/>
                <w:sz w:val="24"/>
                <w:szCs w:val="24"/>
              </w:rPr>
            </w:pPr>
            <w:r w:rsidRPr="00A17B2F">
              <w:rPr>
                <w:rFonts w:ascii="Times New Roman" w:hAnsi="Times New Roman"/>
                <w:b/>
                <w:snapToGrid w:val="0"/>
                <w:color w:val="000000" w:themeColor="text1"/>
                <w:sz w:val="24"/>
                <w:szCs w:val="24"/>
              </w:rPr>
              <w:t>срок</w:t>
            </w:r>
          </w:p>
        </w:tc>
      </w:tr>
      <w:tr w:rsidR="00A17B2F" w:rsidRPr="00A17B2F" w:rsidTr="003010B3">
        <w:trPr>
          <w:trHeight w:val="295"/>
        </w:trPr>
        <w:tc>
          <w:tcPr>
            <w:tcW w:w="709" w:type="dxa"/>
          </w:tcPr>
          <w:p w:rsidR="00CE7661" w:rsidRPr="00A17B2F" w:rsidRDefault="00CE7661" w:rsidP="00F15344">
            <w:pPr>
              <w:spacing w:after="0" w:line="240" w:lineRule="auto"/>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1</w:t>
            </w:r>
          </w:p>
        </w:tc>
        <w:tc>
          <w:tcPr>
            <w:tcW w:w="3294" w:type="dxa"/>
            <w:gridSpan w:val="2"/>
          </w:tcPr>
          <w:p w:rsidR="00CE7661" w:rsidRPr="00A17B2F" w:rsidRDefault="00CE7661" w:rsidP="00F15344">
            <w:pPr>
              <w:spacing w:after="0" w:line="240" w:lineRule="auto"/>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2</w:t>
            </w:r>
          </w:p>
        </w:tc>
        <w:tc>
          <w:tcPr>
            <w:tcW w:w="1384" w:type="dxa"/>
          </w:tcPr>
          <w:p w:rsidR="00CE7661" w:rsidRPr="00A17B2F" w:rsidRDefault="00CE7661" w:rsidP="00F15344">
            <w:pPr>
              <w:spacing w:after="0" w:line="240" w:lineRule="auto"/>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3</w:t>
            </w:r>
          </w:p>
        </w:tc>
        <w:tc>
          <w:tcPr>
            <w:tcW w:w="1559" w:type="dxa"/>
          </w:tcPr>
          <w:p w:rsidR="00CE7661" w:rsidRPr="00A17B2F" w:rsidRDefault="00CE7661" w:rsidP="00F15344">
            <w:pPr>
              <w:spacing w:after="0" w:line="240" w:lineRule="auto"/>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4</w:t>
            </w:r>
          </w:p>
        </w:tc>
        <w:tc>
          <w:tcPr>
            <w:tcW w:w="1418" w:type="dxa"/>
          </w:tcPr>
          <w:p w:rsidR="00CE7661" w:rsidRPr="00A17B2F" w:rsidRDefault="00CE7661" w:rsidP="00F15344">
            <w:pPr>
              <w:spacing w:after="0" w:line="240" w:lineRule="auto"/>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5</w:t>
            </w:r>
          </w:p>
        </w:tc>
        <w:tc>
          <w:tcPr>
            <w:tcW w:w="1417" w:type="dxa"/>
          </w:tcPr>
          <w:p w:rsidR="00CE7661" w:rsidRPr="00A17B2F" w:rsidRDefault="00CE7661" w:rsidP="00F15344">
            <w:pPr>
              <w:spacing w:after="0" w:line="240" w:lineRule="auto"/>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6</w:t>
            </w:r>
          </w:p>
        </w:tc>
      </w:tr>
      <w:tr w:rsidR="00A17B2F" w:rsidRPr="00A17B2F" w:rsidTr="003010B3">
        <w:tc>
          <w:tcPr>
            <w:tcW w:w="709" w:type="dxa"/>
          </w:tcPr>
          <w:p w:rsidR="00CE7661" w:rsidRPr="00A17B2F" w:rsidRDefault="00CE7661" w:rsidP="00F15344">
            <w:pPr>
              <w:spacing w:after="0" w:line="240" w:lineRule="auto"/>
              <w:jc w:val="both"/>
              <w:rPr>
                <w:rFonts w:ascii="Times New Roman" w:hAnsi="Times New Roman"/>
                <w:b/>
                <w:snapToGrid w:val="0"/>
                <w:color w:val="000000" w:themeColor="text1"/>
                <w:sz w:val="24"/>
                <w:szCs w:val="24"/>
              </w:rPr>
            </w:pPr>
            <w:r w:rsidRPr="00A17B2F">
              <w:rPr>
                <w:rFonts w:ascii="Times New Roman" w:hAnsi="Times New Roman"/>
                <w:b/>
                <w:snapToGrid w:val="0"/>
                <w:color w:val="000000" w:themeColor="text1"/>
                <w:sz w:val="24"/>
                <w:szCs w:val="24"/>
              </w:rPr>
              <w:t>1.</w:t>
            </w:r>
          </w:p>
        </w:tc>
        <w:tc>
          <w:tcPr>
            <w:tcW w:w="9072" w:type="dxa"/>
            <w:gridSpan w:val="6"/>
            <w:vAlign w:val="center"/>
          </w:tcPr>
          <w:p w:rsidR="00CE7661" w:rsidRPr="00A17B2F" w:rsidRDefault="00CE7661" w:rsidP="00F15344">
            <w:pPr>
              <w:spacing w:after="0" w:line="240" w:lineRule="auto"/>
              <w:jc w:val="both"/>
              <w:rPr>
                <w:rFonts w:ascii="Times New Roman" w:hAnsi="Times New Roman"/>
                <w:b/>
                <w:snapToGrid w:val="0"/>
                <w:color w:val="000000" w:themeColor="text1"/>
                <w:sz w:val="24"/>
                <w:szCs w:val="24"/>
              </w:rPr>
            </w:pPr>
            <w:r w:rsidRPr="00A17B2F">
              <w:rPr>
                <w:rFonts w:ascii="Times New Roman" w:hAnsi="Times New Roman"/>
                <w:b/>
                <w:snapToGrid w:val="0"/>
                <w:color w:val="000000" w:themeColor="text1"/>
                <w:sz w:val="24"/>
                <w:szCs w:val="24"/>
              </w:rPr>
              <w:t>Территория</w:t>
            </w:r>
          </w:p>
        </w:tc>
      </w:tr>
      <w:tr w:rsidR="00A17B2F" w:rsidRPr="00A17B2F" w:rsidTr="003010B3">
        <w:tc>
          <w:tcPr>
            <w:tcW w:w="709" w:type="dxa"/>
          </w:tcPr>
          <w:p w:rsidR="0048484A" w:rsidRPr="00A17B2F" w:rsidRDefault="0048484A" w:rsidP="00F15344">
            <w:pPr>
              <w:spacing w:after="0" w:line="240" w:lineRule="auto"/>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1.1.</w:t>
            </w:r>
          </w:p>
        </w:tc>
        <w:tc>
          <w:tcPr>
            <w:tcW w:w="3294" w:type="dxa"/>
            <w:gridSpan w:val="2"/>
            <w:vAlign w:val="center"/>
          </w:tcPr>
          <w:p w:rsidR="0048484A" w:rsidRPr="00A17B2F" w:rsidRDefault="0048484A" w:rsidP="00F15344">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Площадь территории </w:t>
            </w:r>
            <w:r w:rsidR="006A4C50" w:rsidRPr="00A17B2F">
              <w:rPr>
                <w:rFonts w:ascii="Times New Roman" w:hAnsi="Times New Roman"/>
                <w:color w:val="000000" w:themeColor="text1"/>
                <w:sz w:val="24"/>
                <w:szCs w:val="24"/>
              </w:rPr>
              <w:t>МО р.п. Чистоозерное</w:t>
            </w:r>
          </w:p>
        </w:tc>
        <w:tc>
          <w:tcPr>
            <w:tcW w:w="1384" w:type="dxa"/>
          </w:tcPr>
          <w:p w:rsidR="0048484A" w:rsidRPr="00A17B2F" w:rsidRDefault="0048484A" w:rsidP="00F15344">
            <w:pPr>
              <w:spacing w:after="0" w:line="240" w:lineRule="auto"/>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га</w:t>
            </w:r>
          </w:p>
        </w:tc>
        <w:tc>
          <w:tcPr>
            <w:tcW w:w="1559" w:type="dxa"/>
          </w:tcPr>
          <w:p w:rsidR="0048484A" w:rsidRPr="00A17B2F" w:rsidRDefault="002D64EF" w:rsidP="00F15344">
            <w:pPr>
              <w:spacing w:after="0" w:line="240" w:lineRule="auto"/>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39392</w:t>
            </w:r>
          </w:p>
        </w:tc>
        <w:tc>
          <w:tcPr>
            <w:tcW w:w="1418" w:type="dxa"/>
          </w:tcPr>
          <w:p w:rsidR="0048484A" w:rsidRPr="00A17B2F" w:rsidRDefault="002D64EF" w:rsidP="00F15344">
            <w:pPr>
              <w:spacing w:after="0" w:line="240" w:lineRule="auto"/>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39392</w:t>
            </w:r>
          </w:p>
        </w:tc>
        <w:tc>
          <w:tcPr>
            <w:tcW w:w="1417" w:type="dxa"/>
          </w:tcPr>
          <w:p w:rsidR="0048484A" w:rsidRPr="00A17B2F" w:rsidRDefault="002D64EF" w:rsidP="00F15344">
            <w:pPr>
              <w:spacing w:after="0" w:line="240" w:lineRule="auto"/>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39392</w:t>
            </w:r>
          </w:p>
        </w:tc>
      </w:tr>
      <w:tr w:rsidR="00A17B2F" w:rsidRPr="00A17B2F" w:rsidTr="003010B3">
        <w:tc>
          <w:tcPr>
            <w:tcW w:w="709" w:type="dxa"/>
          </w:tcPr>
          <w:p w:rsidR="0048484A" w:rsidRPr="00A17B2F" w:rsidRDefault="0048484A" w:rsidP="00F15344">
            <w:pPr>
              <w:spacing w:after="0" w:line="240" w:lineRule="auto"/>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1.2</w:t>
            </w:r>
          </w:p>
        </w:tc>
        <w:tc>
          <w:tcPr>
            <w:tcW w:w="3294" w:type="dxa"/>
            <w:gridSpan w:val="2"/>
            <w:vAlign w:val="center"/>
          </w:tcPr>
          <w:p w:rsidR="0048484A" w:rsidRPr="00A17B2F" w:rsidRDefault="0048484A" w:rsidP="00F15344">
            <w:pPr>
              <w:spacing w:after="0" w:line="240" w:lineRule="auto"/>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Численность населения, занятого в личном подсобном хозяйстве</w:t>
            </w:r>
          </w:p>
        </w:tc>
        <w:tc>
          <w:tcPr>
            <w:tcW w:w="1384" w:type="dxa"/>
            <w:vAlign w:val="bottom"/>
          </w:tcPr>
          <w:p w:rsidR="0048484A" w:rsidRPr="00A17B2F" w:rsidRDefault="0048484A" w:rsidP="00F15344">
            <w:pPr>
              <w:spacing w:after="0" w:line="240" w:lineRule="auto"/>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чел./%</w:t>
            </w:r>
          </w:p>
        </w:tc>
        <w:tc>
          <w:tcPr>
            <w:tcW w:w="1559" w:type="dxa"/>
            <w:vAlign w:val="bottom"/>
          </w:tcPr>
          <w:p w:rsidR="0048484A" w:rsidRPr="00A17B2F" w:rsidRDefault="002D64EF" w:rsidP="00F15344">
            <w:pPr>
              <w:spacing w:after="0" w:line="240" w:lineRule="auto"/>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90/1</w:t>
            </w:r>
          </w:p>
        </w:tc>
        <w:tc>
          <w:tcPr>
            <w:tcW w:w="1418" w:type="dxa"/>
            <w:vAlign w:val="bottom"/>
          </w:tcPr>
          <w:p w:rsidR="0048484A" w:rsidRPr="00A17B2F" w:rsidRDefault="002D64EF" w:rsidP="00F15344">
            <w:pPr>
              <w:spacing w:after="0" w:line="240" w:lineRule="auto"/>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113/1,3</w:t>
            </w:r>
          </w:p>
        </w:tc>
        <w:tc>
          <w:tcPr>
            <w:tcW w:w="1417" w:type="dxa"/>
            <w:vAlign w:val="bottom"/>
          </w:tcPr>
          <w:p w:rsidR="0048484A" w:rsidRPr="00A17B2F" w:rsidRDefault="002D64EF" w:rsidP="00F15344">
            <w:pPr>
              <w:spacing w:after="0" w:line="240" w:lineRule="auto"/>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149/1,6</w:t>
            </w:r>
          </w:p>
        </w:tc>
      </w:tr>
      <w:tr w:rsidR="00A17B2F" w:rsidRPr="00A17B2F" w:rsidTr="003010B3">
        <w:tc>
          <w:tcPr>
            <w:tcW w:w="709" w:type="dxa"/>
          </w:tcPr>
          <w:p w:rsidR="0048484A" w:rsidRPr="00A17B2F" w:rsidRDefault="0048484A" w:rsidP="00F15344">
            <w:pPr>
              <w:spacing w:after="0" w:line="240" w:lineRule="auto"/>
              <w:jc w:val="both"/>
              <w:rPr>
                <w:rFonts w:ascii="Times New Roman" w:hAnsi="Times New Roman"/>
                <w:b/>
                <w:snapToGrid w:val="0"/>
                <w:color w:val="000000" w:themeColor="text1"/>
                <w:sz w:val="24"/>
                <w:szCs w:val="24"/>
              </w:rPr>
            </w:pPr>
            <w:r w:rsidRPr="00A17B2F">
              <w:rPr>
                <w:rFonts w:ascii="Times New Roman" w:hAnsi="Times New Roman"/>
                <w:b/>
                <w:snapToGrid w:val="0"/>
                <w:color w:val="000000" w:themeColor="text1"/>
                <w:sz w:val="24"/>
                <w:szCs w:val="24"/>
              </w:rPr>
              <w:t>2.</w:t>
            </w:r>
          </w:p>
        </w:tc>
        <w:tc>
          <w:tcPr>
            <w:tcW w:w="9072" w:type="dxa"/>
            <w:gridSpan w:val="6"/>
            <w:vAlign w:val="center"/>
          </w:tcPr>
          <w:p w:rsidR="0048484A" w:rsidRPr="00A17B2F" w:rsidRDefault="0048484A" w:rsidP="00F15344">
            <w:pPr>
              <w:spacing w:after="0" w:line="240" w:lineRule="auto"/>
              <w:jc w:val="both"/>
              <w:rPr>
                <w:rFonts w:ascii="Times New Roman" w:hAnsi="Times New Roman"/>
                <w:b/>
                <w:snapToGrid w:val="0"/>
                <w:color w:val="000000" w:themeColor="text1"/>
                <w:sz w:val="24"/>
                <w:szCs w:val="24"/>
              </w:rPr>
            </w:pPr>
            <w:r w:rsidRPr="00A17B2F">
              <w:rPr>
                <w:rFonts w:ascii="Times New Roman" w:hAnsi="Times New Roman"/>
                <w:b/>
                <w:snapToGrid w:val="0"/>
                <w:color w:val="000000" w:themeColor="text1"/>
                <w:sz w:val="24"/>
                <w:szCs w:val="24"/>
              </w:rPr>
              <w:t>Жилищное строительство</w:t>
            </w:r>
          </w:p>
        </w:tc>
      </w:tr>
      <w:tr w:rsidR="00A17B2F" w:rsidRPr="00A17B2F" w:rsidTr="003010B3">
        <w:tc>
          <w:tcPr>
            <w:tcW w:w="709" w:type="dxa"/>
          </w:tcPr>
          <w:p w:rsidR="003B6EEF" w:rsidRPr="00A17B2F" w:rsidRDefault="003B6EEF" w:rsidP="00F15344">
            <w:pPr>
              <w:spacing w:after="0" w:line="240" w:lineRule="auto"/>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2.1</w:t>
            </w:r>
          </w:p>
        </w:tc>
        <w:tc>
          <w:tcPr>
            <w:tcW w:w="3294" w:type="dxa"/>
            <w:gridSpan w:val="2"/>
            <w:vAlign w:val="center"/>
          </w:tcPr>
          <w:p w:rsidR="003B6EEF" w:rsidRPr="00A17B2F" w:rsidRDefault="003B6EEF" w:rsidP="00F15344">
            <w:pPr>
              <w:spacing w:after="0" w:line="240" w:lineRule="auto"/>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Жилищный фонд</w:t>
            </w:r>
          </w:p>
        </w:tc>
        <w:tc>
          <w:tcPr>
            <w:tcW w:w="1384" w:type="dxa"/>
          </w:tcPr>
          <w:p w:rsidR="003B6EEF" w:rsidRPr="00A17B2F" w:rsidRDefault="003B6EEF" w:rsidP="00F15344">
            <w:pPr>
              <w:spacing w:after="0" w:line="240" w:lineRule="auto"/>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тыс.м.кв</w:t>
            </w:r>
          </w:p>
          <w:p w:rsidR="003B6EEF" w:rsidRPr="00A17B2F" w:rsidRDefault="003B6EEF" w:rsidP="00F15344">
            <w:pPr>
              <w:spacing w:after="0" w:line="240" w:lineRule="auto"/>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общ.пл.</w:t>
            </w:r>
          </w:p>
          <w:p w:rsidR="003B6EEF" w:rsidRPr="00A17B2F" w:rsidRDefault="003B6EEF" w:rsidP="00F15344">
            <w:pPr>
              <w:spacing w:after="0" w:line="240" w:lineRule="auto"/>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квартир</w:t>
            </w:r>
          </w:p>
        </w:tc>
        <w:tc>
          <w:tcPr>
            <w:tcW w:w="1559" w:type="dxa"/>
            <w:vAlign w:val="bottom"/>
          </w:tcPr>
          <w:p w:rsidR="003B6EEF" w:rsidRPr="00A17B2F" w:rsidRDefault="003B6EEF" w:rsidP="00F15344">
            <w:pPr>
              <w:spacing w:after="0" w:line="240" w:lineRule="auto"/>
              <w:jc w:val="center"/>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165,7</w:t>
            </w:r>
          </w:p>
        </w:tc>
        <w:tc>
          <w:tcPr>
            <w:tcW w:w="1418" w:type="dxa"/>
            <w:vAlign w:val="bottom"/>
          </w:tcPr>
          <w:p w:rsidR="003B6EEF" w:rsidRPr="00A17B2F" w:rsidRDefault="003B6EEF" w:rsidP="00F15344">
            <w:pPr>
              <w:spacing w:after="0" w:line="240" w:lineRule="auto"/>
              <w:jc w:val="center"/>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234,9</w:t>
            </w:r>
          </w:p>
        </w:tc>
        <w:tc>
          <w:tcPr>
            <w:tcW w:w="1417" w:type="dxa"/>
            <w:vAlign w:val="bottom"/>
          </w:tcPr>
          <w:p w:rsidR="003B6EEF" w:rsidRPr="00A17B2F" w:rsidRDefault="003B6EEF" w:rsidP="00F15344">
            <w:pPr>
              <w:spacing w:after="0" w:line="240" w:lineRule="auto"/>
              <w:jc w:val="center"/>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279,0</w:t>
            </w:r>
          </w:p>
        </w:tc>
      </w:tr>
      <w:tr w:rsidR="00A17B2F" w:rsidRPr="00A17B2F" w:rsidTr="003010B3">
        <w:tc>
          <w:tcPr>
            <w:tcW w:w="709" w:type="dxa"/>
          </w:tcPr>
          <w:p w:rsidR="003B6EEF" w:rsidRPr="00A17B2F" w:rsidRDefault="003B6EEF" w:rsidP="00F15344">
            <w:pPr>
              <w:spacing w:after="0" w:line="240" w:lineRule="auto"/>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2.2</w:t>
            </w:r>
          </w:p>
        </w:tc>
        <w:tc>
          <w:tcPr>
            <w:tcW w:w="3294" w:type="dxa"/>
            <w:gridSpan w:val="2"/>
            <w:vAlign w:val="center"/>
          </w:tcPr>
          <w:p w:rsidR="003B6EEF" w:rsidRPr="00A17B2F" w:rsidRDefault="003B6EEF" w:rsidP="00F15344">
            <w:pPr>
              <w:spacing w:after="0" w:line="240" w:lineRule="auto"/>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Новое жилищное строительство</w:t>
            </w:r>
          </w:p>
        </w:tc>
        <w:tc>
          <w:tcPr>
            <w:tcW w:w="1384" w:type="dxa"/>
          </w:tcPr>
          <w:p w:rsidR="003B6EEF" w:rsidRPr="00A17B2F" w:rsidRDefault="003B6EEF" w:rsidP="00F15344">
            <w:pPr>
              <w:spacing w:after="0" w:line="240" w:lineRule="auto"/>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тыс.м.кв</w:t>
            </w:r>
          </w:p>
          <w:p w:rsidR="003B6EEF" w:rsidRPr="00A17B2F" w:rsidRDefault="003B6EEF" w:rsidP="00F15344">
            <w:pPr>
              <w:spacing w:after="0" w:line="240" w:lineRule="auto"/>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общ.пл.</w:t>
            </w:r>
          </w:p>
          <w:p w:rsidR="003B6EEF" w:rsidRPr="00A17B2F" w:rsidRDefault="003B6EEF" w:rsidP="00F15344">
            <w:pPr>
              <w:spacing w:after="0" w:line="240" w:lineRule="auto"/>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квартир</w:t>
            </w:r>
          </w:p>
        </w:tc>
        <w:tc>
          <w:tcPr>
            <w:tcW w:w="1559" w:type="dxa"/>
            <w:vAlign w:val="bottom"/>
          </w:tcPr>
          <w:p w:rsidR="003B6EEF" w:rsidRPr="00A17B2F" w:rsidRDefault="003B6EEF" w:rsidP="00F15344">
            <w:pPr>
              <w:spacing w:after="0" w:line="240" w:lineRule="auto"/>
              <w:jc w:val="center"/>
              <w:rPr>
                <w:rFonts w:ascii="Times New Roman" w:hAnsi="Times New Roman"/>
                <w:snapToGrid w:val="0"/>
                <w:color w:val="000000" w:themeColor="text1"/>
                <w:sz w:val="24"/>
                <w:szCs w:val="24"/>
              </w:rPr>
            </w:pPr>
          </w:p>
        </w:tc>
        <w:tc>
          <w:tcPr>
            <w:tcW w:w="1418" w:type="dxa"/>
            <w:vAlign w:val="bottom"/>
          </w:tcPr>
          <w:p w:rsidR="003B6EEF" w:rsidRPr="00A17B2F" w:rsidRDefault="003B6EEF" w:rsidP="00F15344">
            <w:pPr>
              <w:spacing w:after="0" w:line="240" w:lineRule="auto"/>
              <w:jc w:val="center"/>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69,2</w:t>
            </w:r>
          </w:p>
        </w:tc>
        <w:tc>
          <w:tcPr>
            <w:tcW w:w="1417" w:type="dxa"/>
            <w:vAlign w:val="bottom"/>
          </w:tcPr>
          <w:p w:rsidR="003B6EEF" w:rsidRPr="00A17B2F" w:rsidRDefault="003B6EEF" w:rsidP="00F15344">
            <w:pPr>
              <w:spacing w:after="0" w:line="240" w:lineRule="auto"/>
              <w:jc w:val="center"/>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113,3</w:t>
            </w:r>
          </w:p>
        </w:tc>
      </w:tr>
      <w:tr w:rsidR="00A17B2F" w:rsidRPr="00A17B2F" w:rsidTr="003010B3">
        <w:tc>
          <w:tcPr>
            <w:tcW w:w="709" w:type="dxa"/>
          </w:tcPr>
          <w:p w:rsidR="003B6EEF" w:rsidRPr="00A17B2F" w:rsidRDefault="003B6EEF" w:rsidP="00F15344">
            <w:pPr>
              <w:spacing w:after="0" w:line="240" w:lineRule="auto"/>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2.3</w:t>
            </w:r>
          </w:p>
        </w:tc>
        <w:tc>
          <w:tcPr>
            <w:tcW w:w="3294" w:type="dxa"/>
            <w:gridSpan w:val="2"/>
            <w:vAlign w:val="center"/>
          </w:tcPr>
          <w:p w:rsidR="003B6EEF" w:rsidRPr="00A17B2F" w:rsidRDefault="003B6EEF" w:rsidP="00F15344">
            <w:pPr>
              <w:spacing w:after="0" w:line="240" w:lineRule="auto"/>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Средняя обеспеченность населения общей площадью квартир</w:t>
            </w:r>
          </w:p>
        </w:tc>
        <w:tc>
          <w:tcPr>
            <w:tcW w:w="1384" w:type="dxa"/>
          </w:tcPr>
          <w:p w:rsidR="008E6E96" w:rsidRPr="00A17B2F" w:rsidRDefault="008E6E96" w:rsidP="00F15344">
            <w:pPr>
              <w:spacing w:after="0" w:line="240" w:lineRule="auto"/>
              <w:jc w:val="both"/>
              <w:rPr>
                <w:rFonts w:ascii="Times New Roman" w:hAnsi="Times New Roman"/>
                <w:snapToGrid w:val="0"/>
                <w:color w:val="000000" w:themeColor="text1"/>
                <w:sz w:val="24"/>
                <w:szCs w:val="24"/>
              </w:rPr>
            </w:pPr>
          </w:p>
          <w:p w:rsidR="003B6EEF" w:rsidRPr="00A17B2F" w:rsidRDefault="003B6EEF" w:rsidP="00F15344">
            <w:pPr>
              <w:spacing w:after="0" w:line="240" w:lineRule="auto"/>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м</w:t>
            </w:r>
            <w:r w:rsidRPr="00A17B2F">
              <w:rPr>
                <w:rFonts w:ascii="Times New Roman" w:hAnsi="Times New Roman"/>
                <w:snapToGrid w:val="0"/>
                <w:color w:val="000000" w:themeColor="text1"/>
                <w:sz w:val="24"/>
                <w:szCs w:val="24"/>
                <w:vertAlign w:val="superscript"/>
              </w:rPr>
              <w:t>2</w:t>
            </w:r>
            <w:r w:rsidRPr="00A17B2F">
              <w:rPr>
                <w:rFonts w:ascii="Times New Roman" w:hAnsi="Times New Roman"/>
                <w:snapToGrid w:val="0"/>
                <w:color w:val="000000" w:themeColor="text1"/>
                <w:sz w:val="24"/>
                <w:szCs w:val="24"/>
              </w:rPr>
              <w:t>/чел.</w:t>
            </w:r>
          </w:p>
        </w:tc>
        <w:tc>
          <w:tcPr>
            <w:tcW w:w="1559" w:type="dxa"/>
            <w:vAlign w:val="bottom"/>
          </w:tcPr>
          <w:p w:rsidR="003B6EEF" w:rsidRPr="00A17B2F" w:rsidRDefault="003B6EEF" w:rsidP="00F15344">
            <w:pPr>
              <w:spacing w:after="0" w:line="240" w:lineRule="auto"/>
              <w:jc w:val="center"/>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19,6</w:t>
            </w:r>
          </w:p>
        </w:tc>
        <w:tc>
          <w:tcPr>
            <w:tcW w:w="1418" w:type="dxa"/>
            <w:vAlign w:val="bottom"/>
          </w:tcPr>
          <w:p w:rsidR="003B6EEF" w:rsidRPr="00A17B2F" w:rsidRDefault="003B6EEF" w:rsidP="00F15344">
            <w:pPr>
              <w:spacing w:after="0" w:line="240" w:lineRule="auto"/>
              <w:jc w:val="center"/>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27,0</w:t>
            </w:r>
          </w:p>
        </w:tc>
        <w:tc>
          <w:tcPr>
            <w:tcW w:w="1417" w:type="dxa"/>
            <w:vAlign w:val="bottom"/>
          </w:tcPr>
          <w:p w:rsidR="003B6EEF" w:rsidRPr="00A17B2F" w:rsidRDefault="003B6EEF" w:rsidP="00F15344">
            <w:pPr>
              <w:spacing w:after="0" w:line="240" w:lineRule="auto"/>
              <w:jc w:val="center"/>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30,0</w:t>
            </w:r>
          </w:p>
        </w:tc>
      </w:tr>
      <w:tr w:rsidR="00A17B2F" w:rsidRPr="00A17B2F" w:rsidTr="003010B3">
        <w:tc>
          <w:tcPr>
            <w:tcW w:w="709" w:type="dxa"/>
          </w:tcPr>
          <w:p w:rsidR="0048484A" w:rsidRPr="00A17B2F" w:rsidRDefault="0048484A" w:rsidP="00F15344">
            <w:pPr>
              <w:spacing w:after="0" w:line="240" w:lineRule="auto"/>
              <w:jc w:val="both"/>
              <w:rPr>
                <w:rFonts w:ascii="Times New Roman" w:hAnsi="Times New Roman"/>
                <w:b/>
                <w:snapToGrid w:val="0"/>
                <w:color w:val="000000" w:themeColor="text1"/>
                <w:sz w:val="24"/>
                <w:szCs w:val="24"/>
              </w:rPr>
            </w:pPr>
            <w:r w:rsidRPr="00A17B2F">
              <w:rPr>
                <w:rFonts w:ascii="Times New Roman" w:hAnsi="Times New Roman"/>
                <w:b/>
                <w:snapToGrid w:val="0"/>
                <w:color w:val="000000" w:themeColor="text1"/>
                <w:sz w:val="24"/>
                <w:szCs w:val="24"/>
              </w:rPr>
              <w:t>3.</w:t>
            </w:r>
          </w:p>
        </w:tc>
        <w:tc>
          <w:tcPr>
            <w:tcW w:w="9072" w:type="dxa"/>
            <w:gridSpan w:val="6"/>
            <w:vAlign w:val="center"/>
          </w:tcPr>
          <w:p w:rsidR="0048484A" w:rsidRPr="00A17B2F" w:rsidRDefault="0048484A" w:rsidP="00F15344">
            <w:pPr>
              <w:spacing w:after="0" w:line="240" w:lineRule="auto"/>
              <w:jc w:val="both"/>
              <w:rPr>
                <w:rFonts w:ascii="Times New Roman" w:hAnsi="Times New Roman"/>
                <w:b/>
                <w:snapToGrid w:val="0"/>
                <w:color w:val="000000" w:themeColor="text1"/>
                <w:sz w:val="24"/>
                <w:szCs w:val="24"/>
              </w:rPr>
            </w:pPr>
            <w:r w:rsidRPr="00A17B2F">
              <w:rPr>
                <w:rFonts w:ascii="Times New Roman" w:hAnsi="Times New Roman"/>
                <w:b/>
                <w:snapToGrid w:val="0"/>
                <w:color w:val="000000" w:themeColor="text1"/>
                <w:sz w:val="24"/>
                <w:szCs w:val="24"/>
              </w:rPr>
              <w:t>Учреждения культурно-бытового обслуживания населения</w:t>
            </w:r>
          </w:p>
        </w:tc>
      </w:tr>
      <w:tr w:rsidR="00A17B2F" w:rsidRPr="00A17B2F" w:rsidTr="003010B3">
        <w:tc>
          <w:tcPr>
            <w:tcW w:w="709" w:type="dxa"/>
          </w:tcPr>
          <w:p w:rsidR="003B6EEF" w:rsidRPr="00A17B2F" w:rsidRDefault="003B6EEF" w:rsidP="00F15344">
            <w:pPr>
              <w:spacing w:after="0" w:line="240" w:lineRule="auto"/>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3.1</w:t>
            </w:r>
          </w:p>
        </w:tc>
        <w:tc>
          <w:tcPr>
            <w:tcW w:w="3294" w:type="dxa"/>
            <w:gridSpan w:val="2"/>
            <w:vAlign w:val="center"/>
          </w:tcPr>
          <w:p w:rsidR="003B6EEF" w:rsidRPr="00A17B2F" w:rsidRDefault="003B6EEF" w:rsidP="00F15344">
            <w:pPr>
              <w:spacing w:after="0" w:line="240" w:lineRule="auto"/>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Детские дошкольные учреждения-всего</w:t>
            </w:r>
          </w:p>
        </w:tc>
        <w:tc>
          <w:tcPr>
            <w:tcW w:w="1384" w:type="dxa"/>
            <w:vAlign w:val="bottom"/>
          </w:tcPr>
          <w:p w:rsidR="003B6EEF" w:rsidRPr="00A17B2F" w:rsidRDefault="003B6EEF" w:rsidP="00F15344">
            <w:pPr>
              <w:spacing w:after="0" w:line="240" w:lineRule="auto"/>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мест</w:t>
            </w:r>
          </w:p>
        </w:tc>
        <w:tc>
          <w:tcPr>
            <w:tcW w:w="1559" w:type="dxa"/>
            <w:vAlign w:val="bottom"/>
          </w:tcPr>
          <w:p w:rsidR="003B6EEF" w:rsidRPr="00A17B2F" w:rsidRDefault="003B6EEF" w:rsidP="00F15344">
            <w:pPr>
              <w:spacing w:after="0" w:line="240" w:lineRule="auto"/>
              <w:jc w:val="center"/>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415</w:t>
            </w:r>
          </w:p>
        </w:tc>
        <w:tc>
          <w:tcPr>
            <w:tcW w:w="1418" w:type="dxa"/>
            <w:vAlign w:val="bottom"/>
          </w:tcPr>
          <w:p w:rsidR="003B6EEF" w:rsidRPr="00A17B2F" w:rsidRDefault="003B6EEF" w:rsidP="00F15344">
            <w:pPr>
              <w:spacing w:after="0" w:line="240" w:lineRule="auto"/>
              <w:jc w:val="center"/>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535</w:t>
            </w:r>
          </w:p>
        </w:tc>
        <w:tc>
          <w:tcPr>
            <w:tcW w:w="1417" w:type="dxa"/>
            <w:vAlign w:val="bottom"/>
          </w:tcPr>
          <w:p w:rsidR="003B6EEF" w:rsidRPr="00A17B2F" w:rsidRDefault="003B6EEF" w:rsidP="00F15344">
            <w:pPr>
              <w:spacing w:after="0" w:line="240" w:lineRule="auto"/>
              <w:jc w:val="center"/>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535</w:t>
            </w:r>
          </w:p>
        </w:tc>
      </w:tr>
      <w:tr w:rsidR="00A17B2F" w:rsidRPr="00A17B2F" w:rsidTr="003010B3">
        <w:tc>
          <w:tcPr>
            <w:tcW w:w="709" w:type="dxa"/>
          </w:tcPr>
          <w:p w:rsidR="003B6EEF" w:rsidRPr="00A17B2F" w:rsidRDefault="003B6EEF" w:rsidP="00F15344">
            <w:pPr>
              <w:spacing w:after="0" w:line="240" w:lineRule="auto"/>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3.2</w:t>
            </w:r>
          </w:p>
        </w:tc>
        <w:tc>
          <w:tcPr>
            <w:tcW w:w="3294" w:type="dxa"/>
            <w:gridSpan w:val="2"/>
          </w:tcPr>
          <w:p w:rsidR="003B6EEF" w:rsidRPr="00A17B2F" w:rsidRDefault="003B6EEF" w:rsidP="00F15344">
            <w:pPr>
              <w:spacing w:after="0" w:line="240" w:lineRule="auto"/>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 xml:space="preserve">Общеобразовательные школы-всего </w:t>
            </w:r>
          </w:p>
        </w:tc>
        <w:tc>
          <w:tcPr>
            <w:tcW w:w="1384" w:type="dxa"/>
            <w:vAlign w:val="bottom"/>
          </w:tcPr>
          <w:p w:rsidR="003B6EEF" w:rsidRPr="00A17B2F" w:rsidRDefault="003B6EEF" w:rsidP="00F15344">
            <w:pPr>
              <w:spacing w:after="0" w:line="240" w:lineRule="auto"/>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мест</w:t>
            </w:r>
          </w:p>
        </w:tc>
        <w:tc>
          <w:tcPr>
            <w:tcW w:w="1559" w:type="dxa"/>
            <w:vAlign w:val="bottom"/>
          </w:tcPr>
          <w:p w:rsidR="003B6EEF" w:rsidRPr="00A17B2F" w:rsidRDefault="003B6EEF" w:rsidP="00F15344">
            <w:pPr>
              <w:spacing w:after="0" w:line="240" w:lineRule="auto"/>
              <w:jc w:val="center"/>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1379</w:t>
            </w:r>
          </w:p>
        </w:tc>
        <w:tc>
          <w:tcPr>
            <w:tcW w:w="1418" w:type="dxa"/>
            <w:vAlign w:val="bottom"/>
          </w:tcPr>
          <w:p w:rsidR="003B6EEF" w:rsidRPr="00A17B2F" w:rsidRDefault="003B6EEF" w:rsidP="00F15344">
            <w:pPr>
              <w:spacing w:after="0" w:line="240" w:lineRule="auto"/>
              <w:jc w:val="center"/>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1379</w:t>
            </w:r>
          </w:p>
        </w:tc>
        <w:tc>
          <w:tcPr>
            <w:tcW w:w="1417" w:type="dxa"/>
            <w:vAlign w:val="bottom"/>
          </w:tcPr>
          <w:p w:rsidR="003B6EEF" w:rsidRPr="00A17B2F" w:rsidRDefault="003B6EEF" w:rsidP="00F15344">
            <w:pPr>
              <w:spacing w:after="0" w:line="240" w:lineRule="auto"/>
              <w:jc w:val="center"/>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1379</w:t>
            </w:r>
          </w:p>
        </w:tc>
      </w:tr>
      <w:tr w:rsidR="00A17B2F" w:rsidRPr="00A17B2F" w:rsidTr="003010B3">
        <w:tc>
          <w:tcPr>
            <w:tcW w:w="709" w:type="dxa"/>
          </w:tcPr>
          <w:p w:rsidR="003B6EEF" w:rsidRPr="00A17B2F" w:rsidRDefault="003B6EEF" w:rsidP="00F15344">
            <w:pPr>
              <w:spacing w:after="0" w:line="240" w:lineRule="auto"/>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3.3</w:t>
            </w:r>
          </w:p>
        </w:tc>
        <w:tc>
          <w:tcPr>
            <w:tcW w:w="3294" w:type="dxa"/>
            <w:gridSpan w:val="2"/>
          </w:tcPr>
          <w:p w:rsidR="003B6EEF" w:rsidRPr="00A17B2F" w:rsidRDefault="003B6EEF" w:rsidP="00F15344">
            <w:pPr>
              <w:spacing w:after="0" w:line="240" w:lineRule="auto"/>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Поликлиники</w:t>
            </w:r>
          </w:p>
        </w:tc>
        <w:tc>
          <w:tcPr>
            <w:tcW w:w="1384" w:type="dxa"/>
            <w:vAlign w:val="bottom"/>
          </w:tcPr>
          <w:p w:rsidR="003B6EEF" w:rsidRPr="00A17B2F" w:rsidRDefault="003B6EEF" w:rsidP="00F15344">
            <w:pPr>
              <w:spacing w:after="0" w:line="240" w:lineRule="auto"/>
              <w:jc w:val="center"/>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Пос./смена</w:t>
            </w:r>
          </w:p>
        </w:tc>
        <w:tc>
          <w:tcPr>
            <w:tcW w:w="1559" w:type="dxa"/>
            <w:vAlign w:val="bottom"/>
          </w:tcPr>
          <w:p w:rsidR="003B6EEF" w:rsidRPr="00A17B2F" w:rsidRDefault="003B6EEF" w:rsidP="00F15344">
            <w:pPr>
              <w:spacing w:after="0" w:line="240" w:lineRule="auto"/>
              <w:jc w:val="center"/>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100</w:t>
            </w:r>
          </w:p>
        </w:tc>
        <w:tc>
          <w:tcPr>
            <w:tcW w:w="1418" w:type="dxa"/>
            <w:vAlign w:val="bottom"/>
          </w:tcPr>
          <w:p w:rsidR="003B6EEF" w:rsidRPr="00A17B2F" w:rsidRDefault="003B6EEF" w:rsidP="00F15344">
            <w:pPr>
              <w:spacing w:after="0" w:line="240" w:lineRule="auto"/>
              <w:jc w:val="center"/>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230</w:t>
            </w:r>
          </w:p>
        </w:tc>
        <w:tc>
          <w:tcPr>
            <w:tcW w:w="1417" w:type="dxa"/>
            <w:vAlign w:val="bottom"/>
          </w:tcPr>
          <w:p w:rsidR="003B6EEF" w:rsidRPr="00A17B2F" w:rsidRDefault="003B6EEF" w:rsidP="00F15344">
            <w:pPr>
              <w:spacing w:after="0" w:line="240" w:lineRule="auto"/>
              <w:jc w:val="center"/>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230</w:t>
            </w:r>
          </w:p>
        </w:tc>
      </w:tr>
      <w:tr w:rsidR="00A17B2F" w:rsidRPr="00A17B2F" w:rsidTr="003010B3">
        <w:tc>
          <w:tcPr>
            <w:tcW w:w="709" w:type="dxa"/>
          </w:tcPr>
          <w:p w:rsidR="003B6EEF" w:rsidRPr="00A17B2F" w:rsidRDefault="003B6EEF" w:rsidP="00F15344">
            <w:pPr>
              <w:spacing w:after="0" w:line="240" w:lineRule="auto"/>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3.4</w:t>
            </w:r>
          </w:p>
        </w:tc>
        <w:tc>
          <w:tcPr>
            <w:tcW w:w="3294" w:type="dxa"/>
            <w:gridSpan w:val="2"/>
          </w:tcPr>
          <w:p w:rsidR="003B6EEF" w:rsidRPr="00A17B2F" w:rsidRDefault="003B6EEF" w:rsidP="00F15344">
            <w:pPr>
              <w:pStyle w:val="20"/>
              <w:spacing w:before="0" w:line="240" w:lineRule="auto"/>
              <w:jc w:val="both"/>
              <w:rPr>
                <w:rFonts w:ascii="Times New Roman" w:hAnsi="Times New Roman"/>
                <w:b w:val="0"/>
                <w:snapToGrid w:val="0"/>
                <w:color w:val="000000" w:themeColor="text1"/>
                <w:sz w:val="24"/>
                <w:szCs w:val="24"/>
              </w:rPr>
            </w:pPr>
            <w:bookmarkStart w:id="56" w:name="_Toc350190801"/>
            <w:bookmarkStart w:id="57" w:name="_Toc350243609"/>
            <w:bookmarkStart w:id="58" w:name="_Toc350246190"/>
            <w:r w:rsidRPr="00A17B2F">
              <w:rPr>
                <w:rFonts w:ascii="Times New Roman" w:hAnsi="Times New Roman"/>
                <w:b w:val="0"/>
                <w:snapToGrid w:val="0"/>
                <w:color w:val="000000" w:themeColor="text1"/>
                <w:sz w:val="24"/>
                <w:szCs w:val="24"/>
              </w:rPr>
              <w:t>Предприятие торговли</w:t>
            </w:r>
            <w:bookmarkEnd w:id="56"/>
            <w:bookmarkEnd w:id="57"/>
            <w:bookmarkEnd w:id="58"/>
          </w:p>
        </w:tc>
        <w:tc>
          <w:tcPr>
            <w:tcW w:w="1384" w:type="dxa"/>
            <w:vAlign w:val="bottom"/>
          </w:tcPr>
          <w:p w:rsidR="003B6EEF" w:rsidRPr="00A17B2F" w:rsidRDefault="003B6EEF" w:rsidP="00F15344">
            <w:pPr>
              <w:spacing w:after="0" w:line="240" w:lineRule="auto"/>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м</w:t>
            </w:r>
            <w:r w:rsidRPr="00A17B2F">
              <w:rPr>
                <w:rFonts w:ascii="Times New Roman" w:hAnsi="Times New Roman"/>
                <w:snapToGrid w:val="0"/>
                <w:color w:val="000000" w:themeColor="text1"/>
                <w:sz w:val="24"/>
                <w:szCs w:val="24"/>
                <w:vertAlign w:val="superscript"/>
              </w:rPr>
              <w:t xml:space="preserve">2 </w:t>
            </w:r>
            <w:r w:rsidRPr="00A17B2F">
              <w:rPr>
                <w:rFonts w:ascii="Times New Roman" w:hAnsi="Times New Roman"/>
                <w:snapToGrid w:val="0"/>
                <w:color w:val="000000" w:themeColor="text1"/>
                <w:sz w:val="24"/>
                <w:szCs w:val="24"/>
              </w:rPr>
              <w:t>торг.пл.</w:t>
            </w:r>
          </w:p>
        </w:tc>
        <w:tc>
          <w:tcPr>
            <w:tcW w:w="1559" w:type="dxa"/>
            <w:vAlign w:val="bottom"/>
          </w:tcPr>
          <w:p w:rsidR="003B6EEF" w:rsidRPr="00A17B2F" w:rsidRDefault="003B6EEF" w:rsidP="00F15344">
            <w:pPr>
              <w:spacing w:after="0" w:line="240" w:lineRule="auto"/>
              <w:jc w:val="center"/>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5175</w:t>
            </w:r>
          </w:p>
        </w:tc>
        <w:tc>
          <w:tcPr>
            <w:tcW w:w="1418" w:type="dxa"/>
            <w:vAlign w:val="bottom"/>
          </w:tcPr>
          <w:p w:rsidR="003B6EEF" w:rsidRPr="00A17B2F" w:rsidRDefault="003B6EEF" w:rsidP="00F15344">
            <w:pPr>
              <w:spacing w:after="0" w:line="240" w:lineRule="auto"/>
              <w:jc w:val="center"/>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500</w:t>
            </w:r>
          </w:p>
        </w:tc>
        <w:tc>
          <w:tcPr>
            <w:tcW w:w="1417" w:type="dxa"/>
            <w:vAlign w:val="bottom"/>
          </w:tcPr>
          <w:p w:rsidR="003B6EEF" w:rsidRPr="00A17B2F" w:rsidRDefault="003B6EEF" w:rsidP="00F15344">
            <w:pPr>
              <w:spacing w:after="0" w:line="240" w:lineRule="auto"/>
              <w:jc w:val="center"/>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5300</w:t>
            </w:r>
          </w:p>
        </w:tc>
      </w:tr>
      <w:tr w:rsidR="00A17B2F" w:rsidRPr="00A17B2F" w:rsidTr="003010B3">
        <w:tc>
          <w:tcPr>
            <w:tcW w:w="709" w:type="dxa"/>
          </w:tcPr>
          <w:p w:rsidR="003B6EEF" w:rsidRPr="00A17B2F" w:rsidRDefault="003B6EEF" w:rsidP="00F15344">
            <w:pPr>
              <w:spacing w:after="0" w:line="240" w:lineRule="auto"/>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3.5</w:t>
            </w:r>
          </w:p>
        </w:tc>
        <w:tc>
          <w:tcPr>
            <w:tcW w:w="3294" w:type="dxa"/>
            <w:gridSpan w:val="2"/>
          </w:tcPr>
          <w:p w:rsidR="003B6EEF" w:rsidRPr="00A17B2F" w:rsidRDefault="003B6EEF" w:rsidP="00F15344">
            <w:pPr>
              <w:spacing w:after="0" w:line="240" w:lineRule="auto"/>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Предприятия бытового обслуживания-всего</w:t>
            </w:r>
          </w:p>
        </w:tc>
        <w:tc>
          <w:tcPr>
            <w:tcW w:w="1384" w:type="dxa"/>
            <w:vAlign w:val="bottom"/>
          </w:tcPr>
          <w:p w:rsidR="003B6EEF" w:rsidRPr="00A17B2F" w:rsidRDefault="003B6EEF" w:rsidP="00F15344">
            <w:pPr>
              <w:spacing w:after="0" w:line="240" w:lineRule="auto"/>
              <w:jc w:val="both"/>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раб.мест</w:t>
            </w:r>
          </w:p>
        </w:tc>
        <w:tc>
          <w:tcPr>
            <w:tcW w:w="1559" w:type="dxa"/>
            <w:vAlign w:val="bottom"/>
          </w:tcPr>
          <w:p w:rsidR="003B6EEF" w:rsidRPr="00A17B2F" w:rsidRDefault="003B6EEF" w:rsidP="00F15344">
            <w:pPr>
              <w:spacing w:after="0" w:line="240" w:lineRule="auto"/>
              <w:jc w:val="center"/>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35</w:t>
            </w:r>
          </w:p>
        </w:tc>
        <w:tc>
          <w:tcPr>
            <w:tcW w:w="1418" w:type="dxa"/>
            <w:vAlign w:val="bottom"/>
          </w:tcPr>
          <w:p w:rsidR="003B6EEF" w:rsidRPr="00A17B2F" w:rsidRDefault="003B6EEF" w:rsidP="00F15344">
            <w:pPr>
              <w:spacing w:after="0" w:line="240" w:lineRule="auto"/>
              <w:jc w:val="center"/>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50</w:t>
            </w:r>
          </w:p>
        </w:tc>
        <w:tc>
          <w:tcPr>
            <w:tcW w:w="1417" w:type="dxa"/>
            <w:vAlign w:val="bottom"/>
          </w:tcPr>
          <w:p w:rsidR="003B6EEF" w:rsidRPr="00A17B2F" w:rsidRDefault="003B6EEF" w:rsidP="00F15344">
            <w:pPr>
              <w:spacing w:after="0" w:line="240" w:lineRule="auto"/>
              <w:jc w:val="center"/>
              <w:rPr>
                <w:rFonts w:ascii="Times New Roman" w:hAnsi="Times New Roman"/>
                <w:snapToGrid w:val="0"/>
                <w:color w:val="000000" w:themeColor="text1"/>
                <w:sz w:val="24"/>
                <w:szCs w:val="24"/>
              </w:rPr>
            </w:pPr>
            <w:r w:rsidRPr="00A17B2F">
              <w:rPr>
                <w:rFonts w:ascii="Times New Roman" w:hAnsi="Times New Roman"/>
                <w:snapToGrid w:val="0"/>
                <w:color w:val="000000" w:themeColor="text1"/>
                <w:sz w:val="24"/>
                <w:szCs w:val="24"/>
              </w:rPr>
              <w:t>65</w:t>
            </w:r>
          </w:p>
        </w:tc>
      </w:tr>
      <w:tr w:rsidR="00A17B2F" w:rsidRPr="00A17B2F" w:rsidTr="003010B3">
        <w:tc>
          <w:tcPr>
            <w:tcW w:w="709" w:type="dxa"/>
          </w:tcPr>
          <w:p w:rsidR="0048484A" w:rsidRPr="00A17B2F" w:rsidRDefault="0048484A" w:rsidP="00F15344">
            <w:pPr>
              <w:spacing w:after="0" w:line="240" w:lineRule="auto"/>
              <w:jc w:val="both"/>
              <w:rPr>
                <w:rFonts w:ascii="Times New Roman" w:hAnsi="Times New Roman"/>
                <w:b/>
                <w:color w:val="000000" w:themeColor="text1"/>
                <w:sz w:val="24"/>
                <w:szCs w:val="24"/>
              </w:rPr>
            </w:pPr>
            <w:r w:rsidRPr="00A17B2F">
              <w:rPr>
                <w:rFonts w:ascii="Times New Roman" w:hAnsi="Times New Roman"/>
                <w:b/>
                <w:color w:val="000000" w:themeColor="text1"/>
                <w:sz w:val="24"/>
                <w:szCs w:val="24"/>
              </w:rPr>
              <w:t>4.</w:t>
            </w:r>
          </w:p>
        </w:tc>
        <w:tc>
          <w:tcPr>
            <w:tcW w:w="9072" w:type="dxa"/>
            <w:gridSpan w:val="6"/>
          </w:tcPr>
          <w:p w:rsidR="0048484A" w:rsidRPr="00A17B2F" w:rsidRDefault="0048484A" w:rsidP="00F15344">
            <w:pPr>
              <w:spacing w:after="0" w:line="240" w:lineRule="auto"/>
              <w:jc w:val="both"/>
              <w:rPr>
                <w:rFonts w:ascii="Times New Roman" w:hAnsi="Times New Roman"/>
                <w:color w:val="000000" w:themeColor="text1"/>
                <w:sz w:val="24"/>
                <w:szCs w:val="24"/>
              </w:rPr>
            </w:pPr>
            <w:r w:rsidRPr="00A17B2F">
              <w:rPr>
                <w:rFonts w:ascii="Times New Roman" w:hAnsi="Times New Roman"/>
                <w:b/>
                <w:color w:val="000000" w:themeColor="text1"/>
                <w:sz w:val="24"/>
                <w:szCs w:val="24"/>
              </w:rPr>
              <w:t>Транспортная инфраструктура</w:t>
            </w:r>
          </w:p>
        </w:tc>
      </w:tr>
      <w:tr w:rsidR="00A17B2F" w:rsidRPr="00A17B2F" w:rsidTr="003010B3">
        <w:tc>
          <w:tcPr>
            <w:tcW w:w="709" w:type="dxa"/>
          </w:tcPr>
          <w:p w:rsidR="0048484A" w:rsidRPr="00A17B2F" w:rsidRDefault="0048484A" w:rsidP="00F15344">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4.1</w:t>
            </w:r>
          </w:p>
        </w:tc>
        <w:tc>
          <w:tcPr>
            <w:tcW w:w="3294" w:type="dxa"/>
            <w:gridSpan w:val="2"/>
            <w:vAlign w:val="center"/>
          </w:tcPr>
          <w:p w:rsidR="0048484A" w:rsidRPr="00A17B2F" w:rsidRDefault="0048484A" w:rsidP="00F15344">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Протяженность дорог, всего</w:t>
            </w:r>
          </w:p>
        </w:tc>
        <w:tc>
          <w:tcPr>
            <w:tcW w:w="1384" w:type="dxa"/>
            <w:vAlign w:val="center"/>
          </w:tcPr>
          <w:p w:rsidR="0048484A" w:rsidRPr="00A17B2F" w:rsidRDefault="0048484A" w:rsidP="00F15344">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км</w:t>
            </w:r>
          </w:p>
        </w:tc>
        <w:tc>
          <w:tcPr>
            <w:tcW w:w="1559" w:type="dxa"/>
            <w:vAlign w:val="center"/>
          </w:tcPr>
          <w:p w:rsidR="0048484A" w:rsidRPr="00A17B2F" w:rsidRDefault="004A1000" w:rsidP="00F15344">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53,7</w:t>
            </w:r>
          </w:p>
        </w:tc>
        <w:tc>
          <w:tcPr>
            <w:tcW w:w="1418" w:type="dxa"/>
            <w:vAlign w:val="center"/>
          </w:tcPr>
          <w:p w:rsidR="0048484A" w:rsidRPr="00A17B2F" w:rsidRDefault="004A1000" w:rsidP="00F15344">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53,7</w:t>
            </w:r>
          </w:p>
        </w:tc>
        <w:tc>
          <w:tcPr>
            <w:tcW w:w="1417" w:type="dxa"/>
            <w:vAlign w:val="center"/>
          </w:tcPr>
          <w:p w:rsidR="0048484A" w:rsidRPr="00A17B2F" w:rsidRDefault="004A1000" w:rsidP="00F15344">
            <w:pPr>
              <w:spacing w:after="0" w:line="240" w:lineRule="auto"/>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53,7</w:t>
            </w:r>
          </w:p>
        </w:tc>
      </w:tr>
      <w:tr w:rsidR="00A17B2F" w:rsidRPr="00A17B2F" w:rsidTr="003010B3">
        <w:tc>
          <w:tcPr>
            <w:tcW w:w="709" w:type="dxa"/>
          </w:tcPr>
          <w:p w:rsidR="0048484A" w:rsidRPr="00A17B2F" w:rsidRDefault="0048484A" w:rsidP="00F15344">
            <w:pPr>
              <w:spacing w:after="0" w:line="240" w:lineRule="auto"/>
              <w:jc w:val="both"/>
              <w:rPr>
                <w:rFonts w:ascii="Times New Roman" w:hAnsi="Times New Roman"/>
                <w:b/>
                <w:color w:val="000000" w:themeColor="text1"/>
                <w:sz w:val="24"/>
                <w:szCs w:val="24"/>
              </w:rPr>
            </w:pPr>
            <w:r w:rsidRPr="00A17B2F">
              <w:rPr>
                <w:rFonts w:ascii="Times New Roman" w:hAnsi="Times New Roman"/>
                <w:b/>
                <w:color w:val="000000" w:themeColor="text1"/>
                <w:sz w:val="24"/>
                <w:szCs w:val="24"/>
              </w:rPr>
              <w:t>5.</w:t>
            </w:r>
          </w:p>
        </w:tc>
        <w:tc>
          <w:tcPr>
            <w:tcW w:w="9072" w:type="dxa"/>
            <w:gridSpan w:val="6"/>
          </w:tcPr>
          <w:p w:rsidR="0048484A" w:rsidRPr="00A17B2F" w:rsidRDefault="0048484A" w:rsidP="00F15344">
            <w:pPr>
              <w:spacing w:after="0" w:line="240" w:lineRule="auto"/>
              <w:jc w:val="both"/>
              <w:rPr>
                <w:rFonts w:ascii="Times New Roman" w:hAnsi="Times New Roman"/>
                <w:b/>
                <w:color w:val="000000" w:themeColor="text1"/>
                <w:sz w:val="24"/>
                <w:szCs w:val="24"/>
                <w:highlight w:val="cyan"/>
              </w:rPr>
            </w:pPr>
            <w:r w:rsidRPr="00A17B2F">
              <w:rPr>
                <w:rFonts w:ascii="Times New Roman" w:hAnsi="Times New Roman"/>
                <w:b/>
                <w:color w:val="000000" w:themeColor="text1"/>
                <w:sz w:val="24"/>
                <w:szCs w:val="24"/>
              </w:rPr>
              <w:t>Инженерное обеспечение</w:t>
            </w:r>
          </w:p>
        </w:tc>
      </w:tr>
      <w:tr w:rsidR="00A17B2F" w:rsidRPr="00A17B2F" w:rsidTr="003010B3">
        <w:trPr>
          <w:trHeight w:val="489"/>
        </w:trPr>
        <w:tc>
          <w:tcPr>
            <w:tcW w:w="709" w:type="dxa"/>
          </w:tcPr>
          <w:p w:rsidR="008E6E96" w:rsidRPr="00A17B2F" w:rsidRDefault="008E6E96" w:rsidP="00F15344">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5.1</w:t>
            </w:r>
          </w:p>
        </w:tc>
        <w:tc>
          <w:tcPr>
            <w:tcW w:w="3260" w:type="dxa"/>
          </w:tcPr>
          <w:p w:rsidR="008E6E96" w:rsidRPr="00A17B2F" w:rsidRDefault="008E6E96" w:rsidP="00F15344">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Водоснабжение</w:t>
            </w:r>
          </w:p>
        </w:tc>
        <w:tc>
          <w:tcPr>
            <w:tcW w:w="1418" w:type="dxa"/>
            <w:gridSpan w:val="2"/>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1559"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1418"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1417"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r>
      <w:tr w:rsidR="00A17B2F" w:rsidRPr="00A17B2F" w:rsidTr="003010B3">
        <w:tc>
          <w:tcPr>
            <w:tcW w:w="709"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3260" w:type="dxa"/>
          </w:tcPr>
          <w:p w:rsidR="008E6E96" w:rsidRPr="00A17B2F" w:rsidRDefault="008E6E96" w:rsidP="00F15344">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-расходы воды</w:t>
            </w:r>
          </w:p>
        </w:tc>
        <w:tc>
          <w:tcPr>
            <w:tcW w:w="1418" w:type="dxa"/>
            <w:gridSpan w:val="2"/>
          </w:tcPr>
          <w:p w:rsidR="008E6E96" w:rsidRPr="00A17B2F" w:rsidRDefault="008E6E96" w:rsidP="00F15344">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м</w:t>
            </w:r>
            <w:r w:rsidRPr="00A17B2F">
              <w:rPr>
                <w:rFonts w:ascii="Times New Roman" w:hAnsi="Times New Roman"/>
                <w:color w:val="000000" w:themeColor="text1"/>
                <w:sz w:val="24"/>
                <w:szCs w:val="24"/>
                <w:vertAlign w:val="superscript"/>
              </w:rPr>
              <w:t>3</w:t>
            </w:r>
            <w:r w:rsidRPr="00A17B2F">
              <w:rPr>
                <w:rFonts w:ascii="Times New Roman" w:hAnsi="Times New Roman"/>
                <w:color w:val="000000" w:themeColor="text1"/>
                <w:sz w:val="24"/>
                <w:szCs w:val="24"/>
              </w:rPr>
              <w:t>/сут</w:t>
            </w:r>
          </w:p>
        </w:tc>
        <w:tc>
          <w:tcPr>
            <w:tcW w:w="1559"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1418" w:type="dxa"/>
            <w:vAlign w:val="center"/>
          </w:tcPr>
          <w:p w:rsidR="008E6E96" w:rsidRPr="00A17B2F" w:rsidRDefault="008E6E96" w:rsidP="00F15344">
            <w:pPr>
              <w:spacing w:after="0" w:line="240" w:lineRule="auto"/>
              <w:jc w:val="center"/>
              <w:rPr>
                <w:rFonts w:ascii="Times New Roman" w:hAnsi="Times New Roman"/>
                <w:bCs/>
                <w:color w:val="000000" w:themeColor="text1"/>
                <w:sz w:val="24"/>
                <w:szCs w:val="24"/>
              </w:rPr>
            </w:pPr>
            <w:r w:rsidRPr="00A17B2F">
              <w:rPr>
                <w:rFonts w:ascii="Times New Roman" w:hAnsi="Times New Roman"/>
                <w:bCs/>
                <w:color w:val="000000" w:themeColor="text1"/>
                <w:sz w:val="24"/>
                <w:szCs w:val="24"/>
              </w:rPr>
              <w:t>4491,72</w:t>
            </w:r>
          </w:p>
        </w:tc>
        <w:tc>
          <w:tcPr>
            <w:tcW w:w="1417" w:type="dxa"/>
            <w:vAlign w:val="center"/>
          </w:tcPr>
          <w:p w:rsidR="008E6E96" w:rsidRPr="00A17B2F" w:rsidRDefault="008E6E96" w:rsidP="00F15344">
            <w:pPr>
              <w:spacing w:after="0" w:line="240" w:lineRule="auto"/>
              <w:jc w:val="center"/>
              <w:rPr>
                <w:rFonts w:ascii="Times New Roman" w:hAnsi="Times New Roman"/>
                <w:bCs/>
                <w:color w:val="000000" w:themeColor="text1"/>
                <w:sz w:val="24"/>
                <w:szCs w:val="24"/>
              </w:rPr>
            </w:pPr>
            <w:r w:rsidRPr="00A17B2F">
              <w:rPr>
                <w:rFonts w:ascii="Times New Roman" w:hAnsi="Times New Roman"/>
                <w:bCs/>
                <w:color w:val="000000" w:themeColor="text1"/>
                <w:sz w:val="24"/>
                <w:szCs w:val="24"/>
              </w:rPr>
              <w:t>4725,90</w:t>
            </w:r>
          </w:p>
        </w:tc>
      </w:tr>
      <w:tr w:rsidR="00A17B2F" w:rsidRPr="00A17B2F" w:rsidTr="003010B3">
        <w:tc>
          <w:tcPr>
            <w:tcW w:w="709" w:type="dxa"/>
          </w:tcPr>
          <w:p w:rsidR="008E6E96" w:rsidRPr="00A17B2F" w:rsidRDefault="008E6E96" w:rsidP="00F15344">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5.2</w:t>
            </w:r>
          </w:p>
        </w:tc>
        <w:tc>
          <w:tcPr>
            <w:tcW w:w="3260" w:type="dxa"/>
          </w:tcPr>
          <w:p w:rsidR="008E6E96" w:rsidRPr="00A17B2F" w:rsidRDefault="008E6E96" w:rsidP="00F15344">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Канализиция</w:t>
            </w:r>
          </w:p>
        </w:tc>
        <w:tc>
          <w:tcPr>
            <w:tcW w:w="1418" w:type="dxa"/>
            <w:gridSpan w:val="2"/>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1559"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1418"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1417"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r>
      <w:tr w:rsidR="00A17B2F" w:rsidRPr="00A17B2F" w:rsidTr="003010B3">
        <w:tc>
          <w:tcPr>
            <w:tcW w:w="709"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3260" w:type="dxa"/>
          </w:tcPr>
          <w:p w:rsidR="008E6E96" w:rsidRPr="00A17B2F" w:rsidRDefault="008E6E96" w:rsidP="00F15344">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-расход стоков</w:t>
            </w:r>
          </w:p>
        </w:tc>
        <w:tc>
          <w:tcPr>
            <w:tcW w:w="1418" w:type="dxa"/>
            <w:gridSpan w:val="2"/>
          </w:tcPr>
          <w:p w:rsidR="008E6E96" w:rsidRPr="00A17B2F" w:rsidRDefault="008E6E96" w:rsidP="00F15344">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м</w:t>
            </w:r>
            <w:r w:rsidRPr="00A17B2F">
              <w:rPr>
                <w:rFonts w:ascii="Times New Roman" w:hAnsi="Times New Roman"/>
                <w:color w:val="000000" w:themeColor="text1"/>
                <w:sz w:val="24"/>
                <w:szCs w:val="24"/>
                <w:vertAlign w:val="superscript"/>
              </w:rPr>
              <w:t>3</w:t>
            </w:r>
            <w:r w:rsidRPr="00A17B2F">
              <w:rPr>
                <w:rFonts w:ascii="Times New Roman" w:hAnsi="Times New Roman"/>
                <w:color w:val="000000" w:themeColor="text1"/>
                <w:sz w:val="24"/>
                <w:szCs w:val="24"/>
              </w:rPr>
              <w:t>/сут</w:t>
            </w:r>
          </w:p>
        </w:tc>
        <w:tc>
          <w:tcPr>
            <w:tcW w:w="1559"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1418" w:type="dxa"/>
            <w:vAlign w:val="center"/>
          </w:tcPr>
          <w:p w:rsidR="008E6E96" w:rsidRPr="00A17B2F" w:rsidRDefault="008E6E96" w:rsidP="00F15344">
            <w:pPr>
              <w:spacing w:after="0" w:line="240" w:lineRule="auto"/>
              <w:jc w:val="center"/>
              <w:rPr>
                <w:rFonts w:ascii="Times New Roman" w:hAnsi="Times New Roman"/>
                <w:bCs/>
                <w:color w:val="000000" w:themeColor="text1"/>
                <w:sz w:val="24"/>
                <w:szCs w:val="24"/>
              </w:rPr>
            </w:pPr>
            <w:r w:rsidRPr="00A17B2F">
              <w:rPr>
                <w:rFonts w:ascii="Times New Roman" w:hAnsi="Times New Roman"/>
                <w:bCs/>
                <w:color w:val="000000" w:themeColor="text1"/>
                <w:sz w:val="24"/>
                <w:szCs w:val="24"/>
              </w:rPr>
              <w:t>3060,72</w:t>
            </w:r>
          </w:p>
        </w:tc>
        <w:tc>
          <w:tcPr>
            <w:tcW w:w="1417" w:type="dxa"/>
            <w:vAlign w:val="center"/>
          </w:tcPr>
          <w:p w:rsidR="008E6E96" w:rsidRPr="00A17B2F" w:rsidRDefault="008E6E96" w:rsidP="00F15344">
            <w:pPr>
              <w:spacing w:after="0" w:line="240" w:lineRule="auto"/>
              <w:jc w:val="center"/>
              <w:rPr>
                <w:rFonts w:ascii="Times New Roman" w:hAnsi="Times New Roman"/>
                <w:bCs/>
                <w:color w:val="000000" w:themeColor="text1"/>
                <w:sz w:val="24"/>
                <w:szCs w:val="24"/>
              </w:rPr>
            </w:pPr>
            <w:r w:rsidRPr="00A17B2F">
              <w:rPr>
                <w:rFonts w:ascii="Times New Roman" w:hAnsi="Times New Roman"/>
                <w:bCs/>
                <w:color w:val="000000" w:themeColor="text1"/>
                <w:sz w:val="24"/>
                <w:szCs w:val="24"/>
              </w:rPr>
              <w:t>3240,9</w:t>
            </w:r>
          </w:p>
        </w:tc>
      </w:tr>
      <w:tr w:rsidR="00A17B2F" w:rsidRPr="00A17B2F" w:rsidTr="003010B3">
        <w:trPr>
          <w:trHeight w:val="343"/>
        </w:trPr>
        <w:tc>
          <w:tcPr>
            <w:tcW w:w="709" w:type="dxa"/>
          </w:tcPr>
          <w:p w:rsidR="008E6E96" w:rsidRPr="00A17B2F" w:rsidRDefault="008E6E96" w:rsidP="00F15344">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5.3</w:t>
            </w:r>
          </w:p>
        </w:tc>
        <w:tc>
          <w:tcPr>
            <w:tcW w:w="3260" w:type="dxa"/>
          </w:tcPr>
          <w:p w:rsidR="008E6E96" w:rsidRPr="00A17B2F" w:rsidRDefault="008E6E96" w:rsidP="00F15344">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Теплоснабжение</w:t>
            </w:r>
          </w:p>
        </w:tc>
        <w:tc>
          <w:tcPr>
            <w:tcW w:w="1418" w:type="dxa"/>
            <w:gridSpan w:val="2"/>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1559"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1418"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1417"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r>
      <w:tr w:rsidR="00A17B2F" w:rsidRPr="00A17B2F" w:rsidTr="003010B3">
        <w:tc>
          <w:tcPr>
            <w:tcW w:w="709"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3260" w:type="dxa"/>
          </w:tcPr>
          <w:p w:rsidR="008E6E96" w:rsidRPr="00A17B2F" w:rsidRDefault="008E6E96" w:rsidP="00F15344">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-источник</w:t>
            </w:r>
          </w:p>
        </w:tc>
        <w:tc>
          <w:tcPr>
            <w:tcW w:w="1418" w:type="dxa"/>
            <w:gridSpan w:val="2"/>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1559" w:type="dxa"/>
          </w:tcPr>
          <w:p w:rsidR="008E6E96" w:rsidRPr="00A17B2F" w:rsidRDefault="008E6E96" w:rsidP="00F15344">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автономное, котельные</w:t>
            </w:r>
          </w:p>
        </w:tc>
        <w:tc>
          <w:tcPr>
            <w:tcW w:w="1418" w:type="dxa"/>
          </w:tcPr>
          <w:p w:rsidR="008E6E96" w:rsidRPr="00A17B2F" w:rsidRDefault="008E6E96" w:rsidP="00F15344">
            <w:pPr>
              <w:spacing w:after="0" w:line="240" w:lineRule="auto"/>
              <w:jc w:val="both"/>
              <w:rPr>
                <w:rFonts w:ascii="Times New Roman" w:hAnsi="Times New Roman"/>
                <w:color w:val="000000" w:themeColor="text1"/>
                <w:sz w:val="24"/>
                <w:szCs w:val="24"/>
                <w:highlight w:val="cyan"/>
              </w:rPr>
            </w:pPr>
          </w:p>
        </w:tc>
        <w:tc>
          <w:tcPr>
            <w:tcW w:w="1417" w:type="dxa"/>
          </w:tcPr>
          <w:p w:rsidR="008E6E96" w:rsidRPr="00A17B2F" w:rsidRDefault="008E6E96" w:rsidP="00F15344">
            <w:pPr>
              <w:spacing w:after="0" w:line="240" w:lineRule="auto"/>
              <w:jc w:val="both"/>
              <w:rPr>
                <w:rFonts w:ascii="Times New Roman" w:hAnsi="Times New Roman"/>
                <w:color w:val="000000" w:themeColor="text1"/>
                <w:sz w:val="24"/>
                <w:szCs w:val="24"/>
                <w:highlight w:val="cyan"/>
              </w:rPr>
            </w:pPr>
          </w:p>
        </w:tc>
      </w:tr>
      <w:tr w:rsidR="00A17B2F" w:rsidRPr="00A17B2F" w:rsidTr="003010B3">
        <w:tc>
          <w:tcPr>
            <w:tcW w:w="709"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3260" w:type="dxa"/>
          </w:tcPr>
          <w:p w:rsidR="008E6E96" w:rsidRPr="00A17B2F" w:rsidRDefault="008E6E96" w:rsidP="00F15344">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-топливо</w:t>
            </w:r>
          </w:p>
        </w:tc>
        <w:tc>
          <w:tcPr>
            <w:tcW w:w="1418" w:type="dxa"/>
            <w:gridSpan w:val="2"/>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1559" w:type="dxa"/>
          </w:tcPr>
          <w:p w:rsidR="008E6E96" w:rsidRPr="00A17B2F" w:rsidRDefault="008E6E96" w:rsidP="00F15344">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уголь</w:t>
            </w:r>
          </w:p>
        </w:tc>
        <w:tc>
          <w:tcPr>
            <w:tcW w:w="1418" w:type="dxa"/>
          </w:tcPr>
          <w:p w:rsidR="008E6E96" w:rsidRPr="00A17B2F" w:rsidRDefault="008E6E96" w:rsidP="00F15344">
            <w:pPr>
              <w:spacing w:after="0" w:line="240" w:lineRule="auto"/>
              <w:jc w:val="both"/>
              <w:rPr>
                <w:rFonts w:ascii="Times New Roman" w:hAnsi="Times New Roman"/>
                <w:color w:val="000000" w:themeColor="text1"/>
                <w:sz w:val="24"/>
                <w:szCs w:val="24"/>
                <w:highlight w:val="cyan"/>
              </w:rPr>
            </w:pPr>
          </w:p>
        </w:tc>
        <w:tc>
          <w:tcPr>
            <w:tcW w:w="1417" w:type="dxa"/>
          </w:tcPr>
          <w:p w:rsidR="008E6E96" w:rsidRPr="00A17B2F" w:rsidRDefault="008E6E96" w:rsidP="00F15344">
            <w:pPr>
              <w:spacing w:after="0" w:line="240" w:lineRule="auto"/>
              <w:jc w:val="both"/>
              <w:rPr>
                <w:rFonts w:ascii="Times New Roman" w:hAnsi="Times New Roman"/>
                <w:color w:val="000000" w:themeColor="text1"/>
                <w:sz w:val="24"/>
                <w:szCs w:val="24"/>
                <w:highlight w:val="cyan"/>
              </w:rPr>
            </w:pPr>
          </w:p>
        </w:tc>
      </w:tr>
      <w:tr w:rsidR="00A17B2F" w:rsidRPr="00A17B2F" w:rsidTr="003010B3">
        <w:tc>
          <w:tcPr>
            <w:tcW w:w="709" w:type="dxa"/>
          </w:tcPr>
          <w:p w:rsidR="008E6E96" w:rsidRPr="00A17B2F" w:rsidRDefault="008E6E96" w:rsidP="00F15344">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5.4</w:t>
            </w:r>
          </w:p>
        </w:tc>
        <w:tc>
          <w:tcPr>
            <w:tcW w:w="3260" w:type="dxa"/>
          </w:tcPr>
          <w:p w:rsidR="008E6E96" w:rsidRPr="00A17B2F" w:rsidRDefault="008E6E96" w:rsidP="00F15344">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Электроснабжение</w:t>
            </w:r>
          </w:p>
        </w:tc>
        <w:tc>
          <w:tcPr>
            <w:tcW w:w="1418" w:type="dxa"/>
            <w:gridSpan w:val="2"/>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1559"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1418"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1417"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r>
      <w:tr w:rsidR="00A17B2F" w:rsidRPr="00A17B2F" w:rsidTr="003010B3">
        <w:tc>
          <w:tcPr>
            <w:tcW w:w="709"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3260" w:type="dxa"/>
          </w:tcPr>
          <w:p w:rsidR="008E6E96" w:rsidRPr="00A17B2F" w:rsidRDefault="008E6E96" w:rsidP="00F15344">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-расчетная нагрузка</w:t>
            </w:r>
          </w:p>
        </w:tc>
        <w:tc>
          <w:tcPr>
            <w:tcW w:w="1418" w:type="dxa"/>
            <w:gridSpan w:val="2"/>
          </w:tcPr>
          <w:p w:rsidR="008E6E96" w:rsidRPr="00A17B2F" w:rsidRDefault="008E6E96" w:rsidP="00F15344">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кВт</w:t>
            </w:r>
          </w:p>
        </w:tc>
        <w:tc>
          <w:tcPr>
            <w:tcW w:w="1559"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1418" w:type="dxa"/>
            <w:vAlign w:val="center"/>
          </w:tcPr>
          <w:p w:rsidR="008E6E96" w:rsidRPr="00A17B2F" w:rsidRDefault="008E6E96" w:rsidP="00F15344">
            <w:pPr>
              <w:spacing w:after="0" w:line="240" w:lineRule="auto"/>
              <w:jc w:val="center"/>
              <w:rPr>
                <w:rFonts w:ascii="Times New Roman" w:hAnsi="Times New Roman"/>
                <w:bCs/>
                <w:color w:val="000000" w:themeColor="text1"/>
                <w:sz w:val="24"/>
                <w:szCs w:val="24"/>
              </w:rPr>
            </w:pPr>
            <w:r w:rsidRPr="00A17B2F">
              <w:rPr>
                <w:rFonts w:ascii="Times New Roman" w:hAnsi="Times New Roman"/>
                <w:bCs/>
                <w:color w:val="000000" w:themeColor="text1"/>
                <w:sz w:val="24"/>
                <w:szCs w:val="24"/>
              </w:rPr>
              <w:t>3906,93</w:t>
            </w:r>
          </w:p>
        </w:tc>
        <w:tc>
          <w:tcPr>
            <w:tcW w:w="1417" w:type="dxa"/>
            <w:vAlign w:val="center"/>
          </w:tcPr>
          <w:p w:rsidR="008E6E96" w:rsidRPr="00A17B2F" w:rsidRDefault="008E6E96" w:rsidP="00F15344">
            <w:pPr>
              <w:spacing w:after="0" w:line="240" w:lineRule="auto"/>
              <w:jc w:val="center"/>
              <w:rPr>
                <w:rFonts w:ascii="Times New Roman" w:hAnsi="Times New Roman"/>
                <w:bCs/>
                <w:color w:val="000000" w:themeColor="text1"/>
                <w:sz w:val="24"/>
                <w:szCs w:val="24"/>
              </w:rPr>
            </w:pPr>
            <w:r w:rsidRPr="00A17B2F">
              <w:rPr>
                <w:rFonts w:ascii="Times New Roman" w:hAnsi="Times New Roman"/>
                <w:bCs/>
                <w:color w:val="000000" w:themeColor="text1"/>
                <w:sz w:val="24"/>
                <w:szCs w:val="24"/>
              </w:rPr>
              <w:t>4147,16</w:t>
            </w:r>
          </w:p>
        </w:tc>
      </w:tr>
      <w:tr w:rsidR="00A17B2F" w:rsidRPr="00A17B2F" w:rsidTr="003010B3">
        <w:tc>
          <w:tcPr>
            <w:tcW w:w="709"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3260" w:type="dxa"/>
          </w:tcPr>
          <w:p w:rsidR="008E6E96" w:rsidRPr="00A17B2F" w:rsidRDefault="008E6E96" w:rsidP="00F15344">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-электропотребление</w:t>
            </w:r>
          </w:p>
        </w:tc>
        <w:tc>
          <w:tcPr>
            <w:tcW w:w="1418" w:type="dxa"/>
            <w:gridSpan w:val="2"/>
          </w:tcPr>
          <w:p w:rsidR="008E6E96" w:rsidRPr="00A17B2F" w:rsidRDefault="008E6E96" w:rsidP="00F15344">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кВт час/год</w:t>
            </w:r>
          </w:p>
        </w:tc>
        <w:tc>
          <w:tcPr>
            <w:tcW w:w="1559"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1418" w:type="dxa"/>
            <w:vAlign w:val="center"/>
          </w:tcPr>
          <w:p w:rsidR="008E6E96" w:rsidRPr="00A17B2F" w:rsidRDefault="008E6E96" w:rsidP="00F15344">
            <w:pPr>
              <w:spacing w:after="0" w:line="240" w:lineRule="auto"/>
              <w:jc w:val="center"/>
              <w:rPr>
                <w:rFonts w:ascii="Times New Roman" w:hAnsi="Times New Roman"/>
                <w:bCs/>
                <w:color w:val="000000" w:themeColor="text1"/>
                <w:sz w:val="24"/>
                <w:szCs w:val="24"/>
              </w:rPr>
            </w:pPr>
            <w:r w:rsidRPr="00A17B2F">
              <w:rPr>
                <w:rFonts w:ascii="Times New Roman" w:hAnsi="Times New Roman"/>
                <w:bCs/>
                <w:color w:val="000000" w:themeColor="text1"/>
                <w:sz w:val="24"/>
                <w:szCs w:val="24"/>
              </w:rPr>
              <w:t>21194500</w:t>
            </w:r>
          </w:p>
        </w:tc>
        <w:tc>
          <w:tcPr>
            <w:tcW w:w="1417" w:type="dxa"/>
            <w:vAlign w:val="center"/>
          </w:tcPr>
          <w:p w:rsidR="008E6E96" w:rsidRPr="00A17B2F" w:rsidRDefault="008E6E96" w:rsidP="00F15344">
            <w:pPr>
              <w:spacing w:after="0" w:line="240" w:lineRule="auto"/>
              <w:jc w:val="center"/>
              <w:rPr>
                <w:rFonts w:ascii="Times New Roman" w:hAnsi="Times New Roman"/>
                <w:bCs/>
                <w:color w:val="000000" w:themeColor="text1"/>
                <w:sz w:val="24"/>
                <w:szCs w:val="24"/>
              </w:rPr>
            </w:pPr>
            <w:r w:rsidRPr="00A17B2F">
              <w:rPr>
                <w:rFonts w:ascii="Times New Roman" w:hAnsi="Times New Roman"/>
                <w:bCs/>
                <w:color w:val="000000" w:themeColor="text1"/>
                <w:sz w:val="24"/>
                <w:szCs w:val="24"/>
              </w:rPr>
              <w:t>22455000</w:t>
            </w:r>
          </w:p>
        </w:tc>
      </w:tr>
      <w:tr w:rsidR="00A17B2F" w:rsidRPr="00A17B2F" w:rsidTr="003010B3">
        <w:tc>
          <w:tcPr>
            <w:tcW w:w="709"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3260" w:type="dxa"/>
          </w:tcPr>
          <w:p w:rsidR="008E6E96" w:rsidRPr="00A17B2F" w:rsidRDefault="008E6E96" w:rsidP="00F15344">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-источник</w:t>
            </w:r>
          </w:p>
        </w:tc>
        <w:tc>
          <w:tcPr>
            <w:tcW w:w="1418" w:type="dxa"/>
            <w:gridSpan w:val="2"/>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1559" w:type="dxa"/>
          </w:tcPr>
          <w:p w:rsidR="008E6E96" w:rsidRPr="00A17B2F" w:rsidRDefault="008E6E96" w:rsidP="00F15344">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Система «Новосибэнерго»</w:t>
            </w:r>
          </w:p>
        </w:tc>
        <w:tc>
          <w:tcPr>
            <w:tcW w:w="1418" w:type="dxa"/>
          </w:tcPr>
          <w:p w:rsidR="008E6E96" w:rsidRPr="00A17B2F" w:rsidRDefault="008E6E96" w:rsidP="00F15344">
            <w:pPr>
              <w:spacing w:after="0" w:line="240" w:lineRule="auto"/>
              <w:jc w:val="both"/>
              <w:rPr>
                <w:rFonts w:ascii="Times New Roman" w:hAnsi="Times New Roman"/>
                <w:color w:val="000000" w:themeColor="text1"/>
                <w:sz w:val="24"/>
                <w:szCs w:val="24"/>
                <w:highlight w:val="cyan"/>
              </w:rPr>
            </w:pPr>
          </w:p>
        </w:tc>
        <w:tc>
          <w:tcPr>
            <w:tcW w:w="1417" w:type="dxa"/>
          </w:tcPr>
          <w:p w:rsidR="008E6E96" w:rsidRPr="00A17B2F" w:rsidRDefault="008E6E96" w:rsidP="00F15344">
            <w:pPr>
              <w:spacing w:after="0" w:line="240" w:lineRule="auto"/>
              <w:jc w:val="both"/>
              <w:rPr>
                <w:rFonts w:ascii="Times New Roman" w:hAnsi="Times New Roman"/>
                <w:color w:val="000000" w:themeColor="text1"/>
                <w:sz w:val="24"/>
                <w:szCs w:val="24"/>
                <w:highlight w:val="cyan"/>
              </w:rPr>
            </w:pPr>
          </w:p>
        </w:tc>
      </w:tr>
      <w:tr w:rsidR="00A17B2F" w:rsidRPr="00A17B2F" w:rsidTr="003010B3">
        <w:tc>
          <w:tcPr>
            <w:tcW w:w="709" w:type="dxa"/>
          </w:tcPr>
          <w:p w:rsidR="008E6E96" w:rsidRPr="00A17B2F" w:rsidRDefault="008E6E96" w:rsidP="00F15344">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5.5</w:t>
            </w:r>
          </w:p>
        </w:tc>
        <w:tc>
          <w:tcPr>
            <w:tcW w:w="3260" w:type="dxa"/>
          </w:tcPr>
          <w:p w:rsidR="008E6E96" w:rsidRPr="00A17B2F" w:rsidRDefault="008E6E96" w:rsidP="00F15344">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Телефонизация</w:t>
            </w:r>
          </w:p>
        </w:tc>
        <w:tc>
          <w:tcPr>
            <w:tcW w:w="1418" w:type="dxa"/>
            <w:gridSpan w:val="2"/>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1559"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1418"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1417"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r>
      <w:tr w:rsidR="00A17B2F" w:rsidRPr="00A17B2F" w:rsidTr="003010B3">
        <w:tc>
          <w:tcPr>
            <w:tcW w:w="709"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3260" w:type="dxa"/>
          </w:tcPr>
          <w:p w:rsidR="008E6E96" w:rsidRPr="00A17B2F" w:rsidRDefault="008E6E96" w:rsidP="00F15344">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-кол-во телефонов</w:t>
            </w:r>
          </w:p>
        </w:tc>
        <w:tc>
          <w:tcPr>
            <w:tcW w:w="1418" w:type="dxa"/>
            <w:gridSpan w:val="2"/>
          </w:tcPr>
          <w:p w:rsidR="008E6E96" w:rsidRPr="00A17B2F" w:rsidRDefault="008E6E96" w:rsidP="00F15344">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т. точек</w:t>
            </w:r>
          </w:p>
        </w:tc>
        <w:tc>
          <w:tcPr>
            <w:tcW w:w="1559"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1418" w:type="dxa"/>
            <w:vAlign w:val="center"/>
          </w:tcPr>
          <w:p w:rsidR="008E6E96" w:rsidRPr="00A17B2F" w:rsidRDefault="008E6E96" w:rsidP="00F15344">
            <w:pPr>
              <w:spacing w:after="0" w:line="240" w:lineRule="auto"/>
              <w:jc w:val="center"/>
              <w:rPr>
                <w:rFonts w:ascii="Times New Roman" w:hAnsi="Times New Roman"/>
                <w:bCs/>
                <w:color w:val="000000" w:themeColor="text1"/>
                <w:sz w:val="24"/>
                <w:szCs w:val="24"/>
              </w:rPr>
            </w:pPr>
            <w:r w:rsidRPr="00A17B2F">
              <w:rPr>
                <w:rFonts w:ascii="Times New Roman" w:hAnsi="Times New Roman"/>
                <w:bCs/>
                <w:color w:val="000000" w:themeColor="text1"/>
                <w:sz w:val="24"/>
                <w:szCs w:val="24"/>
              </w:rPr>
              <w:t>2983</w:t>
            </w:r>
          </w:p>
        </w:tc>
        <w:tc>
          <w:tcPr>
            <w:tcW w:w="1417" w:type="dxa"/>
            <w:vAlign w:val="center"/>
          </w:tcPr>
          <w:p w:rsidR="008E6E96" w:rsidRPr="00A17B2F" w:rsidRDefault="008E6E96" w:rsidP="00F15344">
            <w:pPr>
              <w:spacing w:after="0" w:line="240" w:lineRule="auto"/>
              <w:jc w:val="center"/>
              <w:rPr>
                <w:rFonts w:ascii="Times New Roman" w:hAnsi="Times New Roman"/>
                <w:bCs/>
                <w:color w:val="000000" w:themeColor="text1"/>
                <w:sz w:val="24"/>
                <w:szCs w:val="24"/>
              </w:rPr>
            </w:pPr>
            <w:r w:rsidRPr="00A17B2F">
              <w:rPr>
                <w:rFonts w:ascii="Times New Roman" w:hAnsi="Times New Roman"/>
                <w:bCs/>
                <w:color w:val="000000" w:themeColor="text1"/>
                <w:sz w:val="24"/>
                <w:szCs w:val="24"/>
              </w:rPr>
              <w:t>3189</w:t>
            </w:r>
          </w:p>
        </w:tc>
      </w:tr>
      <w:tr w:rsidR="00A17B2F" w:rsidRPr="00A17B2F" w:rsidTr="003010B3">
        <w:tc>
          <w:tcPr>
            <w:tcW w:w="709" w:type="dxa"/>
          </w:tcPr>
          <w:p w:rsidR="008E6E96" w:rsidRPr="00A17B2F" w:rsidRDefault="008E6E96" w:rsidP="00F15344">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6</w:t>
            </w:r>
          </w:p>
        </w:tc>
        <w:tc>
          <w:tcPr>
            <w:tcW w:w="3260" w:type="dxa"/>
          </w:tcPr>
          <w:p w:rsidR="008E6E96" w:rsidRPr="00A17B2F" w:rsidRDefault="008E6E96" w:rsidP="00F15344">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Охрана окружающей среды</w:t>
            </w:r>
          </w:p>
        </w:tc>
        <w:tc>
          <w:tcPr>
            <w:tcW w:w="1418" w:type="dxa"/>
            <w:gridSpan w:val="2"/>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1559"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1418" w:type="dxa"/>
            <w:vAlign w:val="center"/>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1417" w:type="dxa"/>
            <w:vAlign w:val="center"/>
          </w:tcPr>
          <w:p w:rsidR="008E6E96" w:rsidRPr="00A17B2F" w:rsidRDefault="008E6E96" w:rsidP="00F15344">
            <w:pPr>
              <w:spacing w:after="0" w:line="240" w:lineRule="auto"/>
              <w:jc w:val="center"/>
              <w:rPr>
                <w:rFonts w:ascii="Times New Roman" w:hAnsi="Times New Roman"/>
                <w:color w:val="000000" w:themeColor="text1"/>
                <w:sz w:val="24"/>
                <w:szCs w:val="24"/>
              </w:rPr>
            </w:pPr>
          </w:p>
        </w:tc>
      </w:tr>
      <w:tr w:rsidR="00A17B2F" w:rsidRPr="00A17B2F" w:rsidTr="003010B3">
        <w:tc>
          <w:tcPr>
            <w:tcW w:w="709"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3260" w:type="dxa"/>
          </w:tcPr>
          <w:p w:rsidR="008E6E96" w:rsidRPr="00A17B2F" w:rsidRDefault="008E6E96" w:rsidP="00F15344">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-кол-во твердых бытовых отходов</w:t>
            </w:r>
          </w:p>
        </w:tc>
        <w:tc>
          <w:tcPr>
            <w:tcW w:w="1418" w:type="dxa"/>
            <w:gridSpan w:val="2"/>
          </w:tcPr>
          <w:p w:rsidR="008E6E96" w:rsidRPr="00A17B2F" w:rsidRDefault="008E6E96" w:rsidP="00F15344">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Тыс. т/год</w:t>
            </w:r>
          </w:p>
        </w:tc>
        <w:tc>
          <w:tcPr>
            <w:tcW w:w="1559"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1418" w:type="dxa"/>
            <w:vAlign w:val="center"/>
          </w:tcPr>
          <w:p w:rsidR="008E6E96" w:rsidRPr="00A17B2F" w:rsidRDefault="008E6E96" w:rsidP="00F15344">
            <w:pPr>
              <w:spacing w:after="0" w:line="240" w:lineRule="auto"/>
              <w:jc w:val="center"/>
              <w:rPr>
                <w:rFonts w:ascii="Times New Roman" w:hAnsi="Times New Roman"/>
                <w:bCs/>
                <w:color w:val="000000" w:themeColor="text1"/>
                <w:sz w:val="24"/>
                <w:szCs w:val="24"/>
              </w:rPr>
            </w:pPr>
            <w:r w:rsidRPr="00A17B2F">
              <w:rPr>
                <w:rFonts w:ascii="Times New Roman" w:hAnsi="Times New Roman"/>
                <w:bCs/>
                <w:color w:val="000000" w:themeColor="text1"/>
                <w:sz w:val="24"/>
                <w:szCs w:val="24"/>
              </w:rPr>
              <w:t>2,61</w:t>
            </w:r>
          </w:p>
        </w:tc>
        <w:tc>
          <w:tcPr>
            <w:tcW w:w="1417" w:type="dxa"/>
            <w:vAlign w:val="center"/>
          </w:tcPr>
          <w:p w:rsidR="008E6E96" w:rsidRPr="00A17B2F" w:rsidRDefault="008E6E96" w:rsidP="00F15344">
            <w:pPr>
              <w:spacing w:after="0" w:line="240" w:lineRule="auto"/>
              <w:jc w:val="center"/>
              <w:rPr>
                <w:rFonts w:ascii="Times New Roman" w:hAnsi="Times New Roman"/>
                <w:bCs/>
                <w:color w:val="000000" w:themeColor="text1"/>
                <w:sz w:val="24"/>
                <w:szCs w:val="24"/>
              </w:rPr>
            </w:pPr>
            <w:r w:rsidRPr="00A17B2F">
              <w:rPr>
                <w:rFonts w:ascii="Times New Roman" w:hAnsi="Times New Roman"/>
                <w:bCs/>
                <w:color w:val="000000" w:themeColor="text1"/>
                <w:sz w:val="24"/>
                <w:szCs w:val="24"/>
              </w:rPr>
              <w:t>2,79</w:t>
            </w:r>
          </w:p>
        </w:tc>
      </w:tr>
      <w:tr w:rsidR="00A17B2F" w:rsidRPr="00A17B2F" w:rsidTr="003010B3">
        <w:tc>
          <w:tcPr>
            <w:tcW w:w="709"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3260" w:type="dxa"/>
          </w:tcPr>
          <w:p w:rsidR="008E6E96" w:rsidRPr="00A17B2F" w:rsidRDefault="008E6E96" w:rsidP="00F15344">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-жидкие нечистоты</w:t>
            </w:r>
          </w:p>
        </w:tc>
        <w:tc>
          <w:tcPr>
            <w:tcW w:w="1418" w:type="dxa"/>
            <w:gridSpan w:val="2"/>
          </w:tcPr>
          <w:p w:rsidR="008E6E96" w:rsidRPr="00A17B2F" w:rsidRDefault="008E6E96" w:rsidP="00F15344">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Тыс. м3/год</w:t>
            </w:r>
          </w:p>
        </w:tc>
        <w:tc>
          <w:tcPr>
            <w:tcW w:w="1559"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1418" w:type="dxa"/>
            <w:vAlign w:val="center"/>
          </w:tcPr>
          <w:p w:rsidR="008E6E96" w:rsidRPr="00A17B2F" w:rsidRDefault="008E6E96" w:rsidP="00F15344">
            <w:pPr>
              <w:spacing w:after="0" w:line="240" w:lineRule="auto"/>
              <w:jc w:val="center"/>
              <w:rPr>
                <w:rFonts w:ascii="Times New Roman" w:hAnsi="Times New Roman"/>
                <w:bCs/>
                <w:color w:val="000000" w:themeColor="text1"/>
                <w:sz w:val="24"/>
                <w:szCs w:val="24"/>
              </w:rPr>
            </w:pPr>
            <w:r w:rsidRPr="00A17B2F">
              <w:rPr>
                <w:rFonts w:ascii="Times New Roman" w:hAnsi="Times New Roman"/>
                <w:bCs/>
                <w:color w:val="000000" w:themeColor="text1"/>
                <w:sz w:val="24"/>
                <w:szCs w:val="24"/>
              </w:rPr>
              <w:t>17,40</w:t>
            </w:r>
          </w:p>
        </w:tc>
        <w:tc>
          <w:tcPr>
            <w:tcW w:w="1417" w:type="dxa"/>
            <w:vAlign w:val="center"/>
          </w:tcPr>
          <w:p w:rsidR="008E6E96" w:rsidRPr="00A17B2F" w:rsidRDefault="008E6E96" w:rsidP="00F15344">
            <w:pPr>
              <w:spacing w:after="0" w:line="240" w:lineRule="auto"/>
              <w:jc w:val="center"/>
              <w:rPr>
                <w:rFonts w:ascii="Times New Roman" w:hAnsi="Times New Roman"/>
                <w:bCs/>
                <w:color w:val="000000" w:themeColor="text1"/>
                <w:sz w:val="24"/>
                <w:szCs w:val="24"/>
              </w:rPr>
            </w:pPr>
            <w:r w:rsidRPr="00A17B2F">
              <w:rPr>
                <w:rFonts w:ascii="Times New Roman" w:hAnsi="Times New Roman"/>
                <w:bCs/>
                <w:color w:val="000000" w:themeColor="text1"/>
                <w:sz w:val="24"/>
                <w:szCs w:val="24"/>
              </w:rPr>
              <w:t>18,60</w:t>
            </w:r>
          </w:p>
        </w:tc>
      </w:tr>
      <w:tr w:rsidR="00A17B2F" w:rsidRPr="00A17B2F" w:rsidTr="003010B3">
        <w:tc>
          <w:tcPr>
            <w:tcW w:w="709" w:type="dxa"/>
          </w:tcPr>
          <w:p w:rsidR="008E6E96" w:rsidRPr="00A17B2F" w:rsidRDefault="008E6E96" w:rsidP="00F15344">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1</w:t>
            </w:r>
          </w:p>
        </w:tc>
        <w:tc>
          <w:tcPr>
            <w:tcW w:w="3260" w:type="dxa"/>
          </w:tcPr>
          <w:p w:rsidR="008E6E96" w:rsidRPr="00A17B2F" w:rsidRDefault="008E6E96" w:rsidP="00F15344">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Водоснабжение</w:t>
            </w:r>
          </w:p>
        </w:tc>
        <w:tc>
          <w:tcPr>
            <w:tcW w:w="1418" w:type="dxa"/>
            <w:gridSpan w:val="2"/>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1559"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1418"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1417"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r>
      <w:tr w:rsidR="00A17B2F" w:rsidRPr="00A17B2F" w:rsidTr="003010B3">
        <w:tc>
          <w:tcPr>
            <w:tcW w:w="709"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3260" w:type="dxa"/>
          </w:tcPr>
          <w:p w:rsidR="008E6E96" w:rsidRPr="00A17B2F" w:rsidRDefault="008E6E96" w:rsidP="00F15344">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-расходы воды</w:t>
            </w:r>
          </w:p>
        </w:tc>
        <w:tc>
          <w:tcPr>
            <w:tcW w:w="1418" w:type="dxa"/>
            <w:gridSpan w:val="2"/>
          </w:tcPr>
          <w:p w:rsidR="008E6E96" w:rsidRPr="00A17B2F" w:rsidRDefault="008E6E96" w:rsidP="00F15344">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м</w:t>
            </w:r>
            <w:r w:rsidRPr="00A17B2F">
              <w:rPr>
                <w:rFonts w:ascii="Times New Roman" w:hAnsi="Times New Roman"/>
                <w:color w:val="000000" w:themeColor="text1"/>
                <w:sz w:val="24"/>
                <w:szCs w:val="24"/>
                <w:vertAlign w:val="superscript"/>
              </w:rPr>
              <w:t>3</w:t>
            </w:r>
            <w:r w:rsidRPr="00A17B2F">
              <w:rPr>
                <w:rFonts w:ascii="Times New Roman" w:hAnsi="Times New Roman"/>
                <w:color w:val="000000" w:themeColor="text1"/>
                <w:sz w:val="24"/>
                <w:szCs w:val="24"/>
              </w:rPr>
              <w:t>/сут</w:t>
            </w:r>
          </w:p>
        </w:tc>
        <w:tc>
          <w:tcPr>
            <w:tcW w:w="1559"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1418" w:type="dxa"/>
            <w:vAlign w:val="center"/>
          </w:tcPr>
          <w:p w:rsidR="008E6E96" w:rsidRPr="00A17B2F" w:rsidRDefault="008E6E96" w:rsidP="00F15344">
            <w:pPr>
              <w:spacing w:after="0" w:line="240" w:lineRule="auto"/>
              <w:jc w:val="center"/>
              <w:rPr>
                <w:rFonts w:ascii="Times New Roman" w:hAnsi="Times New Roman"/>
                <w:bCs/>
                <w:color w:val="000000" w:themeColor="text1"/>
                <w:sz w:val="24"/>
                <w:szCs w:val="24"/>
              </w:rPr>
            </w:pPr>
            <w:r w:rsidRPr="00A17B2F">
              <w:rPr>
                <w:rFonts w:ascii="Times New Roman" w:hAnsi="Times New Roman"/>
                <w:bCs/>
                <w:color w:val="000000" w:themeColor="text1"/>
                <w:sz w:val="24"/>
                <w:szCs w:val="24"/>
              </w:rPr>
              <w:t>4491,72</w:t>
            </w:r>
          </w:p>
        </w:tc>
        <w:tc>
          <w:tcPr>
            <w:tcW w:w="1417" w:type="dxa"/>
            <w:vAlign w:val="center"/>
          </w:tcPr>
          <w:p w:rsidR="008E6E96" w:rsidRPr="00A17B2F" w:rsidRDefault="008E6E96" w:rsidP="00F15344">
            <w:pPr>
              <w:spacing w:after="0" w:line="240" w:lineRule="auto"/>
              <w:jc w:val="center"/>
              <w:rPr>
                <w:rFonts w:ascii="Times New Roman" w:hAnsi="Times New Roman"/>
                <w:bCs/>
                <w:color w:val="000000" w:themeColor="text1"/>
                <w:sz w:val="24"/>
                <w:szCs w:val="24"/>
              </w:rPr>
            </w:pPr>
            <w:r w:rsidRPr="00A17B2F">
              <w:rPr>
                <w:rFonts w:ascii="Times New Roman" w:hAnsi="Times New Roman"/>
                <w:bCs/>
                <w:color w:val="000000" w:themeColor="text1"/>
                <w:sz w:val="24"/>
                <w:szCs w:val="24"/>
              </w:rPr>
              <w:t>4725,90</w:t>
            </w:r>
          </w:p>
        </w:tc>
      </w:tr>
      <w:tr w:rsidR="00A17B2F" w:rsidRPr="00A17B2F" w:rsidTr="003010B3">
        <w:tc>
          <w:tcPr>
            <w:tcW w:w="709" w:type="dxa"/>
          </w:tcPr>
          <w:p w:rsidR="008E6E96" w:rsidRPr="00A17B2F" w:rsidRDefault="008E6E96" w:rsidP="00F15344">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2</w:t>
            </w:r>
          </w:p>
        </w:tc>
        <w:tc>
          <w:tcPr>
            <w:tcW w:w="3260" w:type="dxa"/>
          </w:tcPr>
          <w:p w:rsidR="008E6E96" w:rsidRPr="00A17B2F" w:rsidRDefault="008E6E96" w:rsidP="00F15344">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Канализация</w:t>
            </w:r>
          </w:p>
        </w:tc>
        <w:tc>
          <w:tcPr>
            <w:tcW w:w="1418" w:type="dxa"/>
            <w:gridSpan w:val="2"/>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1559"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1418"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1417"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r>
      <w:tr w:rsidR="00A17B2F" w:rsidRPr="00A17B2F" w:rsidTr="003010B3">
        <w:tc>
          <w:tcPr>
            <w:tcW w:w="709"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3260" w:type="dxa"/>
          </w:tcPr>
          <w:p w:rsidR="008E6E96" w:rsidRPr="00A17B2F" w:rsidRDefault="008E6E96" w:rsidP="00F15344">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-расход стоков</w:t>
            </w:r>
          </w:p>
        </w:tc>
        <w:tc>
          <w:tcPr>
            <w:tcW w:w="1418" w:type="dxa"/>
            <w:gridSpan w:val="2"/>
          </w:tcPr>
          <w:p w:rsidR="008E6E96" w:rsidRPr="00A17B2F" w:rsidRDefault="008E6E96" w:rsidP="00F15344">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м</w:t>
            </w:r>
            <w:r w:rsidRPr="00A17B2F">
              <w:rPr>
                <w:rFonts w:ascii="Times New Roman" w:hAnsi="Times New Roman"/>
                <w:color w:val="000000" w:themeColor="text1"/>
                <w:sz w:val="24"/>
                <w:szCs w:val="24"/>
                <w:vertAlign w:val="superscript"/>
              </w:rPr>
              <w:t>3</w:t>
            </w:r>
            <w:r w:rsidRPr="00A17B2F">
              <w:rPr>
                <w:rFonts w:ascii="Times New Roman" w:hAnsi="Times New Roman"/>
                <w:color w:val="000000" w:themeColor="text1"/>
                <w:sz w:val="24"/>
                <w:szCs w:val="24"/>
              </w:rPr>
              <w:t>/сут</w:t>
            </w:r>
          </w:p>
        </w:tc>
        <w:tc>
          <w:tcPr>
            <w:tcW w:w="1559"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1418" w:type="dxa"/>
            <w:vAlign w:val="center"/>
          </w:tcPr>
          <w:p w:rsidR="008E6E96" w:rsidRPr="00A17B2F" w:rsidRDefault="008E6E96" w:rsidP="00F15344">
            <w:pPr>
              <w:spacing w:after="0" w:line="240" w:lineRule="auto"/>
              <w:jc w:val="center"/>
              <w:rPr>
                <w:rFonts w:ascii="Times New Roman" w:hAnsi="Times New Roman"/>
                <w:bCs/>
                <w:color w:val="000000" w:themeColor="text1"/>
                <w:sz w:val="24"/>
                <w:szCs w:val="24"/>
              </w:rPr>
            </w:pPr>
            <w:r w:rsidRPr="00A17B2F">
              <w:rPr>
                <w:rFonts w:ascii="Times New Roman" w:hAnsi="Times New Roman"/>
                <w:bCs/>
                <w:color w:val="000000" w:themeColor="text1"/>
                <w:sz w:val="24"/>
                <w:szCs w:val="24"/>
              </w:rPr>
              <w:t>3060,72</w:t>
            </w:r>
          </w:p>
        </w:tc>
        <w:tc>
          <w:tcPr>
            <w:tcW w:w="1417" w:type="dxa"/>
            <w:vAlign w:val="center"/>
          </w:tcPr>
          <w:p w:rsidR="008E6E96" w:rsidRPr="00A17B2F" w:rsidRDefault="008E6E96" w:rsidP="00F15344">
            <w:pPr>
              <w:spacing w:after="0" w:line="240" w:lineRule="auto"/>
              <w:jc w:val="center"/>
              <w:rPr>
                <w:rFonts w:ascii="Times New Roman" w:hAnsi="Times New Roman"/>
                <w:bCs/>
                <w:color w:val="000000" w:themeColor="text1"/>
                <w:sz w:val="24"/>
                <w:szCs w:val="24"/>
              </w:rPr>
            </w:pPr>
            <w:r w:rsidRPr="00A17B2F">
              <w:rPr>
                <w:rFonts w:ascii="Times New Roman" w:hAnsi="Times New Roman"/>
                <w:bCs/>
                <w:color w:val="000000" w:themeColor="text1"/>
                <w:sz w:val="24"/>
                <w:szCs w:val="24"/>
              </w:rPr>
              <w:t>3240,9</w:t>
            </w:r>
          </w:p>
        </w:tc>
      </w:tr>
      <w:tr w:rsidR="00A17B2F" w:rsidRPr="00A17B2F" w:rsidTr="003010B3">
        <w:tc>
          <w:tcPr>
            <w:tcW w:w="709" w:type="dxa"/>
          </w:tcPr>
          <w:p w:rsidR="008E6E96" w:rsidRPr="00A17B2F" w:rsidRDefault="008E6E96" w:rsidP="00F15344">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3</w:t>
            </w:r>
          </w:p>
        </w:tc>
        <w:tc>
          <w:tcPr>
            <w:tcW w:w="3260" w:type="dxa"/>
          </w:tcPr>
          <w:p w:rsidR="008E6E96" w:rsidRPr="00A17B2F" w:rsidRDefault="008E6E96" w:rsidP="00F15344">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Теплоснабжение</w:t>
            </w:r>
          </w:p>
        </w:tc>
        <w:tc>
          <w:tcPr>
            <w:tcW w:w="1418" w:type="dxa"/>
            <w:gridSpan w:val="2"/>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1559"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1418"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1417"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r>
      <w:tr w:rsidR="00A17B2F" w:rsidRPr="00A17B2F" w:rsidTr="003010B3">
        <w:tc>
          <w:tcPr>
            <w:tcW w:w="709" w:type="dxa"/>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3260" w:type="dxa"/>
          </w:tcPr>
          <w:p w:rsidR="008E6E96" w:rsidRPr="00A17B2F" w:rsidRDefault="008E6E96" w:rsidP="00F15344">
            <w:pPr>
              <w:spacing w:after="0" w:line="240" w:lineRule="auto"/>
              <w:rPr>
                <w:rFonts w:ascii="Times New Roman" w:hAnsi="Times New Roman"/>
                <w:color w:val="000000" w:themeColor="text1"/>
                <w:sz w:val="24"/>
                <w:szCs w:val="24"/>
              </w:rPr>
            </w:pPr>
            <w:r w:rsidRPr="00A17B2F">
              <w:rPr>
                <w:rFonts w:ascii="Times New Roman" w:hAnsi="Times New Roman"/>
                <w:color w:val="000000" w:themeColor="text1"/>
                <w:sz w:val="24"/>
                <w:szCs w:val="24"/>
              </w:rPr>
              <w:t>-источник</w:t>
            </w:r>
          </w:p>
        </w:tc>
        <w:tc>
          <w:tcPr>
            <w:tcW w:w="1418" w:type="dxa"/>
            <w:gridSpan w:val="2"/>
          </w:tcPr>
          <w:p w:rsidR="008E6E96" w:rsidRPr="00A17B2F" w:rsidRDefault="008E6E96" w:rsidP="00F15344">
            <w:pPr>
              <w:spacing w:after="0" w:line="240" w:lineRule="auto"/>
              <w:jc w:val="center"/>
              <w:rPr>
                <w:rFonts w:ascii="Times New Roman" w:hAnsi="Times New Roman"/>
                <w:color w:val="000000" w:themeColor="text1"/>
                <w:sz w:val="24"/>
                <w:szCs w:val="24"/>
              </w:rPr>
            </w:pPr>
          </w:p>
        </w:tc>
        <w:tc>
          <w:tcPr>
            <w:tcW w:w="1559" w:type="dxa"/>
          </w:tcPr>
          <w:p w:rsidR="008E6E96" w:rsidRPr="00A17B2F" w:rsidRDefault="009B1DD7" w:rsidP="00F15344">
            <w:pPr>
              <w:spacing w:after="0" w:line="240" w:lineRule="auto"/>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Автономное,</w:t>
            </w:r>
            <w:r w:rsidR="008E6E96" w:rsidRPr="00A17B2F">
              <w:rPr>
                <w:rFonts w:ascii="Times New Roman" w:hAnsi="Times New Roman"/>
                <w:color w:val="000000" w:themeColor="text1"/>
                <w:sz w:val="24"/>
                <w:szCs w:val="24"/>
              </w:rPr>
              <w:t>котельные</w:t>
            </w:r>
          </w:p>
        </w:tc>
        <w:tc>
          <w:tcPr>
            <w:tcW w:w="1418" w:type="dxa"/>
          </w:tcPr>
          <w:p w:rsidR="008E6E96" w:rsidRPr="00A17B2F" w:rsidRDefault="008E6E96" w:rsidP="00F15344">
            <w:pPr>
              <w:spacing w:after="0" w:line="240" w:lineRule="auto"/>
              <w:jc w:val="both"/>
              <w:rPr>
                <w:rFonts w:ascii="Times New Roman" w:hAnsi="Times New Roman"/>
                <w:color w:val="000000" w:themeColor="text1"/>
                <w:sz w:val="24"/>
                <w:szCs w:val="24"/>
                <w:highlight w:val="cyan"/>
              </w:rPr>
            </w:pPr>
          </w:p>
        </w:tc>
        <w:tc>
          <w:tcPr>
            <w:tcW w:w="1417" w:type="dxa"/>
          </w:tcPr>
          <w:p w:rsidR="008E6E96" w:rsidRPr="00A17B2F" w:rsidRDefault="008E6E96" w:rsidP="00F15344">
            <w:pPr>
              <w:spacing w:after="0" w:line="240" w:lineRule="auto"/>
              <w:jc w:val="both"/>
              <w:rPr>
                <w:rFonts w:ascii="Times New Roman" w:hAnsi="Times New Roman"/>
                <w:color w:val="000000" w:themeColor="text1"/>
                <w:sz w:val="24"/>
                <w:szCs w:val="24"/>
                <w:highlight w:val="cyan"/>
              </w:rPr>
            </w:pPr>
          </w:p>
        </w:tc>
      </w:tr>
    </w:tbl>
    <w:p w:rsidR="00CD0594" w:rsidRPr="00A17B2F" w:rsidRDefault="00CD0594" w:rsidP="00124ECE">
      <w:pPr>
        <w:pStyle w:val="1ffe"/>
        <w:spacing w:after="240"/>
        <w:ind w:firstLine="709"/>
        <w:jc w:val="both"/>
        <w:rPr>
          <w:color w:val="000000" w:themeColor="text1"/>
          <w:sz w:val="24"/>
          <w:szCs w:val="24"/>
          <w:lang w:val="ru-RU"/>
        </w:rPr>
      </w:pPr>
    </w:p>
    <w:p w:rsidR="00247AFD" w:rsidRPr="00A17B2F" w:rsidRDefault="00934E74" w:rsidP="00F15344">
      <w:pPr>
        <w:pStyle w:val="27"/>
        <w:spacing w:after="240"/>
      </w:pPr>
      <w:bookmarkStart w:id="59" w:name="_Toc350246191"/>
      <w:r w:rsidRPr="00A17B2F">
        <w:t>5</w:t>
      </w:r>
      <w:r w:rsidR="000E7345" w:rsidRPr="00A17B2F">
        <w:t xml:space="preserve">. </w:t>
      </w:r>
      <w:r w:rsidR="006E058B" w:rsidRPr="00A17B2F">
        <w:t>П</w:t>
      </w:r>
      <w:r w:rsidR="00B1155C" w:rsidRPr="00A17B2F">
        <w:t>еречень основных факторов риска возникновения чрезвычайных ситуаций природного и техногенного характера</w:t>
      </w:r>
      <w:bookmarkEnd w:id="59"/>
    </w:p>
    <w:p w:rsidR="000F59F8" w:rsidRPr="00A17B2F" w:rsidRDefault="000F59F8"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Основной задачей раздела ГО и ЧС генерального плана является разработка рациональной планировочной и пространственной организации </w:t>
      </w:r>
      <w:r w:rsidR="006A4C50" w:rsidRPr="00A17B2F">
        <w:rPr>
          <w:rFonts w:ascii="Times New Roman" w:hAnsi="Times New Roman"/>
          <w:color w:val="000000" w:themeColor="text1"/>
          <w:sz w:val="24"/>
          <w:szCs w:val="24"/>
        </w:rPr>
        <w:t>муниципального образования</w:t>
      </w:r>
      <w:r w:rsidRPr="00A17B2F">
        <w:rPr>
          <w:rFonts w:ascii="Times New Roman" w:hAnsi="Times New Roman"/>
          <w:color w:val="000000" w:themeColor="text1"/>
          <w:sz w:val="24"/>
          <w:szCs w:val="24"/>
        </w:rPr>
        <w:t xml:space="preserve">, обеспечивающей функционирование промышленного и транспортного комплекса и защиту его населения </w:t>
      </w:r>
      <w:r w:rsidR="00E557A7" w:rsidRPr="00A17B2F">
        <w:rPr>
          <w:rFonts w:ascii="Times New Roman" w:hAnsi="Times New Roman"/>
          <w:color w:val="000000" w:themeColor="text1"/>
          <w:sz w:val="24"/>
          <w:szCs w:val="24"/>
        </w:rPr>
        <w:t>от техногенных и природных</w:t>
      </w:r>
      <w:r w:rsidRPr="00A17B2F">
        <w:rPr>
          <w:rFonts w:ascii="Times New Roman" w:hAnsi="Times New Roman"/>
          <w:color w:val="000000" w:themeColor="text1"/>
          <w:sz w:val="24"/>
          <w:szCs w:val="24"/>
        </w:rPr>
        <w:t xml:space="preserve"> катастроф.</w:t>
      </w:r>
    </w:p>
    <w:p w:rsidR="000F59F8" w:rsidRPr="00A17B2F" w:rsidRDefault="000F59F8"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 территории </w:t>
      </w:r>
      <w:r w:rsidR="00583822" w:rsidRPr="00A17B2F">
        <w:rPr>
          <w:rFonts w:ascii="Times New Roman" w:hAnsi="Times New Roman"/>
          <w:color w:val="000000" w:themeColor="text1"/>
          <w:sz w:val="24"/>
          <w:szCs w:val="24"/>
        </w:rPr>
        <w:t>МО  р.п</w:t>
      </w:r>
      <w:r w:rsidR="00086C61" w:rsidRPr="00A17B2F">
        <w:rPr>
          <w:rFonts w:ascii="Times New Roman" w:hAnsi="Times New Roman"/>
          <w:color w:val="000000" w:themeColor="text1"/>
          <w:sz w:val="24"/>
          <w:szCs w:val="24"/>
        </w:rPr>
        <w:t xml:space="preserve">. </w:t>
      </w:r>
      <w:r w:rsidR="00583822" w:rsidRPr="00A17B2F">
        <w:rPr>
          <w:rFonts w:ascii="Times New Roman" w:hAnsi="Times New Roman"/>
          <w:color w:val="000000" w:themeColor="text1"/>
          <w:sz w:val="24"/>
          <w:szCs w:val="24"/>
        </w:rPr>
        <w:t>Чистоозёрное</w:t>
      </w:r>
      <w:r w:rsidR="001F34AC">
        <w:rPr>
          <w:rFonts w:ascii="Times New Roman" w:hAnsi="Times New Roman"/>
          <w:color w:val="000000" w:themeColor="text1"/>
          <w:sz w:val="24"/>
          <w:szCs w:val="24"/>
        </w:rPr>
        <w:t xml:space="preserve"> </w:t>
      </w:r>
      <w:r w:rsidRPr="00A17B2F">
        <w:rPr>
          <w:rFonts w:ascii="Times New Roman" w:hAnsi="Times New Roman"/>
          <w:color w:val="000000" w:themeColor="text1"/>
          <w:sz w:val="24"/>
          <w:szCs w:val="24"/>
        </w:rPr>
        <w:t xml:space="preserve">не располагаются </w:t>
      </w:r>
      <w:r w:rsidR="001F34AC" w:rsidRPr="00A17B2F">
        <w:rPr>
          <w:rFonts w:ascii="Times New Roman" w:hAnsi="Times New Roman"/>
          <w:color w:val="000000" w:themeColor="text1"/>
          <w:sz w:val="24"/>
          <w:szCs w:val="24"/>
        </w:rPr>
        <w:t>населённые</w:t>
      </w:r>
      <w:bookmarkStart w:id="60" w:name="_GoBack"/>
      <w:bookmarkEnd w:id="60"/>
      <w:r w:rsidRPr="00A17B2F">
        <w:rPr>
          <w:rFonts w:ascii="Times New Roman" w:hAnsi="Times New Roman"/>
          <w:color w:val="000000" w:themeColor="text1"/>
          <w:sz w:val="24"/>
          <w:szCs w:val="24"/>
        </w:rPr>
        <w:t xml:space="preserve"> пункты и объекты, имеющие категорию по гражданской обороне.</w:t>
      </w:r>
    </w:p>
    <w:p w:rsidR="000F59F8" w:rsidRPr="00A17B2F" w:rsidRDefault="000F59F8" w:rsidP="00124ECE">
      <w:pPr>
        <w:spacing w:after="240" w:line="240" w:lineRule="auto"/>
        <w:ind w:firstLine="709"/>
        <w:jc w:val="both"/>
        <w:rPr>
          <w:rFonts w:ascii="Times New Roman" w:hAnsi="Times New Roman"/>
          <w:i/>
          <w:color w:val="000000" w:themeColor="text1"/>
          <w:sz w:val="24"/>
          <w:szCs w:val="24"/>
        </w:rPr>
      </w:pPr>
      <w:r w:rsidRPr="00A17B2F">
        <w:rPr>
          <w:rFonts w:ascii="Times New Roman" w:hAnsi="Times New Roman"/>
          <w:color w:val="000000" w:themeColor="text1"/>
          <w:sz w:val="24"/>
          <w:szCs w:val="24"/>
        </w:rPr>
        <w:t xml:space="preserve">Территория </w:t>
      </w:r>
      <w:r w:rsidR="00926C83" w:rsidRPr="00A17B2F">
        <w:rPr>
          <w:rFonts w:ascii="Times New Roman" w:hAnsi="Times New Roman"/>
          <w:color w:val="000000" w:themeColor="text1"/>
          <w:sz w:val="24"/>
          <w:szCs w:val="24"/>
        </w:rPr>
        <w:t>муниципального образования</w:t>
      </w:r>
      <w:r w:rsidRPr="00A17B2F">
        <w:rPr>
          <w:rFonts w:ascii="Times New Roman" w:hAnsi="Times New Roman"/>
          <w:color w:val="000000" w:themeColor="text1"/>
          <w:sz w:val="24"/>
          <w:szCs w:val="24"/>
        </w:rPr>
        <w:t xml:space="preserve"> располагается вне зон: возможных разрушений, возможного опасного химического заражения, зон возможного сильного радиоактивного заражения (загрязнения)</w:t>
      </w:r>
      <w:r w:rsidRPr="00A17B2F">
        <w:rPr>
          <w:rFonts w:ascii="Times New Roman" w:hAnsi="Times New Roman"/>
          <w:i/>
          <w:color w:val="000000" w:themeColor="text1"/>
          <w:sz w:val="24"/>
          <w:szCs w:val="24"/>
        </w:rPr>
        <w:t>.</w:t>
      </w:r>
    </w:p>
    <w:p w:rsidR="000F59F8" w:rsidRPr="00A17B2F" w:rsidRDefault="000F59F8"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Защита рабочих и служащих объектов народного хозяйства, расположенных за пределами зон возможных сильных разрушений, а также населения, проживающего в некатегорированных городах, посёлках и сельских населённых пунктах, и населения, эвакуируемого в указанные </w:t>
      </w:r>
      <w:r w:rsidR="00926C83" w:rsidRPr="00A17B2F">
        <w:rPr>
          <w:rFonts w:ascii="Times New Roman" w:hAnsi="Times New Roman"/>
          <w:color w:val="000000" w:themeColor="text1"/>
          <w:sz w:val="24"/>
          <w:szCs w:val="24"/>
        </w:rPr>
        <w:t>населенные пункты</w:t>
      </w:r>
      <w:r w:rsidRPr="00A17B2F">
        <w:rPr>
          <w:rFonts w:ascii="Times New Roman" w:hAnsi="Times New Roman"/>
          <w:color w:val="000000" w:themeColor="text1"/>
          <w:sz w:val="24"/>
          <w:szCs w:val="24"/>
        </w:rPr>
        <w:t xml:space="preserve"> должна предусматриваться в противорадиационных укрытиях (ПРУ).</w:t>
      </w:r>
    </w:p>
    <w:p w:rsidR="000F59F8" w:rsidRPr="00A17B2F" w:rsidRDefault="000F59F8"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В соответствии </w:t>
      </w:r>
      <w:r w:rsidRPr="00A17B2F">
        <w:rPr>
          <w:rFonts w:ascii="Times New Roman" w:hAnsi="Times New Roman"/>
          <w:i/>
          <w:color w:val="000000" w:themeColor="text1"/>
          <w:sz w:val="24"/>
          <w:szCs w:val="24"/>
        </w:rPr>
        <w:t>со СНиП 2.01.51-90 «Инженерно-технические мероприятия гражданской обороны»</w:t>
      </w:r>
      <w:r w:rsidRPr="00A17B2F">
        <w:rPr>
          <w:rFonts w:ascii="Times New Roman" w:hAnsi="Times New Roman"/>
          <w:color w:val="000000" w:themeColor="text1"/>
          <w:sz w:val="24"/>
          <w:szCs w:val="24"/>
        </w:rPr>
        <w:t xml:space="preserve"> противорадиационные укрытия должны обеспечивать защиту укрываемых от воздействия ионизирующих излучений при радиоактивном заражении (загрязнении) местности и допускать непрерывное пребывание в них расчетного</w:t>
      </w:r>
      <w:r w:rsidR="00D7153E" w:rsidRPr="00A17B2F">
        <w:rPr>
          <w:rFonts w:ascii="Times New Roman" w:hAnsi="Times New Roman"/>
          <w:color w:val="000000" w:themeColor="text1"/>
          <w:sz w:val="24"/>
          <w:szCs w:val="24"/>
        </w:rPr>
        <w:t xml:space="preserve"> количества укрываемых</w:t>
      </w:r>
      <w:r w:rsidRPr="00A17B2F">
        <w:rPr>
          <w:rFonts w:ascii="Times New Roman" w:hAnsi="Times New Roman"/>
          <w:color w:val="000000" w:themeColor="text1"/>
          <w:sz w:val="24"/>
          <w:szCs w:val="24"/>
        </w:rPr>
        <w:t xml:space="preserve"> до двух суток.</w:t>
      </w:r>
    </w:p>
    <w:p w:rsidR="000F59F8" w:rsidRPr="00A17B2F" w:rsidRDefault="000F59F8"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Эвакуация населения не планируется.</w:t>
      </w:r>
    </w:p>
    <w:p w:rsidR="000F59F8" w:rsidRPr="00A17B2F" w:rsidRDefault="000F59F8"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Территория в пределах проектной застройки населенных пунктов </w:t>
      </w:r>
      <w:r w:rsidR="000E7345" w:rsidRPr="00A17B2F">
        <w:rPr>
          <w:rFonts w:ascii="Times New Roman" w:hAnsi="Times New Roman"/>
          <w:color w:val="000000" w:themeColor="text1"/>
          <w:sz w:val="24"/>
          <w:szCs w:val="24"/>
        </w:rPr>
        <w:t>МО р.п.Чистоозерное</w:t>
      </w:r>
      <w:r w:rsidRPr="00A17B2F">
        <w:rPr>
          <w:rFonts w:ascii="Times New Roman" w:hAnsi="Times New Roman"/>
          <w:color w:val="000000" w:themeColor="text1"/>
          <w:sz w:val="24"/>
          <w:szCs w:val="24"/>
        </w:rPr>
        <w:t>, должна быть обеспечена необходимым количеством электросирен и громкоговорителей для доведения сигналов оповещения ГО до всего населения.</w:t>
      </w:r>
    </w:p>
    <w:p w:rsidR="00D7153E" w:rsidRPr="00A17B2F" w:rsidRDefault="00D7153E"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По </w:t>
      </w:r>
      <w:r w:rsidR="005A387F" w:rsidRPr="00A17B2F">
        <w:rPr>
          <w:rFonts w:ascii="Times New Roman" w:hAnsi="Times New Roman"/>
          <w:color w:val="000000" w:themeColor="text1"/>
          <w:sz w:val="24"/>
          <w:szCs w:val="24"/>
        </w:rPr>
        <w:t>территории МО р.п. Чистоозёрное</w:t>
      </w:r>
      <w:r w:rsidRPr="00A17B2F">
        <w:rPr>
          <w:rFonts w:ascii="Times New Roman" w:hAnsi="Times New Roman"/>
          <w:color w:val="000000" w:themeColor="text1"/>
          <w:sz w:val="24"/>
          <w:szCs w:val="24"/>
        </w:rPr>
        <w:t>проходит автомобильная дорога регионального значения  К-</w:t>
      </w:r>
      <w:r w:rsidR="000E7345" w:rsidRPr="00A17B2F">
        <w:rPr>
          <w:rFonts w:ascii="Times New Roman" w:hAnsi="Times New Roman"/>
          <w:color w:val="000000" w:themeColor="text1"/>
          <w:sz w:val="24"/>
          <w:szCs w:val="24"/>
        </w:rPr>
        <w:t>01 и железная дорога.</w:t>
      </w:r>
    </w:p>
    <w:p w:rsidR="00730371" w:rsidRPr="00A17B2F" w:rsidRDefault="00730371" w:rsidP="00124ECE">
      <w:pPr>
        <w:spacing w:after="240" w:line="240" w:lineRule="auto"/>
        <w:ind w:firstLine="709"/>
        <w:jc w:val="both"/>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В связи с этим проведем анализ риска при ЧС, возникающих в результате аварий </w:t>
      </w:r>
      <w:r w:rsidR="00791297" w:rsidRPr="00A17B2F">
        <w:rPr>
          <w:rFonts w:ascii="Times New Roman" w:hAnsi="Times New Roman"/>
          <w:color w:val="000000" w:themeColor="text1"/>
          <w:sz w:val="24"/>
          <w:szCs w:val="24"/>
        </w:rPr>
        <w:t xml:space="preserve">на </w:t>
      </w:r>
      <w:r w:rsidRPr="00A17B2F">
        <w:rPr>
          <w:rFonts w:ascii="Times New Roman" w:hAnsi="Times New Roman"/>
          <w:color w:val="000000" w:themeColor="text1"/>
          <w:sz w:val="24"/>
          <w:szCs w:val="24"/>
        </w:rPr>
        <w:t>транспортных коммуникациях.</w:t>
      </w:r>
    </w:p>
    <w:p w:rsidR="006D26BC" w:rsidRPr="00A17B2F" w:rsidRDefault="006D26BC" w:rsidP="00124ECE">
      <w:pPr>
        <w:pStyle w:val="ArNar0"/>
        <w:spacing w:after="240"/>
        <w:rPr>
          <w:rFonts w:ascii="Times New Roman" w:hAnsi="Times New Roman"/>
          <w:bCs/>
          <w:i/>
          <w:color w:val="000000" w:themeColor="text1"/>
          <w:sz w:val="24"/>
          <w:szCs w:val="24"/>
        </w:rPr>
      </w:pPr>
      <w:r w:rsidRPr="00A17B2F">
        <w:rPr>
          <w:rFonts w:ascii="Times New Roman" w:hAnsi="Times New Roman"/>
          <w:bCs/>
          <w:i/>
          <w:color w:val="000000" w:themeColor="text1"/>
          <w:sz w:val="24"/>
          <w:szCs w:val="24"/>
        </w:rPr>
        <w:lastRenderedPageBreak/>
        <w:t>Автомобильная дорога</w:t>
      </w:r>
    </w:p>
    <w:p w:rsidR="006D26BC" w:rsidRPr="00A17B2F" w:rsidRDefault="006D26BC" w:rsidP="00124ECE">
      <w:pPr>
        <w:pStyle w:val="ArNar0"/>
        <w:spacing w:after="240"/>
        <w:rPr>
          <w:rFonts w:ascii="Times New Roman" w:hAnsi="Times New Roman"/>
          <w:color w:val="000000" w:themeColor="text1"/>
          <w:sz w:val="24"/>
          <w:szCs w:val="24"/>
        </w:rPr>
      </w:pPr>
      <w:r w:rsidRPr="00A17B2F">
        <w:rPr>
          <w:rFonts w:ascii="Times New Roman" w:hAnsi="Times New Roman"/>
          <w:color w:val="000000" w:themeColor="text1"/>
          <w:sz w:val="24"/>
          <w:szCs w:val="24"/>
        </w:rPr>
        <w:t>Наиболее вероятными аварийными ситуациями на транспортных коммуникациях являются следующие ситуации:</w:t>
      </w:r>
    </w:p>
    <w:p w:rsidR="006D26BC" w:rsidRPr="00A17B2F" w:rsidRDefault="006D26BC" w:rsidP="00124ECE">
      <w:pPr>
        <w:pStyle w:val="af6"/>
        <w:tabs>
          <w:tab w:val="clear" w:pos="1069"/>
          <w:tab w:val="left" w:pos="993"/>
        </w:tabs>
        <w:spacing w:before="0" w:after="240"/>
        <w:ind w:left="0" w:firstLine="709"/>
        <w:contextualSpacing/>
        <w:rPr>
          <w:rFonts w:ascii="Times New Roman" w:hAnsi="Times New Roman"/>
          <w:color w:val="000000" w:themeColor="text1"/>
          <w:sz w:val="24"/>
          <w:szCs w:val="24"/>
        </w:rPr>
      </w:pPr>
      <w:r w:rsidRPr="00A17B2F">
        <w:rPr>
          <w:rFonts w:ascii="Times New Roman" w:hAnsi="Times New Roman"/>
          <w:color w:val="000000" w:themeColor="text1"/>
          <w:sz w:val="24"/>
          <w:szCs w:val="24"/>
        </w:rPr>
        <w:t>пролив сжиженных углеводородных газов (СУГ) в результате разгерметизации цистерны;</w:t>
      </w:r>
    </w:p>
    <w:p w:rsidR="006D26BC" w:rsidRPr="00A17B2F" w:rsidRDefault="006D26BC" w:rsidP="00124ECE">
      <w:pPr>
        <w:pStyle w:val="af6"/>
        <w:tabs>
          <w:tab w:val="clear" w:pos="1069"/>
          <w:tab w:val="left" w:pos="993"/>
        </w:tabs>
        <w:spacing w:before="0" w:after="240"/>
        <w:ind w:left="0" w:firstLine="709"/>
        <w:contextualSpacing/>
        <w:rPr>
          <w:rFonts w:ascii="Times New Roman" w:hAnsi="Times New Roman"/>
          <w:color w:val="000000" w:themeColor="text1"/>
          <w:sz w:val="24"/>
          <w:szCs w:val="24"/>
        </w:rPr>
      </w:pPr>
      <w:r w:rsidRPr="00A17B2F">
        <w:rPr>
          <w:rFonts w:ascii="Times New Roman" w:hAnsi="Times New Roman"/>
          <w:color w:val="000000" w:themeColor="text1"/>
          <w:sz w:val="24"/>
          <w:szCs w:val="24"/>
        </w:rPr>
        <w:t>пролив (утечка) из цистерны легковоспламеняющихся жидкостей (ЛВЖ) в результате разгерметизации цистерны;</w:t>
      </w:r>
    </w:p>
    <w:p w:rsidR="006D26BC" w:rsidRPr="00A17B2F" w:rsidRDefault="006D26BC" w:rsidP="00124ECE">
      <w:pPr>
        <w:pStyle w:val="af6"/>
        <w:tabs>
          <w:tab w:val="clear" w:pos="1069"/>
          <w:tab w:val="left" w:pos="993"/>
        </w:tabs>
        <w:spacing w:before="0" w:after="240"/>
        <w:ind w:left="0" w:firstLine="709"/>
        <w:contextualSpacing/>
        <w:rPr>
          <w:rFonts w:ascii="Times New Roman" w:hAnsi="Times New Roman"/>
          <w:color w:val="000000" w:themeColor="text1"/>
          <w:sz w:val="24"/>
          <w:szCs w:val="24"/>
        </w:rPr>
      </w:pPr>
      <w:r w:rsidRPr="00A17B2F">
        <w:rPr>
          <w:rFonts w:ascii="Times New Roman" w:hAnsi="Times New Roman"/>
          <w:color w:val="000000" w:themeColor="text1"/>
          <w:sz w:val="24"/>
          <w:szCs w:val="24"/>
        </w:rPr>
        <w:t>пролив АХОВ в результате разгерметизации цистерны.</w:t>
      </w:r>
    </w:p>
    <w:p w:rsidR="006D26BC" w:rsidRPr="00A17B2F" w:rsidRDefault="006D26BC" w:rsidP="00124ECE">
      <w:pPr>
        <w:pStyle w:val="22"/>
        <w:spacing w:before="0" w:after="240"/>
        <w:contextualSpacing/>
        <w:rPr>
          <w:rFonts w:ascii="Times New Roman" w:hAnsi="Times New Roman"/>
          <w:color w:val="000000" w:themeColor="text1"/>
          <w:sz w:val="24"/>
          <w:szCs w:val="24"/>
        </w:rPr>
      </w:pPr>
      <w:r w:rsidRPr="00A17B2F">
        <w:rPr>
          <w:rFonts w:ascii="Times New Roman" w:hAnsi="Times New Roman"/>
          <w:color w:val="000000" w:themeColor="text1"/>
          <w:sz w:val="24"/>
          <w:szCs w:val="24"/>
        </w:rPr>
        <w:t>При возникновении аварии, связанной с разливом СУГ возможно:</w:t>
      </w:r>
    </w:p>
    <w:p w:rsidR="006D26BC" w:rsidRPr="00A17B2F" w:rsidRDefault="006D26BC" w:rsidP="00124ECE">
      <w:pPr>
        <w:pStyle w:val="af6"/>
        <w:tabs>
          <w:tab w:val="clear" w:pos="1069"/>
          <w:tab w:val="left" w:pos="993"/>
        </w:tabs>
        <w:spacing w:before="0" w:after="240"/>
        <w:ind w:left="0" w:firstLine="709"/>
        <w:contextualSpacing/>
        <w:rPr>
          <w:rFonts w:ascii="Times New Roman" w:hAnsi="Times New Roman"/>
          <w:color w:val="000000" w:themeColor="text1"/>
          <w:sz w:val="24"/>
          <w:szCs w:val="24"/>
        </w:rPr>
      </w:pPr>
      <w:r w:rsidRPr="00A17B2F">
        <w:rPr>
          <w:rFonts w:ascii="Times New Roman" w:hAnsi="Times New Roman"/>
          <w:color w:val="000000" w:themeColor="text1"/>
          <w:sz w:val="24"/>
          <w:szCs w:val="24"/>
        </w:rPr>
        <w:t>образование зоны разлива СУГ (последующая зона пожара);</w:t>
      </w:r>
    </w:p>
    <w:p w:rsidR="006D26BC" w:rsidRPr="00A17B2F" w:rsidRDefault="006D26BC" w:rsidP="00124ECE">
      <w:pPr>
        <w:pStyle w:val="af6"/>
        <w:tabs>
          <w:tab w:val="clear" w:pos="1069"/>
          <w:tab w:val="left" w:pos="993"/>
        </w:tabs>
        <w:spacing w:before="0" w:after="240"/>
        <w:ind w:left="0" w:firstLine="709"/>
        <w:contextualSpacing/>
        <w:rPr>
          <w:rFonts w:ascii="Times New Roman" w:hAnsi="Times New Roman"/>
          <w:color w:val="000000" w:themeColor="text1"/>
          <w:sz w:val="24"/>
          <w:szCs w:val="24"/>
        </w:rPr>
      </w:pPr>
      <w:r w:rsidRPr="00A17B2F">
        <w:rPr>
          <w:rFonts w:ascii="Times New Roman" w:hAnsi="Times New Roman"/>
          <w:color w:val="000000" w:themeColor="text1"/>
          <w:sz w:val="24"/>
          <w:szCs w:val="24"/>
        </w:rPr>
        <w:t>образование зоны взрывоопасных концентраций с последующим взрывом ТВС (зона мгновенного поражения пожара – вспышки);</w:t>
      </w:r>
    </w:p>
    <w:p w:rsidR="006D26BC" w:rsidRPr="00A17B2F" w:rsidRDefault="006D26BC" w:rsidP="00124ECE">
      <w:pPr>
        <w:pStyle w:val="af6"/>
        <w:tabs>
          <w:tab w:val="clear" w:pos="1069"/>
          <w:tab w:val="left" w:pos="993"/>
        </w:tabs>
        <w:spacing w:before="0" w:after="240"/>
        <w:ind w:left="0" w:firstLine="709"/>
        <w:contextualSpacing/>
        <w:rPr>
          <w:rFonts w:ascii="Times New Roman" w:hAnsi="Times New Roman"/>
          <w:color w:val="000000" w:themeColor="text1"/>
          <w:sz w:val="24"/>
          <w:szCs w:val="24"/>
        </w:rPr>
      </w:pPr>
      <w:r w:rsidRPr="00A17B2F">
        <w:rPr>
          <w:rFonts w:ascii="Times New Roman" w:hAnsi="Times New Roman"/>
          <w:color w:val="000000" w:themeColor="text1"/>
          <w:sz w:val="24"/>
          <w:szCs w:val="24"/>
        </w:rPr>
        <w:t>образование зоны избыточного давления воздушной ударной волны;</w:t>
      </w:r>
    </w:p>
    <w:p w:rsidR="006D26BC" w:rsidRPr="00A17B2F" w:rsidRDefault="006D26BC" w:rsidP="00124ECE">
      <w:pPr>
        <w:pStyle w:val="af6"/>
        <w:tabs>
          <w:tab w:val="clear" w:pos="1069"/>
          <w:tab w:val="left" w:pos="993"/>
        </w:tabs>
        <w:spacing w:before="0" w:after="240"/>
        <w:ind w:left="0" w:firstLine="709"/>
        <w:contextualSpacing/>
        <w:rPr>
          <w:rFonts w:ascii="Times New Roman" w:hAnsi="Times New Roman"/>
          <w:color w:val="000000" w:themeColor="text1"/>
          <w:sz w:val="24"/>
          <w:szCs w:val="24"/>
        </w:rPr>
      </w:pPr>
      <w:r w:rsidRPr="00A17B2F">
        <w:rPr>
          <w:rFonts w:ascii="Times New Roman" w:hAnsi="Times New Roman"/>
          <w:color w:val="000000" w:themeColor="text1"/>
          <w:sz w:val="24"/>
          <w:szCs w:val="24"/>
        </w:rPr>
        <w:t>образование зоны теплового излучения при сгорании СУГ на площадке разлива;</w:t>
      </w:r>
    </w:p>
    <w:p w:rsidR="006D26BC" w:rsidRPr="00A17B2F" w:rsidRDefault="006D26BC" w:rsidP="00124ECE">
      <w:pPr>
        <w:pStyle w:val="af6"/>
        <w:tabs>
          <w:tab w:val="clear" w:pos="1069"/>
          <w:tab w:val="left" w:pos="993"/>
        </w:tabs>
        <w:spacing w:before="0" w:after="240"/>
        <w:ind w:left="0" w:firstLine="709"/>
        <w:contextualSpacing/>
        <w:rPr>
          <w:rFonts w:ascii="Times New Roman" w:hAnsi="Times New Roman"/>
          <w:color w:val="000000" w:themeColor="text1"/>
          <w:sz w:val="24"/>
          <w:szCs w:val="24"/>
        </w:rPr>
      </w:pPr>
      <w:r w:rsidRPr="00A17B2F">
        <w:rPr>
          <w:rFonts w:ascii="Times New Roman" w:hAnsi="Times New Roman"/>
          <w:color w:val="000000" w:themeColor="text1"/>
          <w:sz w:val="24"/>
          <w:szCs w:val="24"/>
        </w:rPr>
        <w:t>разрушение цистерны с выбросом СУГ и образованием «огненного шара»;</w:t>
      </w:r>
    </w:p>
    <w:p w:rsidR="006D26BC" w:rsidRPr="00A17B2F" w:rsidRDefault="006D26BC" w:rsidP="00124ECE">
      <w:pPr>
        <w:pStyle w:val="af6"/>
        <w:tabs>
          <w:tab w:val="clear" w:pos="1069"/>
          <w:tab w:val="left" w:pos="993"/>
        </w:tabs>
        <w:spacing w:before="0" w:after="240"/>
        <w:ind w:left="0" w:firstLine="709"/>
        <w:contextualSpacing/>
        <w:rPr>
          <w:rFonts w:ascii="Times New Roman" w:hAnsi="Times New Roman"/>
          <w:color w:val="000000" w:themeColor="text1"/>
          <w:sz w:val="24"/>
          <w:szCs w:val="24"/>
        </w:rPr>
      </w:pPr>
      <w:r w:rsidRPr="00A17B2F">
        <w:rPr>
          <w:rFonts w:ascii="Times New Roman" w:hAnsi="Times New Roman"/>
          <w:color w:val="000000" w:themeColor="text1"/>
          <w:sz w:val="24"/>
          <w:szCs w:val="24"/>
        </w:rPr>
        <w:t>образование зоны теплового излучения «огненного шара».</w:t>
      </w:r>
    </w:p>
    <w:p w:rsidR="006D26BC" w:rsidRPr="00A17B2F" w:rsidRDefault="006D26BC" w:rsidP="00124ECE">
      <w:pPr>
        <w:pStyle w:val="22"/>
        <w:spacing w:before="0" w:after="240"/>
        <w:contextualSpacing/>
        <w:rPr>
          <w:rFonts w:ascii="Times New Roman" w:hAnsi="Times New Roman"/>
          <w:color w:val="000000" w:themeColor="text1"/>
          <w:sz w:val="24"/>
          <w:szCs w:val="24"/>
        </w:rPr>
      </w:pPr>
      <w:r w:rsidRPr="00A17B2F">
        <w:rPr>
          <w:rFonts w:ascii="Times New Roman" w:hAnsi="Times New Roman"/>
          <w:color w:val="000000" w:themeColor="text1"/>
          <w:sz w:val="24"/>
          <w:szCs w:val="24"/>
        </w:rPr>
        <w:t>При возникновении аварии, связанной с разливом ЛВЖ возможно:</w:t>
      </w:r>
    </w:p>
    <w:p w:rsidR="006D26BC" w:rsidRPr="00A17B2F" w:rsidRDefault="006D26BC" w:rsidP="00124ECE">
      <w:pPr>
        <w:pStyle w:val="af6"/>
        <w:tabs>
          <w:tab w:val="clear" w:pos="1069"/>
          <w:tab w:val="left" w:pos="993"/>
        </w:tabs>
        <w:spacing w:before="0" w:after="240"/>
        <w:ind w:left="0" w:firstLine="709"/>
        <w:contextualSpacing/>
        <w:rPr>
          <w:rFonts w:ascii="Times New Roman" w:hAnsi="Times New Roman"/>
          <w:color w:val="000000" w:themeColor="text1"/>
          <w:sz w:val="24"/>
          <w:szCs w:val="24"/>
        </w:rPr>
      </w:pPr>
      <w:r w:rsidRPr="00A17B2F">
        <w:rPr>
          <w:rFonts w:ascii="Times New Roman" w:hAnsi="Times New Roman"/>
          <w:color w:val="000000" w:themeColor="text1"/>
          <w:sz w:val="24"/>
          <w:szCs w:val="24"/>
        </w:rPr>
        <w:t>образование зоны разлива ЛВЖ (последующая зона пожара);</w:t>
      </w:r>
    </w:p>
    <w:p w:rsidR="006D26BC" w:rsidRPr="00A17B2F" w:rsidRDefault="006D26BC" w:rsidP="00124ECE">
      <w:pPr>
        <w:pStyle w:val="af6"/>
        <w:tabs>
          <w:tab w:val="clear" w:pos="1069"/>
          <w:tab w:val="left" w:pos="993"/>
        </w:tabs>
        <w:spacing w:before="0" w:after="240"/>
        <w:ind w:left="0" w:firstLine="709"/>
        <w:contextualSpacing/>
        <w:rPr>
          <w:rFonts w:ascii="Times New Roman" w:hAnsi="Times New Roman"/>
          <w:color w:val="000000" w:themeColor="text1"/>
          <w:sz w:val="24"/>
          <w:szCs w:val="24"/>
        </w:rPr>
      </w:pPr>
      <w:r w:rsidRPr="00A17B2F">
        <w:rPr>
          <w:rFonts w:ascii="Times New Roman" w:hAnsi="Times New Roman"/>
          <w:color w:val="000000" w:themeColor="text1"/>
          <w:sz w:val="24"/>
          <w:szCs w:val="24"/>
        </w:rPr>
        <w:t>образование зоны взрывоопасных концентраций с последующим взрывом ТВС (зона мгновенного поражения пожара – вспышки);</w:t>
      </w:r>
    </w:p>
    <w:p w:rsidR="006D26BC" w:rsidRPr="00A17B2F" w:rsidRDefault="006D26BC" w:rsidP="00124ECE">
      <w:pPr>
        <w:pStyle w:val="af6"/>
        <w:tabs>
          <w:tab w:val="clear" w:pos="1069"/>
          <w:tab w:val="left" w:pos="993"/>
        </w:tabs>
        <w:spacing w:before="0" w:after="240"/>
        <w:ind w:left="0" w:firstLine="709"/>
        <w:contextualSpacing/>
        <w:rPr>
          <w:rFonts w:ascii="Times New Roman" w:hAnsi="Times New Roman"/>
          <w:color w:val="000000" w:themeColor="text1"/>
          <w:sz w:val="24"/>
          <w:szCs w:val="24"/>
        </w:rPr>
      </w:pPr>
      <w:r w:rsidRPr="00A17B2F">
        <w:rPr>
          <w:rFonts w:ascii="Times New Roman" w:hAnsi="Times New Roman"/>
          <w:color w:val="000000" w:themeColor="text1"/>
          <w:sz w:val="24"/>
          <w:szCs w:val="24"/>
        </w:rPr>
        <w:t>образование зоны избыточного давления воздушной ударной волны;</w:t>
      </w:r>
    </w:p>
    <w:p w:rsidR="006D26BC" w:rsidRPr="00A17B2F" w:rsidRDefault="006D26BC" w:rsidP="00124ECE">
      <w:pPr>
        <w:pStyle w:val="af6"/>
        <w:tabs>
          <w:tab w:val="clear" w:pos="1069"/>
          <w:tab w:val="left" w:pos="993"/>
        </w:tabs>
        <w:spacing w:before="0" w:after="240"/>
        <w:ind w:left="0" w:firstLine="709"/>
        <w:contextualSpacing/>
        <w:rPr>
          <w:rFonts w:ascii="Times New Roman" w:hAnsi="Times New Roman"/>
          <w:color w:val="000000" w:themeColor="text1"/>
          <w:sz w:val="24"/>
          <w:szCs w:val="24"/>
        </w:rPr>
      </w:pPr>
      <w:r w:rsidRPr="00A17B2F">
        <w:rPr>
          <w:rFonts w:ascii="Times New Roman" w:hAnsi="Times New Roman"/>
          <w:color w:val="000000" w:themeColor="text1"/>
          <w:sz w:val="24"/>
          <w:szCs w:val="24"/>
        </w:rPr>
        <w:t>образование зоны теплового излучения при горении ЛВЖ на площадке разлива.</w:t>
      </w:r>
    </w:p>
    <w:p w:rsidR="00DF617E" w:rsidRPr="00A17B2F" w:rsidRDefault="00DF617E" w:rsidP="00124ECE">
      <w:pPr>
        <w:spacing w:after="240" w:line="240" w:lineRule="auto"/>
        <w:ind w:firstLine="709"/>
        <w:jc w:val="both"/>
        <w:rPr>
          <w:rFonts w:ascii="Times New Roman" w:hAnsi="Times New Roman"/>
          <w:bCs/>
          <w:i/>
          <w:color w:val="000000" w:themeColor="text1"/>
          <w:sz w:val="24"/>
          <w:szCs w:val="24"/>
        </w:rPr>
      </w:pPr>
      <w:r w:rsidRPr="00A17B2F">
        <w:rPr>
          <w:rFonts w:ascii="Times New Roman" w:hAnsi="Times New Roman"/>
          <w:bCs/>
          <w:i/>
          <w:color w:val="000000" w:themeColor="text1"/>
          <w:sz w:val="24"/>
          <w:szCs w:val="24"/>
        </w:rPr>
        <w:t>Аварии на электроэнергетических системах и системах жизнеобеспечения</w:t>
      </w:r>
    </w:p>
    <w:p w:rsidR="00DF617E" w:rsidRPr="00A17B2F" w:rsidRDefault="00DF617E" w:rsidP="00124ECE">
      <w:pPr>
        <w:pStyle w:val="ArNar0"/>
        <w:spacing w:after="240"/>
        <w:rPr>
          <w:rFonts w:ascii="Times New Roman" w:hAnsi="Times New Roman"/>
          <w:color w:val="000000" w:themeColor="text1"/>
          <w:sz w:val="24"/>
          <w:szCs w:val="24"/>
        </w:rPr>
      </w:pPr>
      <w:r w:rsidRPr="00A17B2F">
        <w:rPr>
          <w:rFonts w:ascii="Times New Roman" w:hAnsi="Times New Roman"/>
          <w:color w:val="000000" w:themeColor="text1"/>
          <w:sz w:val="24"/>
          <w:szCs w:val="24"/>
        </w:rPr>
        <w:t>Сильный порывистый ветер со скоростью 25 м/сек и более приводит к обрыву проводов и разрушению опор ЛЭП-10 и 35 кВ, а со  скоростью 33 м/сек и более - ЛЭП-110,220 и 500 кВ, что приводит к ограничениям в электрообеспечении  населенных пунктов вплоть до обесточивания  части сельских районов, нарушениям в электрообеспечении железной дороги.</w:t>
      </w:r>
    </w:p>
    <w:p w:rsidR="00DF617E" w:rsidRPr="00A17B2F" w:rsidRDefault="00DF617E" w:rsidP="00124ECE">
      <w:pPr>
        <w:pStyle w:val="ArNar0"/>
        <w:spacing w:after="240"/>
        <w:rPr>
          <w:rFonts w:ascii="Times New Roman" w:hAnsi="Times New Roman"/>
          <w:color w:val="000000" w:themeColor="text1"/>
          <w:sz w:val="24"/>
          <w:szCs w:val="24"/>
        </w:rPr>
      </w:pPr>
      <w:r w:rsidRPr="00A17B2F">
        <w:rPr>
          <w:rFonts w:ascii="Times New Roman" w:hAnsi="Times New Roman"/>
          <w:color w:val="000000" w:themeColor="text1"/>
          <w:sz w:val="24"/>
          <w:szCs w:val="24"/>
        </w:rPr>
        <w:t>Аварии на коммунальных системах жизнеобеспечения возможны  по причине:</w:t>
      </w:r>
    </w:p>
    <w:p w:rsidR="00DF617E" w:rsidRPr="00A17B2F" w:rsidRDefault="00DF617E" w:rsidP="00F15344">
      <w:pPr>
        <w:pStyle w:val="ArNar0"/>
        <w:rPr>
          <w:rFonts w:ascii="Times New Roman" w:hAnsi="Times New Roman"/>
          <w:color w:val="000000" w:themeColor="text1"/>
          <w:sz w:val="24"/>
          <w:szCs w:val="24"/>
        </w:rPr>
      </w:pPr>
      <w:r w:rsidRPr="00A17B2F">
        <w:rPr>
          <w:rFonts w:ascii="Times New Roman" w:hAnsi="Times New Roman"/>
          <w:color w:val="000000" w:themeColor="text1"/>
          <w:sz w:val="24"/>
          <w:szCs w:val="24"/>
        </w:rPr>
        <w:t>- износа основного и вспомогательного оборудования теплоисточников более чем на 60 %;</w:t>
      </w:r>
    </w:p>
    <w:p w:rsidR="00DF617E" w:rsidRPr="00A17B2F" w:rsidRDefault="00DF617E" w:rsidP="00F15344">
      <w:pPr>
        <w:pStyle w:val="ArNar0"/>
        <w:rPr>
          <w:rFonts w:ascii="Times New Roman" w:hAnsi="Times New Roman"/>
          <w:color w:val="000000" w:themeColor="text1"/>
          <w:sz w:val="24"/>
          <w:szCs w:val="24"/>
        </w:rPr>
      </w:pPr>
      <w:r w:rsidRPr="00A17B2F">
        <w:rPr>
          <w:rFonts w:ascii="Times New Roman" w:hAnsi="Times New Roman"/>
          <w:color w:val="000000" w:themeColor="text1"/>
          <w:sz w:val="24"/>
          <w:szCs w:val="24"/>
        </w:rPr>
        <w:t>- ветхости тепловых и водопроводных сетей  (износ от 60 до 90 %);</w:t>
      </w:r>
    </w:p>
    <w:p w:rsidR="00DF617E" w:rsidRPr="00A17B2F" w:rsidRDefault="00DF617E" w:rsidP="00F15344">
      <w:pPr>
        <w:pStyle w:val="ArNar0"/>
        <w:rPr>
          <w:rFonts w:ascii="Times New Roman" w:hAnsi="Times New Roman"/>
          <w:color w:val="000000" w:themeColor="text1"/>
          <w:sz w:val="24"/>
          <w:szCs w:val="24"/>
        </w:rPr>
      </w:pPr>
      <w:r w:rsidRPr="00A17B2F">
        <w:rPr>
          <w:rFonts w:ascii="Times New Roman" w:hAnsi="Times New Roman"/>
          <w:color w:val="000000" w:themeColor="text1"/>
          <w:sz w:val="24"/>
          <w:szCs w:val="24"/>
        </w:rPr>
        <w:t>- халатности персонала обслуживающего теплоисточники и теплоносители;</w:t>
      </w:r>
    </w:p>
    <w:p w:rsidR="00DF617E" w:rsidRPr="00A17B2F" w:rsidRDefault="00DF617E" w:rsidP="00F15344">
      <w:pPr>
        <w:pStyle w:val="ArNar0"/>
        <w:rPr>
          <w:rFonts w:ascii="Times New Roman" w:hAnsi="Times New Roman"/>
          <w:color w:val="000000" w:themeColor="text1"/>
          <w:sz w:val="24"/>
          <w:szCs w:val="24"/>
        </w:rPr>
      </w:pPr>
      <w:r w:rsidRPr="00A17B2F">
        <w:rPr>
          <w:rFonts w:ascii="Times New Roman" w:hAnsi="Times New Roman"/>
          <w:color w:val="000000" w:themeColor="text1"/>
          <w:sz w:val="24"/>
          <w:szCs w:val="24"/>
        </w:rPr>
        <w:t>- недофинансирования ремонтных работ;</w:t>
      </w:r>
    </w:p>
    <w:p w:rsidR="00DF617E" w:rsidRPr="00A17B2F" w:rsidRDefault="00DF617E" w:rsidP="00F15344">
      <w:pPr>
        <w:pStyle w:val="ArNar0"/>
        <w:rPr>
          <w:rFonts w:ascii="Times New Roman" w:hAnsi="Times New Roman"/>
          <w:color w:val="000000" w:themeColor="text1"/>
          <w:sz w:val="24"/>
          <w:szCs w:val="24"/>
        </w:rPr>
      </w:pPr>
      <w:r w:rsidRPr="00A17B2F">
        <w:rPr>
          <w:rFonts w:ascii="Times New Roman" w:hAnsi="Times New Roman"/>
          <w:color w:val="000000" w:themeColor="text1"/>
          <w:sz w:val="24"/>
          <w:szCs w:val="24"/>
        </w:rPr>
        <w:t>- образования конденсата после слива газа в газгольдеры.</w:t>
      </w:r>
    </w:p>
    <w:p w:rsidR="00DF617E" w:rsidRPr="00A17B2F" w:rsidRDefault="00DF617E" w:rsidP="00F15344">
      <w:pPr>
        <w:pStyle w:val="ArNar0"/>
        <w:rPr>
          <w:rFonts w:ascii="Times New Roman" w:hAnsi="Times New Roman"/>
          <w:color w:val="000000" w:themeColor="text1"/>
          <w:sz w:val="24"/>
          <w:szCs w:val="24"/>
        </w:rPr>
      </w:pPr>
      <w:r w:rsidRPr="00A17B2F">
        <w:rPr>
          <w:rFonts w:ascii="Times New Roman" w:hAnsi="Times New Roman"/>
          <w:color w:val="000000" w:themeColor="text1"/>
          <w:sz w:val="24"/>
          <w:szCs w:val="24"/>
        </w:rPr>
        <w:t>Выход из строя коммунальных систем может привести к следующим последствиям:</w:t>
      </w:r>
    </w:p>
    <w:p w:rsidR="00DF617E" w:rsidRPr="00A17B2F" w:rsidRDefault="00DF617E" w:rsidP="00F15344">
      <w:pPr>
        <w:pStyle w:val="ArNar0"/>
        <w:rPr>
          <w:rFonts w:ascii="Times New Roman" w:hAnsi="Times New Roman"/>
          <w:color w:val="000000" w:themeColor="text1"/>
          <w:sz w:val="24"/>
          <w:szCs w:val="24"/>
        </w:rPr>
      </w:pPr>
      <w:r w:rsidRPr="00A17B2F">
        <w:rPr>
          <w:rFonts w:ascii="Times New Roman" w:hAnsi="Times New Roman"/>
          <w:color w:val="000000" w:themeColor="text1"/>
          <w:sz w:val="24"/>
          <w:szCs w:val="24"/>
        </w:rPr>
        <w:t>- прекращению подачи тепла потребителям и размораживание тепловых сетей;</w:t>
      </w:r>
    </w:p>
    <w:p w:rsidR="00DF617E" w:rsidRPr="00A17B2F" w:rsidRDefault="00DF617E" w:rsidP="00F15344">
      <w:pPr>
        <w:pStyle w:val="ArNar0"/>
        <w:rPr>
          <w:rFonts w:ascii="Times New Roman" w:hAnsi="Times New Roman"/>
          <w:color w:val="000000" w:themeColor="text1"/>
          <w:sz w:val="24"/>
          <w:szCs w:val="24"/>
        </w:rPr>
      </w:pPr>
      <w:r w:rsidRPr="00A17B2F">
        <w:rPr>
          <w:rFonts w:ascii="Times New Roman" w:hAnsi="Times New Roman"/>
          <w:color w:val="000000" w:themeColor="text1"/>
          <w:sz w:val="24"/>
          <w:szCs w:val="24"/>
        </w:rPr>
        <w:t>- прекращению подачи холодной воды;</w:t>
      </w:r>
    </w:p>
    <w:p w:rsidR="00DF617E" w:rsidRPr="00A17B2F" w:rsidRDefault="00DF617E" w:rsidP="00F15344">
      <w:pPr>
        <w:pStyle w:val="ArNar0"/>
        <w:rPr>
          <w:rFonts w:ascii="Times New Roman" w:hAnsi="Times New Roman"/>
          <w:color w:val="000000" w:themeColor="text1"/>
          <w:sz w:val="24"/>
          <w:szCs w:val="24"/>
        </w:rPr>
      </w:pPr>
      <w:r w:rsidRPr="00A17B2F">
        <w:rPr>
          <w:rFonts w:ascii="Times New Roman" w:hAnsi="Times New Roman"/>
          <w:color w:val="000000" w:themeColor="text1"/>
          <w:sz w:val="24"/>
          <w:szCs w:val="24"/>
        </w:rPr>
        <w:t>- порывам тепловых сетей;</w:t>
      </w:r>
    </w:p>
    <w:p w:rsidR="00DF617E" w:rsidRPr="00A17B2F" w:rsidRDefault="00DF617E" w:rsidP="00F15344">
      <w:pPr>
        <w:pStyle w:val="ArNar0"/>
        <w:rPr>
          <w:rFonts w:ascii="Times New Roman" w:hAnsi="Times New Roman"/>
          <w:color w:val="000000" w:themeColor="text1"/>
          <w:sz w:val="24"/>
          <w:szCs w:val="24"/>
        </w:rPr>
      </w:pPr>
      <w:r w:rsidRPr="00A17B2F">
        <w:rPr>
          <w:rFonts w:ascii="Times New Roman" w:hAnsi="Times New Roman"/>
          <w:color w:val="000000" w:themeColor="text1"/>
          <w:sz w:val="24"/>
          <w:szCs w:val="24"/>
        </w:rPr>
        <w:t>- выходу из строя основного оборудования теплоисточников;</w:t>
      </w:r>
    </w:p>
    <w:p w:rsidR="00DF617E" w:rsidRPr="00A17B2F" w:rsidRDefault="00DF617E" w:rsidP="00F15344">
      <w:pPr>
        <w:pStyle w:val="ArNar0"/>
        <w:rPr>
          <w:rFonts w:ascii="Times New Roman" w:hAnsi="Times New Roman"/>
          <w:color w:val="000000" w:themeColor="text1"/>
          <w:sz w:val="24"/>
          <w:szCs w:val="24"/>
        </w:rPr>
      </w:pPr>
      <w:r w:rsidRPr="00A17B2F">
        <w:rPr>
          <w:rFonts w:ascii="Times New Roman" w:hAnsi="Times New Roman"/>
          <w:color w:val="000000" w:themeColor="text1"/>
          <w:sz w:val="24"/>
          <w:szCs w:val="24"/>
        </w:rPr>
        <w:t>- отключению от тепло- и водоснабжения жилых домов;</w:t>
      </w:r>
    </w:p>
    <w:p w:rsidR="00DF617E" w:rsidRPr="00A17B2F" w:rsidRDefault="00DF617E" w:rsidP="00124ECE">
      <w:pPr>
        <w:pStyle w:val="ArNar0"/>
        <w:spacing w:after="240"/>
        <w:rPr>
          <w:rFonts w:ascii="Times New Roman" w:hAnsi="Times New Roman"/>
          <w:color w:val="000000" w:themeColor="text1"/>
          <w:sz w:val="24"/>
          <w:szCs w:val="24"/>
        </w:rPr>
      </w:pPr>
      <w:r w:rsidRPr="00A17B2F">
        <w:rPr>
          <w:rFonts w:ascii="Times New Roman" w:hAnsi="Times New Roman"/>
          <w:color w:val="000000" w:themeColor="text1"/>
          <w:sz w:val="24"/>
          <w:szCs w:val="24"/>
        </w:rPr>
        <w:t>- кратковременному прекращению подачи газа в жилые дома.</w:t>
      </w:r>
    </w:p>
    <w:p w:rsidR="00DF617E" w:rsidRPr="00A17B2F" w:rsidRDefault="00DF617E" w:rsidP="00124ECE">
      <w:pPr>
        <w:spacing w:after="240" w:line="240" w:lineRule="auto"/>
        <w:ind w:firstLine="709"/>
        <w:jc w:val="both"/>
        <w:rPr>
          <w:rFonts w:ascii="Times New Roman" w:hAnsi="Times New Roman"/>
          <w:i/>
          <w:color w:val="000000" w:themeColor="text1"/>
          <w:sz w:val="24"/>
          <w:szCs w:val="24"/>
        </w:rPr>
      </w:pPr>
      <w:r w:rsidRPr="00A17B2F">
        <w:rPr>
          <w:rFonts w:ascii="Times New Roman" w:hAnsi="Times New Roman"/>
          <w:i/>
          <w:color w:val="000000" w:themeColor="text1"/>
          <w:sz w:val="24"/>
          <w:szCs w:val="24"/>
        </w:rPr>
        <w:t>Возможные источники биолого-социальных чрезвычайных ситуаций</w:t>
      </w:r>
    </w:p>
    <w:p w:rsidR="00DF617E" w:rsidRPr="00A17B2F" w:rsidRDefault="00DF617E" w:rsidP="00124ECE">
      <w:pPr>
        <w:pStyle w:val="22"/>
        <w:spacing w:before="0" w:after="240"/>
        <w:rPr>
          <w:rFonts w:ascii="Times New Roman" w:hAnsi="Times New Roman"/>
          <w:color w:val="000000" w:themeColor="text1"/>
          <w:sz w:val="24"/>
          <w:szCs w:val="24"/>
        </w:rPr>
      </w:pPr>
      <w:r w:rsidRPr="00A17B2F">
        <w:rPr>
          <w:rFonts w:ascii="Times New Roman" w:hAnsi="Times New Roman"/>
          <w:i/>
          <w:color w:val="000000" w:themeColor="text1"/>
          <w:sz w:val="24"/>
          <w:szCs w:val="24"/>
        </w:rPr>
        <w:lastRenderedPageBreak/>
        <w:t>Грипп птиц</w:t>
      </w:r>
      <w:r w:rsidRPr="00A17B2F">
        <w:rPr>
          <w:rFonts w:ascii="Times New Roman" w:hAnsi="Times New Roman"/>
          <w:color w:val="000000" w:themeColor="text1"/>
          <w:sz w:val="24"/>
          <w:szCs w:val="24"/>
        </w:rPr>
        <w:t xml:space="preserve"> – острое инфекционное заболевание, возбудитель которого вирус. Заражение человека происходит при тесном контакте с инфицированной домашней и дикой птицей. Специальной вакцины против птичьего гриппа для людей  нет нигде в мире. Вакцина есть только для птиц.</w:t>
      </w:r>
    </w:p>
    <w:p w:rsidR="00DF617E" w:rsidRPr="00A17B2F" w:rsidRDefault="00DF617E" w:rsidP="00124ECE">
      <w:pPr>
        <w:pStyle w:val="22"/>
        <w:spacing w:before="0" w:after="240"/>
        <w:rPr>
          <w:rFonts w:ascii="Times New Roman" w:hAnsi="Times New Roman"/>
          <w:color w:val="000000" w:themeColor="text1"/>
          <w:sz w:val="24"/>
          <w:szCs w:val="24"/>
        </w:rPr>
      </w:pPr>
      <w:r w:rsidRPr="00A17B2F">
        <w:rPr>
          <w:rFonts w:ascii="Times New Roman" w:hAnsi="Times New Roman"/>
          <w:color w:val="000000" w:themeColor="text1"/>
          <w:sz w:val="24"/>
          <w:szCs w:val="24"/>
        </w:rPr>
        <w:t>Грипп птиц может поражать все виды пернатых. Из домашних к нему наиболее чувствительны индюки и куры.</w:t>
      </w:r>
    </w:p>
    <w:p w:rsidR="00DF617E" w:rsidRPr="00A17B2F" w:rsidRDefault="00DF617E" w:rsidP="00124ECE">
      <w:pPr>
        <w:pStyle w:val="22"/>
        <w:spacing w:before="0" w:after="240"/>
        <w:rPr>
          <w:rFonts w:ascii="Times New Roman" w:hAnsi="Times New Roman"/>
          <w:color w:val="000000" w:themeColor="text1"/>
          <w:sz w:val="24"/>
          <w:szCs w:val="24"/>
        </w:rPr>
      </w:pPr>
      <w:r w:rsidRPr="00A17B2F">
        <w:rPr>
          <w:rFonts w:ascii="Times New Roman" w:hAnsi="Times New Roman"/>
          <w:color w:val="000000" w:themeColor="text1"/>
          <w:sz w:val="24"/>
          <w:szCs w:val="24"/>
        </w:rPr>
        <w:t>Основными носителями птичьего гриппа считаются водоплавающие птицы.</w:t>
      </w:r>
    </w:p>
    <w:p w:rsidR="00DF617E" w:rsidRPr="00A17B2F" w:rsidRDefault="00DF617E" w:rsidP="00124ECE">
      <w:pPr>
        <w:pStyle w:val="22"/>
        <w:spacing w:before="0" w:after="240"/>
        <w:rPr>
          <w:rFonts w:ascii="Times New Roman" w:hAnsi="Times New Roman"/>
          <w:i/>
          <w:color w:val="000000" w:themeColor="text1"/>
          <w:sz w:val="24"/>
          <w:szCs w:val="24"/>
        </w:rPr>
      </w:pPr>
      <w:r w:rsidRPr="00A17B2F">
        <w:rPr>
          <w:rFonts w:ascii="Times New Roman" w:hAnsi="Times New Roman"/>
          <w:i/>
          <w:color w:val="000000" w:themeColor="text1"/>
          <w:sz w:val="24"/>
          <w:szCs w:val="24"/>
        </w:rPr>
        <w:t>Клещевой энцефалит</w:t>
      </w:r>
    </w:p>
    <w:p w:rsidR="00DF617E" w:rsidRPr="00A17B2F" w:rsidRDefault="00DF617E" w:rsidP="00124ECE">
      <w:pPr>
        <w:pStyle w:val="22"/>
        <w:spacing w:before="0" w:after="240"/>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Энцефалиты – группа воспалительных заболеваний головного мозга человека и животных, обусловленных главным образом вирусами, бактериями, простейшими и другими болезнетворными микроорганизмами. </w:t>
      </w:r>
    </w:p>
    <w:p w:rsidR="00DF617E" w:rsidRPr="00A17B2F" w:rsidRDefault="00DF617E" w:rsidP="00124ECE">
      <w:pPr>
        <w:pStyle w:val="22"/>
        <w:spacing w:before="0" w:after="240"/>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Населённые пункты </w:t>
      </w:r>
      <w:r w:rsidR="00583822" w:rsidRPr="00A17B2F">
        <w:rPr>
          <w:rFonts w:ascii="Times New Roman" w:hAnsi="Times New Roman"/>
          <w:color w:val="000000" w:themeColor="text1"/>
          <w:sz w:val="24"/>
          <w:szCs w:val="24"/>
        </w:rPr>
        <w:t>МО  р.п</w:t>
      </w:r>
      <w:r w:rsidR="00086C61" w:rsidRPr="00A17B2F">
        <w:rPr>
          <w:rFonts w:ascii="Times New Roman" w:hAnsi="Times New Roman"/>
          <w:color w:val="000000" w:themeColor="text1"/>
          <w:sz w:val="24"/>
          <w:szCs w:val="24"/>
        </w:rPr>
        <w:t xml:space="preserve">. </w:t>
      </w:r>
      <w:r w:rsidR="00583822" w:rsidRPr="00A17B2F">
        <w:rPr>
          <w:rFonts w:ascii="Times New Roman" w:hAnsi="Times New Roman"/>
          <w:color w:val="000000" w:themeColor="text1"/>
          <w:sz w:val="24"/>
          <w:szCs w:val="24"/>
        </w:rPr>
        <w:t>Чистоозёрное</w:t>
      </w:r>
      <w:r w:rsidRPr="00A17B2F">
        <w:rPr>
          <w:rFonts w:ascii="Times New Roman" w:hAnsi="Times New Roman"/>
          <w:color w:val="000000" w:themeColor="text1"/>
          <w:sz w:val="24"/>
          <w:szCs w:val="24"/>
        </w:rPr>
        <w:t>являются неблагополучными в  эпидемическом отношении по клещевому энцефалиту, что существенно повлияет на объём и качество выполнений мероприятий ГО.</w:t>
      </w:r>
    </w:p>
    <w:p w:rsidR="00DF617E" w:rsidRPr="00A17B2F" w:rsidRDefault="00DF617E" w:rsidP="00124ECE">
      <w:pPr>
        <w:pStyle w:val="22"/>
        <w:spacing w:before="0" w:after="240"/>
        <w:rPr>
          <w:rFonts w:ascii="Times New Roman" w:hAnsi="Times New Roman"/>
          <w:i/>
          <w:color w:val="000000" w:themeColor="text1"/>
          <w:sz w:val="24"/>
          <w:szCs w:val="24"/>
        </w:rPr>
      </w:pPr>
      <w:r w:rsidRPr="00A17B2F">
        <w:rPr>
          <w:rFonts w:ascii="Times New Roman" w:hAnsi="Times New Roman"/>
          <w:i/>
          <w:color w:val="000000" w:themeColor="text1"/>
          <w:sz w:val="24"/>
          <w:szCs w:val="24"/>
        </w:rPr>
        <w:t>Сибирская язва</w:t>
      </w:r>
    </w:p>
    <w:p w:rsidR="00DF617E" w:rsidRPr="00A17B2F" w:rsidRDefault="00DF617E" w:rsidP="00124ECE">
      <w:pPr>
        <w:pStyle w:val="22"/>
        <w:spacing w:before="0" w:after="240"/>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Сибирская язва – заразительная болезнь, вызываемая специфической бактерией (bacillusanthracis), проникающей через повреждения в кожу, желудок, легкие, большей частью с пищей или питьем. Наблюдается преимущественно у рогатого скота, лошадей, овец, свиней, даже дичи; обнаруживается спустя 3-4 дня после заражения. </w:t>
      </w:r>
    </w:p>
    <w:p w:rsidR="00DF617E" w:rsidRPr="00A17B2F" w:rsidRDefault="00DF617E" w:rsidP="00124ECE">
      <w:pPr>
        <w:pStyle w:val="22"/>
        <w:spacing w:before="0" w:after="240"/>
        <w:rPr>
          <w:rFonts w:ascii="Times New Roman" w:hAnsi="Times New Roman"/>
          <w:i/>
          <w:color w:val="000000" w:themeColor="text1"/>
          <w:sz w:val="24"/>
          <w:szCs w:val="24"/>
        </w:rPr>
      </w:pPr>
      <w:r w:rsidRPr="00A17B2F">
        <w:rPr>
          <w:rFonts w:ascii="Times New Roman" w:hAnsi="Times New Roman"/>
          <w:i/>
          <w:color w:val="000000" w:themeColor="text1"/>
          <w:sz w:val="24"/>
          <w:szCs w:val="24"/>
        </w:rPr>
        <w:t xml:space="preserve">Бешенство </w:t>
      </w:r>
    </w:p>
    <w:p w:rsidR="00DF617E" w:rsidRPr="00A17B2F" w:rsidRDefault="00DF617E" w:rsidP="00124ECE">
      <w:pPr>
        <w:pStyle w:val="22"/>
        <w:spacing w:before="0" w:after="240"/>
        <w:rPr>
          <w:rFonts w:ascii="Times New Roman" w:hAnsi="Times New Roman"/>
          <w:color w:val="000000" w:themeColor="text1"/>
          <w:sz w:val="24"/>
          <w:szCs w:val="24"/>
        </w:rPr>
      </w:pPr>
      <w:r w:rsidRPr="00A17B2F">
        <w:rPr>
          <w:rFonts w:ascii="Times New Roman" w:hAnsi="Times New Roman"/>
          <w:color w:val="000000" w:themeColor="text1"/>
          <w:sz w:val="24"/>
          <w:szCs w:val="24"/>
        </w:rPr>
        <w:t>Бешенство – острое инфекционное заболевание, вызываемое нейротропным вирусом, поражающим центральную нервную систему. Заражение бешенством человека происходит при укусе либо ослюнении кожи или слизистых оболочек человека слюной бешеных животных, содержащей в себе возбудителя бешенства. Особенно опасны для человека укусы больным животным головы, лица, шеи; в этих случаях инкубационный период болезни укорачивается, а заболевание протекает особенно бурно. Проникнув в организм человека через рану, причинённую укусом бешеного животного (или ослюнённую царапину), вирус распространяется по нервным стволам в направлении к центральной нервной системе, поражая нервные центры и кору головного мозга.</w:t>
      </w:r>
    </w:p>
    <w:p w:rsidR="00DF617E" w:rsidRPr="00A17B2F" w:rsidRDefault="00DF617E" w:rsidP="00124ECE">
      <w:pPr>
        <w:pStyle w:val="22"/>
        <w:spacing w:before="0" w:after="240"/>
        <w:rPr>
          <w:rFonts w:ascii="Times New Roman" w:hAnsi="Times New Roman"/>
          <w:i/>
          <w:color w:val="000000" w:themeColor="text1"/>
          <w:sz w:val="24"/>
          <w:szCs w:val="24"/>
        </w:rPr>
      </w:pPr>
      <w:r w:rsidRPr="00A17B2F">
        <w:rPr>
          <w:rFonts w:ascii="Times New Roman" w:hAnsi="Times New Roman"/>
          <w:i/>
          <w:color w:val="000000" w:themeColor="text1"/>
          <w:sz w:val="24"/>
          <w:szCs w:val="24"/>
        </w:rPr>
        <w:t>Ящур</w:t>
      </w:r>
    </w:p>
    <w:p w:rsidR="00DF617E" w:rsidRPr="00A17B2F" w:rsidRDefault="00DF617E" w:rsidP="00124ECE">
      <w:pPr>
        <w:pStyle w:val="22"/>
        <w:spacing w:before="0" w:after="240"/>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Ящур </w:t>
      </w:r>
      <w:r w:rsidR="00B97F1E" w:rsidRPr="00A17B2F">
        <w:rPr>
          <w:rFonts w:ascii="Times New Roman" w:hAnsi="Times New Roman"/>
          <w:color w:val="000000" w:themeColor="text1"/>
          <w:sz w:val="24"/>
          <w:szCs w:val="24"/>
        </w:rPr>
        <w:t xml:space="preserve">– </w:t>
      </w:r>
      <w:r w:rsidR="00B97F1E" w:rsidRPr="00A17B2F">
        <w:rPr>
          <w:rStyle w:val="apple-style-span"/>
          <w:rFonts w:ascii="Times New Roman" w:hAnsi="Times New Roman"/>
          <w:color w:val="000000" w:themeColor="text1"/>
          <w:sz w:val="24"/>
          <w:szCs w:val="24"/>
        </w:rPr>
        <w:t>острое вирусное заболевание из группы антропозоонозов (инфекционных болезней животных, которыми болеет также и человек)</w:t>
      </w:r>
      <w:r w:rsidRPr="00A17B2F">
        <w:rPr>
          <w:rFonts w:ascii="Times New Roman" w:hAnsi="Times New Roman"/>
          <w:color w:val="000000" w:themeColor="text1"/>
          <w:sz w:val="24"/>
          <w:szCs w:val="24"/>
        </w:rPr>
        <w:t xml:space="preserve">, встречается у быков, овец, свиней и пр. Симптомы – умеренная лихорадка, катаральное воспаление слизистой оболочки рта; на внутренней поверхности губ, на конце и краях языка беловатые пузыри, оставляющие после себя язвы; в расщелине и на венчике копыт, на вымени, сосках – пузыри, пустулы, корки; болезнь оканчивается через 12-14 дней; в неблагоприятных случаях гибельный исход. Заражение может переноситься и на человека при употреблении некипяченого молока больных животных и выражается лихорадкой и пузырьками на губах, языке, иногда на твердом и мягком небе. </w:t>
      </w:r>
    </w:p>
    <w:p w:rsidR="00DF617E" w:rsidRPr="00A17B2F" w:rsidRDefault="00DF617E" w:rsidP="00124ECE">
      <w:pPr>
        <w:pStyle w:val="22"/>
        <w:spacing w:before="0" w:after="240"/>
        <w:rPr>
          <w:rFonts w:ascii="Times New Roman" w:hAnsi="Times New Roman"/>
          <w:color w:val="000000" w:themeColor="text1"/>
          <w:sz w:val="24"/>
          <w:szCs w:val="24"/>
        </w:rPr>
      </w:pPr>
      <w:r w:rsidRPr="00A17B2F">
        <w:rPr>
          <w:rFonts w:ascii="Times New Roman" w:hAnsi="Times New Roman"/>
          <w:i/>
          <w:color w:val="000000" w:themeColor="text1"/>
          <w:sz w:val="24"/>
          <w:szCs w:val="24"/>
        </w:rPr>
        <w:t>Колорадский жук</w:t>
      </w:r>
      <w:hyperlink r:id="rId48" w:history="1"/>
      <w:r w:rsidRPr="00A17B2F">
        <w:rPr>
          <w:rFonts w:ascii="Times New Roman" w:hAnsi="Times New Roman"/>
          <w:color w:val="000000" w:themeColor="text1"/>
          <w:sz w:val="24"/>
          <w:szCs w:val="24"/>
        </w:rPr>
        <w:t xml:space="preserve"> – опасный вредитель картофеля - повсеместно. Потеря урожая до 5 %.</w:t>
      </w:r>
    </w:p>
    <w:p w:rsidR="00F15344" w:rsidRPr="00A17B2F" w:rsidRDefault="00F15344" w:rsidP="00124ECE">
      <w:pPr>
        <w:pStyle w:val="22"/>
        <w:spacing w:before="0" w:after="240"/>
        <w:rPr>
          <w:rFonts w:ascii="Times New Roman" w:hAnsi="Times New Roman"/>
          <w:i/>
          <w:color w:val="000000" w:themeColor="text1"/>
          <w:sz w:val="24"/>
          <w:szCs w:val="24"/>
        </w:rPr>
      </w:pPr>
    </w:p>
    <w:p w:rsidR="00DF617E" w:rsidRPr="00A17B2F" w:rsidRDefault="00DF617E" w:rsidP="00124ECE">
      <w:pPr>
        <w:pStyle w:val="22"/>
        <w:spacing w:before="0" w:after="240"/>
        <w:rPr>
          <w:rFonts w:ascii="Times New Roman" w:hAnsi="Times New Roman"/>
          <w:i/>
          <w:color w:val="000000" w:themeColor="text1"/>
          <w:sz w:val="24"/>
          <w:szCs w:val="24"/>
        </w:rPr>
      </w:pPr>
      <w:r w:rsidRPr="00A17B2F">
        <w:rPr>
          <w:rFonts w:ascii="Times New Roman" w:hAnsi="Times New Roman"/>
          <w:i/>
          <w:color w:val="000000" w:themeColor="text1"/>
          <w:sz w:val="24"/>
          <w:szCs w:val="24"/>
        </w:rPr>
        <w:lastRenderedPageBreak/>
        <w:t>Саранчовые</w:t>
      </w:r>
    </w:p>
    <w:p w:rsidR="00DF617E" w:rsidRPr="00A17B2F" w:rsidRDefault="00DF617E" w:rsidP="00124ECE">
      <w:pPr>
        <w:pStyle w:val="22"/>
        <w:spacing w:before="0" w:after="240"/>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Вследствие неожиданного залёта стай издалека и способности массового нападения на посевы саранчи особенно опасна как вредитель </w:t>
      </w:r>
      <w:r w:rsidR="00B97F1E" w:rsidRPr="00A17B2F">
        <w:rPr>
          <w:rFonts w:ascii="Times New Roman" w:hAnsi="Times New Roman"/>
          <w:color w:val="000000" w:themeColor="text1"/>
          <w:sz w:val="24"/>
          <w:szCs w:val="24"/>
        </w:rPr>
        <w:t>сельскохозяйственных</w:t>
      </w:r>
      <w:r w:rsidRPr="00A17B2F">
        <w:rPr>
          <w:rFonts w:ascii="Times New Roman" w:hAnsi="Times New Roman"/>
          <w:color w:val="000000" w:themeColor="text1"/>
          <w:sz w:val="24"/>
          <w:szCs w:val="24"/>
        </w:rPr>
        <w:t xml:space="preserve"> культур (хлебных злаков, хлопчатника и т. д.). Передвигаясь в поисках пищи со скоростью свыше </w:t>
      </w:r>
      <w:smartTag w:uri="urn:schemas-microsoft-com:office:smarttags" w:element="metricconverter">
        <w:smartTagPr>
          <w:attr w:name="ProductID" w:val="30 км"/>
        </w:smartTagPr>
        <w:r w:rsidRPr="00A17B2F">
          <w:rPr>
            <w:rFonts w:ascii="Times New Roman" w:hAnsi="Times New Roman"/>
            <w:color w:val="000000" w:themeColor="text1"/>
            <w:sz w:val="24"/>
            <w:szCs w:val="24"/>
          </w:rPr>
          <w:t>30 км</w:t>
        </w:r>
      </w:smartTag>
      <w:r w:rsidRPr="00A17B2F">
        <w:rPr>
          <w:rFonts w:ascii="Times New Roman" w:hAnsi="Times New Roman"/>
          <w:color w:val="000000" w:themeColor="text1"/>
          <w:sz w:val="24"/>
          <w:szCs w:val="24"/>
        </w:rPr>
        <w:t xml:space="preserve"> в сутки, кулиги уничтожают на своём пути всю зелёную растительность. Личинки и взрослые насекомые поедают листья, стебли, метёлки, колосья, плоды, кору на стеблях.</w:t>
      </w:r>
    </w:p>
    <w:p w:rsidR="00DF617E" w:rsidRPr="00A17B2F" w:rsidRDefault="00DF617E" w:rsidP="00124ECE">
      <w:pPr>
        <w:pStyle w:val="22"/>
        <w:spacing w:before="0" w:after="240"/>
        <w:rPr>
          <w:rFonts w:ascii="Times New Roman" w:hAnsi="Times New Roman"/>
          <w:b/>
          <w:i/>
          <w:color w:val="000000" w:themeColor="text1"/>
          <w:sz w:val="24"/>
          <w:szCs w:val="24"/>
        </w:rPr>
      </w:pPr>
      <w:r w:rsidRPr="00A17B2F">
        <w:rPr>
          <w:rFonts w:ascii="Times New Roman" w:hAnsi="Times New Roman"/>
          <w:color w:val="000000" w:themeColor="text1"/>
          <w:sz w:val="24"/>
          <w:szCs w:val="24"/>
        </w:rPr>
        <w:t xml:space="preserve">Количество поедаемой </w:t>
      </w:r>
      <w:r w:rsidR="00B97F1E" w:rsidRPr="00A17B2F">
        <w:rPr>
          <w:rFonts w:ascii="Times New Roman" w:hAnsi="Times New Roman"/>
          <w:color w:val="000000" w:themeColor="text1"/>
          <w:sz w:val="24"/>
          <w:szCs w:val="24"/>
        </w:rPr>
        <w:t>саранч</w:t>
      </w:r>
      <w:r w:rsidR="00F85735" w:rsidRPr="00A17B2F">
        <w:rPr>
          <w:rFonts w:ascii="Times New Roman" w:hAnsi="Times New Roman"/>
          <w:color w:val="000000" w:themeColor="text1"/>
          <w:sz w:val="24"/>
          <w:szCs w:val="24"/>
        </w:rPr>
        <w:t>о</w:t>
      </w:r>
      <w:r w:rsidR="00B97F1E" w:rsidRPr="00A17B2F">
        <w:rPr>
          <w:rFonts w:ascii="Times New Roman" w:hAnsi="Times New Roman"/>
          <w:color w:val="000000" w:themeColor="text1"/>
          <w:sz w:val="24"/>
          <w:szCs w:val="24"/>
        </w:rPr>
        <w:t xml:space="preserve">й </w:t>
      </w:r>
      <w:r w:rsidRPr="00A17B2F">
        <w:rPr>
          <w:rFonts w:ascii="Times New Roman" w:hAnsi="Times New Roman"/>
          <w:color w:val="000000" w:themeColor="text1"/>
          <w:sz w:val="24"/>
          <w:szCs w:val="24"/>
        </w:rPr>
        <w:t xml:space="preserve">пищи при длительных полётах заметно увеличивается по сравнению с тем, которое она съедает при кратковременных миграциях. В периоды массового размножения число особей достигает нескольких сотен и даже тысяч на </w:t>
      </w:r>
      <w:smartTag w:uri="urn:schemas-microsoft-com:office:smarttags" w:element="metricconverter">
        <w:smartTagPr>
          <w:attr w:name="ProductID" w:val="1 м2"/>
        </w:smartTagPr>
        <w:r w:rsidRPr="00A17B2F">
          <w:rPr>
            <w:rFonts w:ascii="Times New Roman" w:hAnsi="Times New Roman"/>
            <w:color w:val="000000" w:themeColor="text1"/>
            <w:sz w:val="24"/>
            <w:szCs w:val="24"/>
          </w:rPr>
          <w:t>1 м</w:t>
        </w:r>
        <w:r w:rsidRPr="00A17B2F">
          <w:rPr>
            <w:rFonts w:ascii="Times New Roman" w:hAnsi="Times New Roman"/>
            <w:color w:val="000000" w:themeColor="text1"/>
            <w:sz w:val="24"/>
            <w:szCs w:val="24"/>
            <w:vertAlign w:val="superscript"/>
          </w:rPr>
          <w:t>2</w:t>
        </w:r>
      </w:smartTag>
      <w:r w:rsidRPr="00A17B2F">
        <w:rPr>
          <w:rFonts w:ascii="Times New Roman" w:hAnsi="Times New Roman"/>
          <w:color w:val="000000" w:themeColor="text1"/>
          <w:sz w:val="24"/>
          <w:szCs w:val="24"/>
        </w:rPr>
        <w:t>, а площади, заселённые саранчой, нередко составляют около 1 млн. га. Вред, причиняемый саранчой культурам и дикорастущим растениям, может достигать размеров бедствия. В России наиболее опасны: два подвида перелётной саранчи (</w:t>
      </w:r>
      <w:hyperlink r:id="rId49" w:history="1">
        <w:r w:rsidRPr="00A17B2F">
          <w:rPr>
            <w:rFonts w:ascii="Times New Roman" w:hAnsi="Times New Roman"/>
            <w:color w:val="000000" w:themeColor="text1"/>
            <w:sz w:val="24"/>
            <w:szCs w:val="24"/>
          </w:rPr>
          <w:t>азиатская саранча</w:t>
        </w:r>
      </w:hyperlink>
      <w:r w:rsidRPr="00A17B2F">
        <w:rPr>
          <w:rFonts w:ascii="Times New Roman" w:hAnsi="Times New Roman"/>
          <w:color w:val="000000" w:themeColor="text1"/>
          <w:sz w:val="24"/>
          <w:szCs w:val="24"/>
        </w:rPr>
        <w:t xml:space="preserve"> и среднерусская саранча).</w:t>
      </w:r>
    </w:p>
    <w:p w:rsidR="003643A9" w:rsidRPr="00A17B2F" w:rsidRDefault="003643A9" w:rsidP="00124ECE">
      <w:pPr>
        <w:spacing w:after="240" w:line="240" w:lineRule="auto"/>
        <w:ind w:firstLine="709"/>
        <w:jc w:val="both"/>
        <w:rPr>
          <w:rFonts w:ascii="Times New Roman" w:hAnsi="Times New Roman"/>
          <w:i/>
          <w:color w:val="000000" w:themeColor="text1"/>
          <w:sz w:val="24"/>
          <w:szCs w:val="24"/>
        </w:rPr>
      </w:pPr>
      <w:r w:rsidRPr="00A17B2F">
        <w:rPr>
          <w:rFonts w:ascii="Times New Roman" w:hAnsi="Times New Roman"/>
          <w:i/>
          <w:color w:val="000000" w:themeColor="text1"/>
          <w:sz w:val="24"/>
          <w:szCs w:val="24"/>
        </w:rPr>
        <w:t>Возможные источники чрезвычайных ситуаций, источниками которых являются опасные природные процессы</w:t>
      </w:r>
    </w:p>
    <w:p w:rsidR="003643A9" w:rsidRPr="00A17B2F" w:rsidRDefault="003643A9" w:rsidP="00124ECE">
      <w:pPr>
        <w:pStyle w:val="22"/>
        <w:spacing w:before="0" w:after="240"/>
        <w:rPr>
          <w:rFonts w:ascii="Times New Roman" w:hAnsi="Times New Roman"/>
          <w:i/>
          <w:color w:val="000000" w:themeColor="text1"/>
          <w:sz w:val="24"/>
          <w:szCs w:val="24"/>
        </w:rPr>
      </w:pPr>
      <w:r w:rsidRPr="00A17B2F">
        <w:rPr>
          <w:rFonts w:ascii="Times New Roman" w:hAnsi="Times New Roman"/>
          <w:i/>
          <w:color w:val="000000" w:themeColor="text1"/>
          <w:sz w:val="24"/>
          <w:szCs w:val="24"/>
        </w:rPr>
        <w:t>Землетрясения</w:t>
      </w:r>
    </w:p>
    <w:p w:rsidR="003643A9" w:rsidRPr="00A17B2F" w:rsidRDefault="003643A9" w:rsidP="00124ECE">
      <w:pPr>
        <w:pStyle w:val="22"/>
        <w:spacing w:before="0" w:after="240"/>
        <w:rPr>
          <w:rFonts w:ascii="Times New Roman" w:hAnsi="Times New Roman"/>
          <w:color w:val="000000" w:themeColor="text1"/>
          <w:sz w:val="24"/>
          <w:szCs w:val="24"/>
        </w:rPr>
      </w:pPr>
      <w:r w:rsidRPr="00A17B2F">
        <w:rPr>
          <w:rFonts w:ascii="Times New Roman" w:hAnsi="Times New Roman"/>
          <w:color w:val="000000" w:themeColor="text1"/>
          <w:sz w:val="24"/>
          <w:szCs w:val="24"/>
        </w:rPr>
        <w:t>В соответствии со строительными нормами и правилами здания и сооружения предприятия выдерживают без разрушения землетрясения до 6 баллов.</w:t>
      </w:r>
    </w:p>
    <w:p w:rsidR="00397B80" w:rsidRPr="00A17B2F" w:rsidRDefault="00397B80" w:rsidP="00124ECE">
      <w:pPr>
        <w:pStyle w:val="25"/>
        <w:spacing w:after="240" w:line="240" w:lineRule="auto"/>
        <w:ind w:left="0"/>
        <w:rPr>
          <w:color w:val="000000" w:themeColor="text1"/>
          <w:sz w:val="24"/>
        </w:rPr>
      </w:pPr>
      <w:r w:rsidRPr="00A17B2F">
        <w:rPr>
          <w:color w:val="000000" w:themeColor="text1"/>
          <w:spacing w:val="-1"/>
          <w:sz w:val="24"/>
        </w:rPr>
        <w:t>Согласно карт</w:t>
      </w:r>
      <w:r w:rsidR="00BF2E37" w:rsidRPr="00A17B2F">
        <w:rPr>
          <w:color w:val="000000" w:themeColor="text1"/>
          <w:spacing w:val="-1"/>
          <w:sz w:val="24"/>
        </w:rPr>
        <w:t>е</w:t>
      </w:r>
      <w:r w:rsidRPr="00A17B2F">
        <w:rPr>
          <w:i/>
          <w:color w:val="000000" w:themeColor="text1"/>
          <w:spacing w:val="-1"/>
          <w:sz w:val="24"/>
        </w:rPr>
        <w:t>общего сейсмического районирования</w:t>
      </w:r>
      <w:r w:rsidRPr="00A17B2F">
        <w:rPr>
          <w:color w:val="000000" w:themeColor="text1"/>
          <w:spacing w:val="-1"/>
          <w:sz w:val="24"/>
        </w:rPr>
        <w:t xml:space="preserve"> территории Российской Федерации (ОСР-97)</w:t>
      </w:r>
      <w:r w:rsidRPr="00A17B2F">
        <w:rPr>
          <w:i/>
          <w:iCs/>
          <w:color w:val="000000" w:themeColor="text1"/>
          <w:spacing w:val="-1"/>
          <w:sz w:val="24"/>
        </w:rPr>
        <w:t xml:space="preserve">, </w:t>
      </w:r>
      <w:r w:rsidRPr="00A17B2F">
        <w:rPr>
          <w:color w:val="000000" w:themeColor="text1"/>
          <w:spacing w:val="-1"/>
          <w:sz w:val="24"/>
        </w:rPr>
        <w:t xml:space="preserve">территория </w:t>
      </w:r>
      <w:r w:rsidR="006A4C50" w:rsidRPr="00A17B2F">
        <w:rPr>
          <w:color w:val="000000" w:themeColor="text1"/>
          <w:spacing w:val="-1"/>
          <w:sz w:val="24"/>
        </w:rPr>
        <w:t>МО р.п. Чистоозерное</w:t>
      </w:r>
      <w:r w:rsidRPr="00A17B2F">
        <w:rPr>
          <w:color w:val="000000" w:themeColor="text1"/>
          <w:spacing w:val="-1"/>
          <w:sz w:val="24"/>
        </w:rPr>
        <w:t xml:space="preserve"> относится к 6-7-ми бальной </w:t>
      </w:r>
      <w:r w:rsidRPr="00A17B2F">
        <w:rPr>
          <w:color w:val="000000" w:themeColor="text1"/>
          <w:spacing w:val="1"/>
          <w:sz w:val="24"/>
        </w:rPr>
        <w:t xml:space="preserve">зоне сейсмической активности по шкале </w:t>
      </w:r>
      <w:r w:rsidRPr="00A17B2F">
        <w:rPr>
          <w:color w:val="000000" w:themeColor="text1"/>
          <w:spacing w:val="1"/>
          <w:sz w:val="24"/>
          <w:lang w:val="en-US"/>
        </w:rPr>
        <w:t>MSK</w:t>
      </w:r>
      <w:r w:rsidRPr="00A17B2F">
        <w:rPr>
          <w:color w:val="000000" w:themeColor="text1"/>
          <w:spacing w:val="1"/>
          <w:sz w:val="24"/>
        </w:rPr>
        <w:t xml:space="preserve">-64. (для средних грунтовых условий и трёх степеней сейсмической опасности – А(10%)=6, В(5%)=6, С(1%)=7 в течение 50лет). </w:t>
      </w:r>
    </w:p>
    <w:p w:rsidR="003643A9" w:rsidRPr="00A17B2F" w:rsidRDefault="003643A9" w:rsidP="00124ECE">
      <w:pPr>
        <w:pStyle w:val="22"/>
        <w:spacing w:before="0" w:after="240"/>
        <w:rPr>
          <w:rFonts w:ascii="Times New Roman" w:hAnsi="Times New Roman"/>
          <w:color w:val="000000" w:themeColor="text1"/>
          <w:sz w:val="24"/>
          <w:szCs w:val="24"/>
        </w:rPr>
      </w:pPr>
      <w:r w:rsidRPr="00A17B2F">
        <w:rPr>
          <w:rFonts w:ascii="Times New Roman" w:hAnsi="Times New Roman"/>
          <w:color w:val="000000" w:themeColor="text1"/>
          <w:sz w:val="24"/>
          <w:szCs w:val="24"/>
        </w:rPr>
        <w:t>В зданиях возможно появление трещин в наружных стенах, перегородках и фундаментах. Растрескивание оконных стекол.</w:t>
      </w:r>
    </w:p>
    <w:p w:rsidR="003643A9" w:rsidRPr="00A17B2F" w:rsidRDefault="003643A9" w:rsidP="00124ECE">
      <w:pPr>
        <w:pStyle w:val="22"/>
        <w:spacing w:before="0" w:after="240"/>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При землетрясении силой 3 – 5 баллов на территории </w:t>
      </w:r>
      <w:r w:rsidR="00583822" w:rsidRPr="00A17B2F">
        <w:rPr>
          <w:rFonts w:ascii="Times New Roman" w:hAnsi="Times New Roman"/>
          <w:color w:val="000000" w:themeColor="text1"/>
          <w:sz w:val="24"/>
          <w:szCs w:val="24"/>
        </w:rPr>
        <w:t>МО  р.п</w:t>
      </w:r>
      <w:r w:rsidR="00086C61" w:rsidRPr="00A17B2F">
        <w:rPr>
          <w:rFonts w:ascii="Times New Roman" w:hAnsi="Times New Roman"/>
          <w:color w:val="000000" w:themeColor="text1"/>
          <w:sz w:val="24"/>
          <w:szCs w:val="24"/>
        </w:rPr>
        <w:t xml:space="preserve">. </w:t>
      </w:r>
      <w:r w:rsidR="00583822" w:rsidRPr="00A17B2F">
        <w:rPr>
          <w:rFonts w:ascii="Times New Roman" w:hAnsi="Times New Roman"/>
          <w:color w:val="000000" w:themeColor="text1"/>
          <w:sz w:val="24"/>
          <w:szCs w:val="24"/>
        </w:rPr>
        <w:t>Чистоозёрное</w:t>
      </w:r>
      <w:r w:rsidRPr="00A17B2F">
        <w:rPr>
          <w:rFonts w:ascii="Times New Roman" w:hAnsi="Times New Roman"/>
          <w:color w:val="000000" w:themeColor="text1"/>
          <w:sz w:val="24"/>
          <w:szCs w:val="24"/>
        </w:rPr>
        <w:t>сложится следующая ситуация:</w:t>
      </w:r>
    </w:p>
    <w:p w:rsidR="003643A9" w:rsidRPr="00A17B2F" w:rsidRDefault="003643A9" w:rsidP="00F15344">
      <w:pPr>
        <w:pStyle w:val="22"/>
        <w:spacing w:before="0"/>
        <w:rPr>
          <w:rFonts w:ascii="Times New Roman" w:hAnsi="Times New Roman"/>
          <w:color w:val="000000" w:themeColor="text1"/>
          <w:sz w:val="24"/>
          <w:szCs w:val="24"/>
        </w:rPr>
      </w:pPr>
      <w:r w:rsidRPr="00A17B2F">
        <w:rPr>
          <w:rFonts w:ascii="Times New Roman" w:hAnsi="Times New Roman"/>
          <w:color w:val="000000" w:themeColor="text1"/>
          <w:sz w:val="24"/>
          <w:szCs w:val="24"/>
        </w:rPr>
        <w:t>-в местах залегания пучинистых грунтов произойдет разрушение сетей водопровода, канализации и тепловых;</w:t>
      </w:r>
    </w:p>
    <w:p w:rsidR="003643A9" w:rsidRPr="00A17B2F" w:rsidRDefault="003643A9" w:rsidP="00F15344">
      <w:pPr>
        <w:pStyle w:val="22"/>
        <w:spacing w:before="0"/>
        <w:rPr>
          <w:rFonts w:ascii="Times New Roman" w:hAnsi="Times New Roman"/>
          <w:color w:val="000000" w:themeColor="text1"/>
          <w:sz w:val="24"/>
          <w:szCs w:val="24"/>
        </w:rPr>
      </w:pPr>
      <w:r w:rsidRPr="00A17B2F">
        <w:rPr>
          <w:rFonts w:ascii="Times New Roman" w:hAnsi="Times New Roman"/>
          <w:color w:val="000000" w:themeColor="text1"/>
          <w:sz w:val="24"/>
          <w:szCs w:val="24"/>
        </w:rPr>
        <w:t>-в жилых, общественных и промышленных зданиях возможно появление трещин в наружных стенах, перегородках и фундаментах;</w:t>
      </w:r>
    </w:p>
    <w:p w:rsidR="003643A9" w:rsidRPr="00A17B2F" w:rsidRDefault="003643A9" w:rsidP="00124ECE">
      <w:pPr>
        <w:pStyle w:val="22"/>
        <w:spacing w:before="0" w:after="240"/>
        <w:rPr>
          <w:rFonts w:ascii="Times New Roman" w:hAnsi="Times New Roman"/>
          <w:color w:val="000000" w:themeColor="text1"/>
          <w:sz w:val="24"/>
          <w:szCs w:val="24"/>
        </w:rPr>
      </w:pPr>
      <w:r w:rsidRPr="00A17B2F">
        <w:rPr>
          <w:rFonts w:ascii="Times New Roman" w:hAnsi="Times New Roman"/>
          <w:color w:val="000000" w:themeColor="text1"/>
          <w:sz w:val="24"/>
          <w:szCs w:val="24"/>
        </w:rPr>
        <w:t>-во всех зданиях будет ощущаться дребезжание и колебание предмето</w:t>
      </w:r>
      <w:r w:rsidR="00397B80" w:rsidRPr="00A17B2F">
        <w:rPr>
          <w:rFonts w:ascii="Times New Roman" w:hAnsi="Times New Roman"/>
          <w:color w:val="000000" w:themeColor="text1"/>
          <w:sz w:val="24"/>
          <w:szCs w:val="24"/>
        </w:rPr>
        <w:t>в, посуды, стекол, скрип дверей.</w:t>
      </w:r>
    </w:p>
    <w:p w:rsidR="003643A9" w:rsidRPr="00A17B2F" w:rsidRDefault="003643A9" w:rsidP="00124ECE">
      <w:pPr>
        <w:pStyle w:val="22"/>
        <w:spacing w:before="0" w:after="240"/>
        <w:rPr>
          <w:rFonts w:ascii="Times New Roman" w:hAnsi="Times New Roman"/>
          <w:color w:val="000000" w:themeColor="text1"/>
          <w:sz w:val="24"/>
          <w:szCs w:val="24"/>
        </w:rPr>
      </w:pPr>
      <w:r w:rsidRPr="00A17B2F">
        <w:rPr>
          <w:rFonts w:ascii="Times New Roman" w:hAnsi="Times New Roman"/>
          <w:color w:val="000000" w:themeColor="text1"/>
          <w:sz w:val="24"/>
          <w:szCs w:val="24"/>
        </w:rPr>
        <w:t>Также опасность представляют разлетающиеся кирпичи, стекла, карнизы, вывески, дорожные знаки, столбы.</w:t>
      </w:r>
    </w:p>
    <w:p w:rsidR="00BB09AC" w:rsidRPr="00A17B2F" w:rsidRDefault="003643A9" w:rsidP="00124ECE">
      <w:pPr>
        <w:pStyle w:val="22"/>
        <w:spacing w:before="0" w:after="240"/>
        <w:rPr>
          <w:rFonts w:ascii="Times New Roman" w:hAnsi="Times New Roman"/>
          <w:color w:val="000000" w:themeColor="text1"/>
          <w:sz w:val="24"/>
          <w:szCs w:val="24"/>
        </w:rPr>
      </w:pPr>
      <w:r w:rsidRPr="00A17B2F">
        <w:rPr>
          <w:rFonts w:ascii="Times New Roman" w:hAnsi="Times New Roman"/>
          <w:color w:val="000000" w:themeColor="text1"/>
          <w:sz w:val="24"/>
          <w:szCs w:val="24"/>
        </w:rPr>
        <w:t>Почти всегда землетрясения сопровождаются пожарами, вызванными утечкой газа или замыканием электрических проводов.</w:t>
      </w:r>
    </w:p>
    <w:p w:rsidR="009A6F0C" w:rsidRPr="00A17B2F" w:rsidRDefault="009A6F0C" w:rsidP="00FA11A8">
      <w:pPr>
        <w:pStyle w:val="22"/>
        <w:spacing w:before="0"/>
        <w:rPr>
          <w:rFonts w:ascii="Times New Roman" w:hAnsi="Times New Roman"/>
          <w:color w:val="000000" w:themeColor="text1"/>
          <w:sz w:val="24"/>
          <w:szCs w:val="24"/>
        </w:rPr>
      </w:pPr>
    </w:p>
    <w:p w:rsidR="00D7255C" w:rsidRPr="00A17B2F" w:rsidRDefault="00D7255C" w:rsidP="00FA11A8">
      <w:pPr>
        <w:pStyle w:val="22"/>
        <w:spacing w:before="0"/>
        <w:rPr>
          <w:rFonts w:ascii="Times New Roman" w:hAnsi="Times New Roman"/>
          <w:color w:val="000000" w:themeColor="text1"/>
          <w:sz w:val="24"/>
          <w:szCs w:val="24"/>
        </w:rPr>
      </w:pPr>
    </w:p>
    <w:p w:rsidR="00D7255C" w:rsidRPr="00A17B2F" w:rsidRDefault="00D7255C" w:rsidP="00FA11A8">
      <w:pPr>
        <w:pStyle w:val="22"/>
        <w:spacing w:before="0"/>
        <w:rPr>
          <w:rFonts w:ascii="Times New Roman" w:hAnsi="Times New Roman"/>
          <w:color w:val="000000" w:themeColor="text1"/>
          <w:sz w:val="24"/>
          <w:szCs w:val="24"/>
        </w:rPr>
      </w:pPr>
    </w:p>
    <w:p w:rsidR="00D7255C" w:rsidRPr="00A17B2F" w:rsidRDefault="00D7255C" w:rsidP="00FA11A8">
      <w:pPr>
        <w:pStyle w:val="22"/>
        <w:spacing w:before="0"/>
        <w:rPr>
          <w:rFonts w:ascii="Times New Roman" w:hAnsi="Times New Roman"/>
          <w:color w:val="000000" w:themeColor="text1"/>
          <w:sz w:val="24"/>
          <w:szCs w:val="24"/>
        </w:rPr>
      </w:pPr>
    </w:p>
    <w:p w:rsidR="00D7255C" w:rsidRPr="00A17B2F" w:rsidRDefault="00D7255C" w:rsidP="00FA11A8">
      <w:pPr>
        <w:pStyle w:val="22"/>
        <w:spacing w:before="0"/>
        <w:rPr>
          <w:rFonts w:ascii="Times New Roman" w:hAnsi="Times New Roman"/>
          <w:color w:val="000000" w:themeColor="text1"/>
          <w:sz w:val="24"/>
          <w:szCs w:val="24"/>
        </w:rPr>
      </w:pPr>
    </w:p>
    <w:p w:rsidR="009E5B27" w:rsidRPr="00A17B2F" w:rsidRDefault="009E5B27" w:rsidP="00FA11A8">
      <w:pPr>
        <w:pStyle w:val="22"/>
        <w:spacing w:before="0"/>
        <w:rPr>
          <w:rFonts w:ascii="Times New Roman" w:hAnsi="Times New Roman"/>
          <w:color w:val="000000" w:themeColor="text1"/>
          <w:sz w:val="24"/>
          <w:szCs w:val="24"/>
        </w:rPr>
      </w:pPr>
    </w:p>
    <w:p w:rsidR="009E5B27" w:rsidRPr="00A17B2F" w:rsidRDefault="009E5B27" w:rsidP="00FA11A8">
      <w:pPr>
        <w:pStyle w:val="22"/>
        <w:spacing w:before="0"/>
        <w:rPr>
          <w:rFonts w:ascii="Times New Roman" w:hAnsi="Times New Roman"/>
          <w:color w:val="000000" w:themeColor="text1"/>
          <w:sz w:val="24"/>
          <w:szCs w:val="24"/>
        </w:rPr>
      </w:pPr>
    </w:p>
    <w:p w:rsidR="0096602F" w:rsidRPr="00A17B2F" w:rsidRDefault="0091571A" w:rsidP="00F15344">
      <w:pPr>
        <w:spacing w:line="240" w:lineRule="auto"/>
        <w:jc w:val="both"/>
        <w:rPr>
          <w:rFonts w:ascii="Times New Roman" w:hAnsi="Times New Roman"/>
          <w:b/>
          <w:color w:val="000000" w:themeColor="text1"/>
          <w:sz w:val="28"/>
          <w:szCs w:val="28"/>
        </w:rPr>
      </w:pPr>
      <w:r w:rsidRPr="00A17B2F">
        <w:rPr>
          <w:rFonts w:ascii="Times New Roman" w:hAnsi="Times New Roman"/>
          <w:b/>
          <w:color w:val="000000" w:themeColor="text1"/>
          <w:sz w:val="28"/>
          <w:szCs w:val="28"/>
        </w:rPr>
        <w:lastRenderedPageBreak/>
        <w:t>Приложения</w:t>
      </w:r>
    </w:p>
    <w:p w:rsidR="009E4195" w:rsidRPr="00A17B2F" w:rsidRDefault="00B950D1" w:rsidP="00FA11A8">
      <w:pPr>
        <w:pStyle w:val="9"/>
        <w:spacing w:before="0" w:after="0"/>
        <w:rPr>
          <w:rFonts w:ascii="Times New Roman" w:hAnsi="Times New Roman" w:cs="Times New Roman"/>
          <w:color w:val="000000" w:themeColor="text1"/>
          <w:sz w:val="24"/>
          <w:szCs w:val="24"/>
        </w:rPr>
      </w:pPr>
      <w:r w:rsidRPr="00A17B2F">
        <w:rPr>
          <w:rFonts w:ascii="Times New Roman" w:hAnsi="Times New Roman" w:cs="Times New Roman"/>
          <w:color w:val="000000" w:themeColor="text1"/>
          <w:sz w:val="24"/>
          <w:szCs w:val="24"/>
        </w:rPr>
        <w:t>Приложение №1</w:t>
      </w:r>
      <w:r w:rsidRPr="00A17B2F">
        <w:rPr>
          <w:rFonts w:ascii="Times New Roman" w:hAnsi="Times New Roman" w:cs="Times New Roman"/>
          <w:color w:val="000000" w:themeColor="text1"/>
          <w:sz w:val="24"/>
          <w:szCs w:val="24"/>
        </w:rPr>
        <w:cr/>
        <w:t xml:space="preserve">к Муниципальному контракту  </w:t>
      </w:r>
      <w:r w:rsidR="009E4195" w:rsidRPr="00A17B2F">
        <w:rPr>
          <w:rFonts w:ascii="Times New Roman" w:hAnsi="Times New Roman" w:cs="Times New Roman"/>
          <w:color w:val="000000" w:themeColor="text1"/>
          <w:sz w:val="24"/>
          <w:szCs w:val="24"/>
        </w:rPr>
        <w:t>№0151300031813000008  от 15.07.2013 г.</w:t>
      </w:r>
    </w:p>
    <w:p w:rsidR="00B950D1" w:rsidRPr="00A17B2F" w:rsidRDefault="00B950D1" w:rsidP="00FA11A8">
      <w:pPr>
        <w:spacing w:after="0" w:line="240" w:lineRule="auto"/>
        <w:ind w:firstLine="709"/>
        <w:jc w:val="both"/>
        <w:rPr>
          <w:rFonts w:ascii="Times New Roman" w:hAnsi="Times New Roman"/>
          <w:b/>
          <w:color w:val="000000" w:themeColor="text1"/>
          <w:sz w:val="24"/>
          <w:szCs w:val="24"/>
        </w:rPr>
      </w:pPr>
    </w:p>
    <w:p w:rsidR="00B950D1" w:rsidRPr="00A17B2F" w:rsidRDefault="00B950D1" w:rsidP="00FA11A8">
      <w:pPr>
        <w:spacing w:after="0" w:line="240" w:lineRule="auto"/>
        <w:jc w:val="center"/>
        <w:rPr>
          <w:rFonts w:ascii="Times New Roman" w:hAnsi="Times New Roman"/>
          <w:b/>
          <w:color w:val="000000" w:themeColor="text1"/>
          <w:sz w:val="24"/>
          <w:szCs w:val="24"/>
        </w:rPr>
      </w:pPr>
      <w:r w:rsidRPr="00A17B2F">
        <w:rPr>
          <w:rFonts w:ascii="Times New Roman" w:hAnsi="Times New Roman"/>
          <w:b/>
          <w:color w:val="000000" w:themeColor="text1"/>
          <w:sz w:val="24"/>
          <w:szCs w:val="24"/>
        </w:rPr>
        <w:t>ТЕХНИЧЕСКОЕ ЗАДАНИЕ</w:t>
      </w:r>
    </w:p>
    <w:p w:rsidR="00B950D1" w:rsidRPr="00A17B2F" w:rsidRDefault="00B950D1" w:rsidP="00FA11A8">
      <w:pPr>
        <w:spacing w:after="0" w:line="240" w:lineRule="auto"/>
        <w:jc w:val="both"/>
        <w:rPr>
          <w:rFonts w:ascii="Times New Roman" w:hAnsi="Times New Roman"/>
          <w:b/>
          <w:color w:val="000000" w:themeColor="text1"/>
          <w:sz w:val="24"/>
          <w:szCs w:val="24"/>
        </w:rPr>
      </w:pPr>
      <w:r w:rsidRPr="00A17B2F">
        <w:rPr>
          <w:rFonts w:ascii="Times New Roman" w:hAnsi="Times New Roman"/>
          <w:b/>
          <w:color w:val="000000" w:themeColor="text1"/>
          <w:sz w:val="24"/>
          <w:szCs w:val="24"/>
        </w:rPr>
        <w:t xml:space="preserve">на разработку проекта генерального плана </w:t>
      </w:r>
      <w:r w:rsidR="00C41B42" w:rsidRPr="00A17B2F">
        <w:rPr>
          <w:rFonts w:ascii="Times New Roman" w:hAnsi="Times New Roman"/>
          <w:b/>
          <w:color w:val="000000" w:themeColor="text1"/>
          <w:sz w:val="24"/>
          <w:szCs w:val="24"/>
        </w:rPr>
        <w:t>р.п. Чистоозерное</w:t>
      </w:r>
      <w:r w:rsidR="00583822" w:rsidRPr="00A17B2F">
        <w:rPr>
          <w:rFonts w:ascii="Times New Roman" w:hAnsi="Times New Roman"/>
          <w:b/>
          <w:color w:val="000000" w:themeColor="text1"/>
          <w:sz w:val="24"/>
          <w:szCs w:val="24"/>
        </w:rPr>
        <w:t xml:space="preserve">Чистоозёрного района </w:t>
      </w:r>
      <w:r w:rsidRPr="00A17B2F">
        <w:rPr>
          <w:rFonts w:ascii="Times New Roman" w:hAnsi="Times New Roman"/>
          <w:b/>
          <w:color w:val="000000" w:themeColor="text1"/>
          <w:sz w:val="24"/>
          <w:szCs w:val="24"/>
        </w:rPr>
        <w:t xml:space="preserve"> Новосибирской области</w:t>
      </w:r>
    </w:p>
    <w:p w:rsidR="00841A29" w:rsidRPr="00A17B2F" w:rsidRDefault="00841A29" w:rsidP="00FA11A8">
      <w:pPr>
        <w:pStyle w:val="ae"/>
        <w:jc w:val="center"/>
        <w:rPr>
          <w:rFonts w:ascii="Times New Roman" w:hAnsi="Times New Roman"/>
          <w:b/>
          <w:color w:val="000000" w:themeColor="text1"/>
          <w:sz w:val="24"/>
          <w:szCs w:val="24"/>
        </w:rPr>
      </w:pPr>
      <w:r w:rsidRPr="00A17B2F">
        <w:rPr>
          <w:rFonts w:ascii="Times New Roman" w:hAnsi="Times New Roman"/>
          <w:b/>
          <w:color w:val="000000" w:themeColor="text1"/>
          <w:sz w:val="24"/>
          <w:szCs w:val="24"/>
        </w:rPr>
        <w:t>ТЕХНИЧЕСКОЕ ЗАДАНИЕ</w:t>
      </w:r>
    </w:p>
    <w:p w:rsidR="00841A29" w:rsidRPr="00A17B2F" w:rsidRDefault="00841A29" w:rsidP="00FA11A8">
      <w:pPr>
        <w:pStyle w:val="ae"/>
        <w:jc w:val="center"/>
        <w:rPr>
          <w:rFonts w:ascii="Times New Roman" w:hAnsi="Times New Roman"/>
          <w:b/>
          <w:color w:val="000000" w:themeColor="text1"/>
          <w:sz w:val="24"/>
          <w:szCs w:val="24"/>
        </w:rPr>
      </w:pPr>
      <w:r w:rsidRPr="00A17B2F">
        <w:rPr>
          <w:rFonts w:ascii="Times New Roman" w:hAnsi="Times New Roman"/>
          <w:b/>
          <w:color w:val="000000" w:themeColor="text1"/>
          <w:sz w:val="24"/>
          <w:szCs w:val="24"/>
        </w:rPr>
        <w:t xml:space="preserve">на разработку проекта генерального плана </w:t>
      </w:r>
      <w:r w:rsidRPr="00A17B2F">
        <w:rPr>
          <w:rFonts w:ascii="Times New Roman" w:hAnsi="Times New Roman"/>
          <w:b/>
          <w:bCs/>
          <w:color w:val="000000" w:themeColor="text1"/>
          <w:spacing w:val="-4"/>
          <w:sz w:val="24"/>
          <w:szCs w:val="24"/>
        </w:rPr>
        <w:t>территории муниципального образования рабочего поселка Чистоозёрное Чистоозёрного района Новосибирской области</w:t>
      </w:r>
    </w:p>
    <w:p w:rsidR="00841A29" w:rsidRPr="00A17B2F" w:rsidRDefault="00841A29" w:rsidP="00FA11A8">
      <w:pPr>
        <w:pStyle w:val="ae"/>
        <w:rPr>
          <w:rFonts w:ascii="Times New Roman" w:hAnsi="Times New Roman"/>
          <w:b/>
          <w:color w:val="000000" w:themeColor="text1"/>
          <w:sz w:val="24"/>
          <w:szCs w:val="24"/>
        </w:rPr>
      </w:pPr>
    </w:p>
    <w:tbl>
      <w:tblPr>
        <w:tblW w:w="510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2917"/>
        <w:gridCol w:w="6625"/>
      </w:tblGrid>
      <w:tr w:rsidR="00A17B2F" w:rsidRPr="00A17B2F" w:rsidTr="00306F15">
        <w:trPr>
          <w:trHeight w:val="20"/>
        </w:trPr>
        <w:tc>
          <w:tcPr>
            <w:tcW w:w="817" w:type="dxa"/>
          </w:tcPr>
          <w:p w:rsidR="00841A29" w:rsidRPr="00A17B2F" w:rsidRDefault="00841A29" w:rsidP="00FA11A8">
            <w:pPr>
              <w:pStyle w:val="ae"/>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 п/п</w:t>
            </w:r>
          </w:p>
        </w:tc>
        <w:tc>
          <w:tcPr>
            <w:tcW w:w="2936" w:type="dxa"/>
          </w:tcPr>
          <w:p w:rsidR="00841A29" w:rsidRPr="00A17B2F" w:rsidRDefault="00841A29" w:rsidP="00FA11A8">
            <w:pPr>
              <w:pStyle w:val="ae"/>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Наименование</w:t>
            </w:r>
          </w:p>
        </w:tc>
        <w:tc>
          <w:tcPr>
            <w:tcW w:w="6716" w:type="dxa"/>
          </w:tcPr>
          <w:p w:rsidR="00841A29" w:rsidRPr="00A17B2F" w:rsidRDefault="00841A29" w:rsidP="00FA11A8">
            <w:pPr>
              <w:pStyle w:val="ae"/>
              <w:jc w:val="center"/>
              <w:rPr>
                <w:rFonts w:ascii="Times New Roman" w:hAnsi="Times New Roman"/>
                <w:color w:val="000000" w:themeColor="text1"/>
                <w:sz w:val="24"/>
                <w:szCs w:val="24"/>
              </w:rPr>
            </w:pPr>
            <w:r w:rsidRPr="00A17B2F">
              <w:rPr>
                <w:rFonts w:ascii="Times New Roman" w:hAnsi="Times New Roman"/>
                <w:color w:val="000000" w:themeColor="text1"/>
                <w:sz w:val="24"/>
                <w:szCs w:val="24"/>
              </w:rPr>
              <w:t>Содержание</w:t>
            </w:r>
          </w:p>
        </w:tc>
      </w:tr>
      <w:tr w:rsidR="00A17B2F" w:rsidRPr="00A17B2F" w:rsidTr="00306F15">
        <w:trPr>
          <w:trHeight w:val="20"/>
        </w:trPr>
        <w:tc>
          <w:tcPr>
            <w:tcW w:w="817" w:type="dxa"/>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1</w:t>
            </w:r>
          </w:p>
        </w:tc>
        <w:tc>
          <w:tcPr>
            <w:tcW w:w="2936" w:type="dxa"/>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Вид документа территориального планирования</w:t>
            </w:r>
          </w:p>
        </w:tc>
        <w:tc>
          <w:tcPr>
            <w:tcW w:w="6716" w:type="dxa"/>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Проект генерального плана муниципального образования (городского поселения)</w:t>
            </w:r>
          </w:p>
        </w:tc>
      </w:tr>
      <w:tr w:rsidR="00A17B2F" w:rsidRPr="00A17B2F" w:rsidTr="00306F15">
        <w:trPr>
          <w:trHeight w:val="2153"/>
        </w:trPr>
        <w:tc>
          <w:tcPr>
            <w:tcW w:w="817" w:type="dxa"/>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2</w:t>
            </w:r>
          </w:p>
        </w:tc>
        <w:tc>
          <w:tcPr>
            <w:tcW w:w="2936" w:type="dxa"/>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Заказчик</w:t>
            </w:r>
          </w:p>
        </w:tc>
        <w:tc>
          <w:tcPr>
            <w:tcW w:w="6716" w:type="dxa"/>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bCs/>
                <w:color w:val="000000" w:themeColor="text1"/>
                <w:sz w:val="24"/>
                <w:szCs w:val="24"/>
              </w:rPr>
              <w:t>А</w:t>
            </w:r>
            <w:r w:rsidRPr="00A17B2F">
              <w:rPr>
                <w:rFonts w:ascii="Times New Roman" w:hAnsi="Times New Roman"/>
                <w:color w:val="000000" w:themeColor="text1"/>
                <w:sz w:val="24"/>
                <w:szCs w:val="24"/>
              </w:rPr>
              <w:t xml:space="preserve">дминистрация рабочего поселка Чистоозёрное Чистоозёрного района Новосибирской области </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Место нахождения: </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shd w:val="clear" w:color="auto" w:fill="FFFFFF"/>
              </w:rPr>
              <w:t>632720, Новосибирская область, Чистоозерный район, р.п.Чистоозерное, ул. Ленина, д. 8</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Почтовый адрес: </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shd w:val="clear" w:color="auto" w:fill="FFFFFF"/>
              </w:rPr>
              <w:t>632720, Новосибирская область, Чистоозерный район, р.п.Чистоозерное, ул. Ленина, д. 8</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Адрес электронной почты: </w:t>
            </w:r>
            <w:r w:rsidRPr="00A17B2F">
              <w:rPr>
                <w:rFonts w:ascii="Times New Roman" w:hAnsi="Times New Roman"/>
                <w:color w:val="000000" w:themeColor="text1"/>
                <w:sz w:val="24"/>
                <w:szCs w:val="24"/>
                <w:lang w:val="en-US"/>
              </w:rPr>
              <w:t>poschz</w:t>
            </w:r>
            <w:r w:rsidRPr="00A17B2F">
              <w:rPr>
                <w:rFonts w:ascii="Times New Roman" w:hAnsi="Times New Roman"/>
                <w:color w:val="000000" w:themeColor="text1"/>
                <w:sz w:val="24"/>
                <w:szCs w:val="24"/>
              </w:rPr>
              <w:t>@</w:t>
            </w:r>
            <w:r w:rsidRPr="00A17B2F">
              <w:rPr>
                <w:rFonts w:ascii="Times New Roman" w:hAnsi="Times New Roman"/>
                <w:color w:val="000000" w:themeColor="text1"/>
                <w:sz w:val="24"/>
                <w:szCs w:val="24"/>
                <w:lang w:val="en-US"/>
              </w:rPr>
              <w:t>yandex</w:t>
            </w:r>
            <w:r w:rsidRPr="00A17B2F">
              <w:rPr>
                <w:rFonts w:ascii="Times New Roman" w:hAnsi="Times New Roman"/>
                <w:color w:val="000000" w:themeColor="text1"/>
                <w:sz w:val="24"/>
                <w:szCs w:val="24"/>
              </w:rPr>
              <w:t>.</w:t>
            </w:r>
            <w:r w:rsidRPr="00A17B2F">
              <w:rPr>
                <w:rFonts w:ascii="Times New Roman" w:hAnsi="Times New Roman"/>
                <w:color w:val="000000" w:themeColor="text1"/>
                <w:sz w:val="24"/>
                <w:szCs w:val="24"/>
                <w:lang w:val="en-US"/>
              </w:rPr>
              <w:t>ru</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Номер контактного телефона: </w:t>
            </w:r>
          </w:p>
          <w:p w:rsidR="00841A29" w:rsidRPr="00A17B2F" w:rsidRDefault="00841A29" w:rsidP="00FA11A8">
            <w:pPr>
              <w:pStyle w:val="ae"/>
              <w:rPr>
                <w:rStyle w:val="afffb"/>
                <w:rFonts w:ascii="Times New Roman" w:hAnsi="Times New Roman"/>
                <w:color w:val="000000" w:themeColor="text1"/>
                <w:sz w:val="24"/>
                <w:szCs w:val="24"/>
              </w:rPr>
            </w:pPr>
            <w:r w:rsidRPr="00A17B2F">
              <w:rPr>
                <w:rFonts w:ascii="Times New Roman" w:hAnsi="Times New Roman"/>
                <w:color w:val="000000" w:themeColor="text1"/>
                <w:sz w:val="24"/>
                <w:szCs w:val="24"/>
              </w:rPr>
              <w:t>8</w:t>
            </w:r>
            <w:r w:rsidRPr="00A17B2F">
              <w:rPr>
                <w:rFonts w:ascii="Times New Roman" w:hAnsi="Times New Roman"/>
                <w:color w:val="000000" w:themeColor="text1"/>
                <w:sz w:val="24"/>
                <w:szCs w:val="24"/>
                <w:shd w:val="clear" w:color="auto" w:fill="FFFFFF"/>
              </w:rPr>
              <w:t xml:space="preserve">(38368) </w:t>
            </w:r>
            <w:r w:rsidRPr="00A17B2F">
              <w:rPr>
                <w:rStyle w:val="afffb"/>
                <w:rFonts w:ascii="Times New Roman" w:hAnsi="Times New Roman"/>
                <w:color w:val="000000" w:themeColor="text1"/>
                <w:sz w:val="24"/>
                <w:szCs w:val="24"/>
              </w:rPr>
              <w:t>97-161, Черкасов Сергей Александрович</w:t>
            </w:r>
          </w:p>
          <w:p w:rsidR="00841A29" w:rsidRPr="00A17B2F" w:rsidRDefault="00841A29" w:rsidP="00FA11A8">
            <w:pPr>
              <w:pStyle w:val="ae"/>
              <w:rPr>
                <w:rFonts w:ascii="Times New Roman" w:hAnsi="Times New Roman"/>
                <w:color w:val="000000" w:themeColor="text1"/>
                <w:sz w:val="24"/>
                <w:szCs w:val="24"/>
              </w:rPr>
            </w:pPr>
            <w:r w:rsidRPr="00A17B2F">
              <w:rPr>
                <w:rStyle w:val="afffb"/>
                <w:rFonts w:ascii="Times New Roman" w:hAnsi="Times New Roman"/>
                <w:color w:val="000000" w:themeColor="text1"/>
                <w:sz w:val="24"/>
                <w:szCs w:val="24"/>
              </w:rPr>
              <w:t xml:space="preserve">                91-764, Вайгант Татьяна Федоровна</w:t>
            </w:r>
          </w:p>
        </w:tc>
      </w:tr>
      <w:tr w:rsidR="00A17B2F" w:rsidRPr="00A17B2F" w:rsidTr="00306F15">
        <w:trPr>
          <w:trHeight w:val="1388"/>
        </w:trPr>
        <w:tc>
          <w:tcPr>
            <w:tcW w:w="817" w:type="dxa"/>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3</w:t>
            </w:r>
          </w:p>
        </w:tc>
        <w:tc>
          <w:tcPr>
            <w:tcW w:w="2936" w:type="dxa"/>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Основание для разработки проекта генерального плана муниципального образования </w:t>
            </w:r>
          </w:p>
        </w:tc>
        <w:tc>
          <w:tcPr>
            <w:tcW w:w="6716" w:type="dxa"/>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Решение органа местного самоуправления о разработке, в соответствии с требованиями следующих документов:</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Градостроительный кодекс Российской Федерации №190-ФЗ от 29.12.2004 года.</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 Федеральный закон «Об общих принципах организации местного самоуправления в Российской Федерации» от 06.10.2003г. №131-ФЗ </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Закон Новосибирской области от 27.04.2010 N 481-ОЗ «О регулировании градостроительной деятельности в Новосибирской области»</w:t>
            </w:r>
          </w:p>
        </w:tc>
      </w:tr>
      <w:tr w:rsidR="00A17B2F" w:rsidRPr="00A17B2F" w:rsidTr="00306F15">
        <w:trPr>
          <w:trHeight w:val="20"/>
        </w:trPr>
        <w:tc>
          <w:tcPr>
            <w:tcW w:w="817" w:type="dxa"/>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4</w:t>
            </w:r>
          </w:p>
        </w:tc>
        <w:tc>
          <w:tcPr>
            <w:tcW w:w="2936" w:type="dxa"/>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Источник финансирования</w:t>
            </w:r>
          </w:p>
        </w:tc>
        <w:tc>
          <w:tcPr>
            <w:tcW w:w="6716" w:type="dxa"/>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средства бюджета рабочего поселка Чистоозёрное Чистоозёрного района Новосибирской области, средства областного бюджета Новосибирской области</w:t>
            </w:r>
          </w:p>
        </w:tc>
      </w:tr>
      <w:tr w:rsidR="00A17B2F" w:rsidRPr="00A17B2F" w:rsidTr="00306F15">
        <w:trPr>
          <w:trHeight w:val="20"/>
        </w:trPr>
        <w:tc>
          <w:tcPr>
            <w:tcW w:w="817" w:type="dxa"/>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5</w:t>
            </w:r>
          </w:p>
        </w:tc>
        <w:tc>
          <w:tcPr>
            <w:tcW w:w="2936" w:type="dxa"/>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Сроки разработки проекта генерального плана муниципального образования </w:t>
            </w:r>
          </w:p>
        </w:tc>
        <w:tc>
          <w:tcPr>
            <w:tcW w:w="6716" w:type="dxa"/>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Минимальный срок выполнения работ: </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не менее 60 календарных дней с даты заключения муниципального контракта.</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Максимальный срок выполнения работ: </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не более 120 календарных дней с даты заключения муниципального контракта.</w:t>
            </w:r>
          </w:p>
        </w:tc>
      </w:tr>
      <w:tr w:rsidR="00A17B2F" w:rsidRPr="00A17B2F" w:rsidTr="00306F15">
        <w:trPr>
          <w:trHeight w:val="20"/>
        </w:trPr>
        <w:tc>
          <w:tcPr>
            <w:tcW w:w="817" w:type="dxa"/>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6</w:t>
            </w:r>
          </w:p>
        </w:tc>
        <w:tc>
          <w:tcPr>
            <w:tcW w:w="2936" w:type="dxa"/>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Объект территориального планирования и основные его характеристики</w:t>
            </w:r>
          </w:p>
        </w:tc>
        <w:tc>
          <w:tcPr>
            <w:tcW w:w="6716" w:type="dxa"/>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Территория  муниципального образования рабочего поселка Чистоозёрное Чистоозёрного района Новосибирской области</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Административный центр – р.п. Чистоозерное</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Площадь муниципального образования  –  392,57 кв. км;</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Население – 8422 чел.</w:t>
            </w:r>
          </w:p>
          <w:p w:rsidR="00841A29" w:rsidRPr="00A17B2F" w:rsidRDefault="00841A29" w:rsidP="00FA11A8">
            <w:pPr>
              <w:pStyle w:val="ae"/>
              <w:rPr>
                <w:rFonts w:ascii="Times New Roman" w:hAnsi="Times New Roman"/>
                <w:bCs/>
                <w:color w:val="000000" w:themeColor="text1"/>
                <w:sz w:val="24"/>
                <w:szCs w:val="24"/>
                <w:lang w:eastAsia="ar-SA"/>
              </w:rPr>
            </w:pPr>
            <w:r w:rsidRPr="00A17B2F">
              <w:rPr>
                <w:rFonts w:ascii="Times New Roman" w:hAnsi="Times New Roman"/>
                <w:bCs/>
                <w:color w:val="000000" w:themeColor="text1"/>
                <w:sz w:val="24"/>
                <w:szCs w:val="24"/>
                <w:lang w:eastAsia="ar-SA"/>
              </w:rPr>
              <w:lastRenderedPageBreak/>
              <w:t xml:space="preserve">Границы </w:t>
            </w:r>
            <w:r w:rsidRPr="00A17B2F">
              <w:rPr>
                <w:rFonts w:ascii="Times New Roman" w:hAnsi="Times New Roman"/>
                <w:color w:val="000000" w:themeColor="text1"/>
                <w:sz w:val="24"/>
                <w:szCs w:val="24"/>
              </w:rPr>
              <w:t>муниципального образования</w:t>
            </w:r>
            <w:r w:rsidRPr="00A17B2F">
              <w:rPr>
                <w:rFonts w:ascii="Times New Roman" w:hAnsi="Times New Roman"/>
                <w:bCs/>
                <w:color w:val="000000" w:themeColor="text1"/>
                <w:sz w:val="24"/>
                <w:szCs w:val="24"/>
                <w:lang w:eastAsia="ar-SA"/>
              </w:rPr>
              <w:t xml:space="preserve"> установлены Законом Новосибирской области от 2 июня 2004 года № 200-ОЗ «О статусе и границах муниципальных образований Новосибирской области».</w:t>
            </w:r>
          </w:p>
        </w:tc>
      </w:tr>
      <w:tr w:rsidR="00A17B2F" w:rsidRPr="00A17B2F" w:rsidTr="00306F15">
        <w:trPr>
          <w:trHeight w:val="20"/>
        </w:trPr>
        <w:tc>
          <w:tcPr>
            <w:tcW w:w="817" w:type="dxa"/>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7</w:t>
            </w:r>
          </w:p>
        </w:tc>
        <w:tc>
          <w:tcPr>
            <w:tcW w:w="2936" w:type="dxa"/>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Нормативная и правовая база </w:t>
            </w:r>
          </w:p>
        </w:tc>
        <w:tc>
          <w:tcPr>
            <w:tcW w:w="6716" w:type="dxa"/>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Разработку проекта генерального плана муниципального образования осуществлять в соответствии с требованиями действующего законодательства:</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Градостроительный кодекс Российской Федерации от 29.12.04 г. №190-ФЗ; </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Земельный кодекс РФ от 25 октября </w:t>
            </w:r>
            <w:smartTag w:uri="urn:schemas-microsoft-com:office:smarttags" w:element="metricconverter">
              <w:smartTagPr>
                <w:attr w:name="ProductID" w:val="2001 г"/>
              </w:smartTagPr>
              <w:r w:rsidRPr="00A17B2F">
                <w:rPr>
                  <w:rFonts w:ascii="Times New Roman" w:hAnsi="Times New Roman"/>
                  <w:color w:val="000000" w:themeColor="text1"/>
                  <w:sz w:val="24"/>
                  <w:szCs w:val="24"/>
                </w:rPr>
                <w:t>2001 г</w:t>
              </w:r>
            </w:smartTag>
            <w:r w:rsidRPr="00A17B2F">
              <w:rPr>
                <w:rFonts w:ascii="Times New Roman" w:hAnsi="Times New Roman"/>
                <w:color w:val="000000" w:themeColor="text1"/>
                <w:sz w:val="24"/>
                <w:szCs w:val="24"/>
              </w:rPr>
              <w:t xml:space="preserve">. № 137-ФЗ; Водный кодекс РФ от 3 июня </w:t>
            </w:r>
            <w:smartTag w:uri="urn:schemas-microsoft-com:office:smarttags" w:element="metricconverter">
              <w:smartTagPr>
                <w:attr w:name="ProductID" w:val="2006 г"/>
              </w:smartTagPr>
              <w:r w:rsidRPr="00A17B2F">
                <w:rPr>
                  <w:rFonts w:ascii="Times New Roman" w:hAnsi="Times New Roman"/>
                  <w:color w:val="000000" w:themeColor="text1"/>
                  <w:sz w:val="24"/>
                  <w:szCs w:val="24"/>
                </w:rPr>
                <w:t>2006 г</w:t>
              </w:r>
            </w:smartTag>
            <w:r w:rsidRPr="00A17B2F">
              <w:rPr>
                <w:rFonts w:ascii="Times New Roman" w:hAnsi="Times New Roman"/>
                <w:color w:val="000000" w:themeColor="text1"/>
                <w:sz w:val="24"/>
                <w:szCs w:val="24"/>
              </w:rPr>
              <w:t>. № 73-ФЗ;</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Лесной кодекс РФ от 4 декабря </w:t>
            </w:r>
            <w:smartTag w:uri="urn:schemas-microsoft-com:office:smarttags" w:element="metricconverter">
              <w:smartTagPr>
                <w:attr w:name="ProductID" w:val="2006 г"/>
              </w:smartTagPr>
              <w:r w:rsidRPr="00A17B2F">
                <w:rPr>
                  <w:rFonts w:ascii="Times New Roman" w:hAnsi="Times New Roman"/>
                  <w:color w:val="000000" w:themeColor="text1"/>
                  <w:sz w:val="24"/>
                  <w:szCs w:val="24"/>
                </w:rPr>
                <w:t>2006 г</w:t>
              </w:r>
            </w:smartTag>
            <w:r w:rsidRPr="00A17B2F">
              <w:rPr>
                <w:rFonts w:ascii="Times New Roman" w:hAnsi="Times New Roman"/>
                <w:color w:val="000000" w:themeColor="text1"/>
                <w:sz w:val="24"/>
                <w:szCs w:val="24"/>
              </w:rPr>
              <w:t xml:space="preserve">. № 201-ФЗ; </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Федеральный закон «Об общих принципах организации местного самоуправления в РФ» от 6 октября </w:t>
            </w:r>
            <w:smartTag w:uri="urn:schemas-microsoft-com:office:smarttags" w:element="metricconverter">
              <w:smartTagPr>
                <w:attr w:name="ProductID" w:val="2003 г"/>
              </w:smartTagPr>
              <w:r w:rsidRPr="00A17B2F">
                <w:rPr>
                  <w:rFonts w:ascii="Times New Roman" w:hAnsi="Times New Roman"/>
                  <w:color w:val="000000" w:themeColor="text1"/>
                  <w:sz w:val="24"/>
                  <w:szCs w:val="24"/>
                </w:rPr>
                <w:t>2003 г</w:t>
              </w:r>
            </w:smartTag>
            <w:r w:rsidRPr="00A17B2F">
              <w:rPr>
                <w:rFonts w:ascii="Times New Roman" w:hAnsi="Times New Roman"/>
                <w:color w:val="000000" w:themeColor="text1"/>
                <w:sz w:val="24"/>
                <w:szCs w:val="24"/>
              </w:rPr>
              <w:t>. № 131- ФЗ;</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Федеральный закон «Об автомобильных дорогах и дорожной деятельности в РФ» от 8 ноября </w:t>
            </w:r>
            <w:smartTag w:uri="urn:schemas-microsoft-com:office:smarttags" w:element="metricconverter">
              <w:smartTagPr>
                <w:attr w:name="ProductID" w:val="2007 г"/>
              </w:smartTagPr>
              <w:r w:rsidRPr="00A17B2F">
                <w:rPr>
                  <w:rFonts w:ascii="Times New Roman" w:hAnsi="Times New Roman"/>
                  <w:color w:val="000000" w:themeColor="text1"/>
                  <w:sz w:val="24"/>
                  <w:szCs w:val="24"/>
                </w:rPr>
                <w:t>2007 г</w:t>
              </w:r>
            </w:smartTag>
            <w:r w:rsidRPr="00A17B2F">
              <w:rPr>
                <w:rFonts w:ascii="Times New Roman" w:hAnsi="Times New Roman"/>
                <w:color w:val="000000" w:themeColor="text1"/>
                <w:sz w:val="24"/>
                <w:szCs w:val="24"/>
              </w:rPr>
              <w:t>. №257-ФЗ;</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Закон НСО «О статусе и границах муниципальных образований Новосибирской области» от 2 июня </w:t>
            </w:r>
            <w:smartTag w:uri="urn:schemas-microsoft-com:office:smarttags" w:element="metricconverter">
              <w:smartTagPr>
                <w:attr w:name="ProductID" w:val="2004 г"/>
              </w:smartTagPr>
              <w:r w:rsidRPr="00A17B2F">
                <w:rPr>
                  <w:rFonts w:ascii="Times New Roman" w:hAnsi="Times New Roman"/>
                  <w:color w:val="000000" w:themeColor="text1"/>
                  <w:sz w:val="24"/>
                  <w:szCs w:val="24"/>
                </w:rPr>
                <w:t>2004 г</w:t>
              </w:r>
            </w:smartTag>
            <w:r w:rsidRPr="00A17B2F">
              <w:rPr>
                <w:rFonts w:ascii="Times New Roman" w:hAnsi="Times New Roman"/>
                <w:color w:val="000000" w:themeColor="text1"/>
                <w:sz w:val="24"/>
                <w:szCs w:val="24"/>
              </w:rPr>
              <w:t xml:space="preserve">. №200-ОЗ; </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СП 42.13330.2011 «СНиП 2.07.01-89*» Градостроительство. Планировка и застройка городских и сельских поселений (утв.приказом Министерства регионального развития РФ от 28 декабря </w:t>
            </w:r>
            <w:smartTag w:uri="urn:schemas-microsoft-com:office:smarttags" w:element="metricconverter">
              <w:smartTagPr>
                <w:attr w:name="ProductID" w:val="2010 г"/>
              </w:smartTagPr>
              <w:r w:rsidRPr="00A17B2F">
                <w:rPr>
                  <w:rFonts w:ascii="Times New Roman" w:hAnsi="Times New Roman"/>
                  <w:color w:val="000000" w:themeColor="text1"/>
                  <w:sz w:val="24"/>
                  <w:szCs w:val="24"/>
                </w:rPr>
                <w:t>2010 г</w:t>
              </w:r>
            </w:smartTag>
            <w:r w:rsidRPr="00A17B2F">
              <w:rPr>
                <w:rFonts w:ascii="Times New Roman" w:hAnsi="Times New Roman"/>
                <w:color w:val="000000" w:themeColor="text1"/>
                <w:sz w:val="24"/>
                <w:szCs w:val="24"/>
              </w:rPr>
              <w:t>.№ 820)</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Закон Новосибирской области от 27.04.2010 №481 – ОЗ «О регулировании градостроительной деятельности в Новосибирской области»;</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Приказ Министерства Регионального развития РФ №224 от 26.05.2011г. «Об утверждении рекомендаций по разработке проектов генеральных планов поселений и городских округов;</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Приказ Министерства регионального развития РФ от 30 января </w:t>
            </w:r>
            <w:smartTag w:uri="urn:schemas-microsoft-com:office:smarttags" w:element="metricconverter">
              <w:smartTagPr>
                <w:attr w:name="ProductID" w:val="2012 г"/>
              </w:smartTagPr>
              <w:r w:rsidRPr="00A17B2F">
                <w:rPr>
                  <w:rFonts w:ascii="Times New Roman" w:hAnsi="Times New Roman"/>
                  <w:color w:val="000000" w:themeColor="text1"/>
                  <w:sz w:val="24"/>
                  <w:szCs w:val="24"/>
                </w:rPr>
                <w:t>2012 г</w:t>
              </w:r>
            </w:smartTag>
            <w:r w:rsidRPr="00A17B2F">
              <w:rPr>
                <w:rFonts w:ascii="Times New Roman" w:hAnsi="Times New Roman"/>
                <w:color w:val="000000" w:themeColor="text1"/>
                <w:sz w:val="24"/>
                <w:szCs w:val="24"/>
              </w:rPr>
              <w:t xml:space="preserve">. N 19 </w:t>
            </w:r>
            <w:r w:rsidRPr="00A17B2F">
              <w:rPr>
                <w:rFonts w:ascii="Times New Roman" w:hAnsi="Times New Roman"/>
                <w:bCs/>
                <w:color w:val="000000" w:themeColor="text1"/>
                <w:sz w:val="24"/>
                <w:szCs w:val="24"/>
              </w:rPr>
              <w:t>«Об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Постановление администрации Новосибирской области от 25.12.2009 N 471-па "О местной системе координат, устанавливаемой в отношении Новосибирской области";</w:t>
            </w:r>
          </w:p>
          <w:p w:rsidR="00841A29" w:rsidRPr="00A17B2F" w:rsidRDefault="00841A29" w:rsidP="00FA11A8">
            <w:pPr>
              <w:pStyle w:val="ae"/>
              <w:rPr>
                <w:rFonts w:ascii="Times New Roman" w:hAnsi="Times New Roman"/>
                <w:color w:val="000000" w:themeColor="text1"/>
                <w:sz w:val="24"/>
                <w:szCs w:val="24"/>
              </w:rPr>
            </w:pPr>
            <w:r w:rsidRPr="00A17B2F">
              <w:rPr>
                <w:rStyle w:val="st1"/>
                <w:rFonts w:ascii="Times New Roman" w:hAnsi="Times New Roman"/>
                <w:color w:val="000000" w:themeColor="text1"/>
                <w:sz w:val="24"/>
                <w:szCs w:val="24"/>
              </w:rPr>
              <w:t xml:space="preserve">Постановление Правительства </w:t>
            </w:r>
            <w:r w:rsidRPr="00A17B2F">
              <w:rPr>
                <w:rStyle w:val="st1"/>
                <w:rFonts w:ascii="Times New Roman" w:hAnsi="Times New Roman"/>
                <w:bCs/>
                <w:color w:val="000000" w:themeColor="text1"/>
                <w:sz w:val="24"/>
                <w:szCs w:val="24"/>
              </w:rPr>
              <w:t>Новосибирской области</w:t>
            </w:r>
            <w:r w:rsidRPr="00A17B2F">
              <w:rPr>
                <w:rStyle w:val="st1"/>
                <w:rFonts w:ascii="Times New Roman" w:hAnsi="Times New Roman"/>
                <w:color w:val="000000" w:themeColor="text1"/>
                <w:sz w:val="24"/>
                <w:szCs w:val="24"/>
              </w:rPr>
              <w:t xml:space="preserve"> от 28.12.2011 N 608 -п «О введении в действие </w:t>
            </w:r>
            <w:r w:rsidRPr="00A17B2F">
              <w:rPr>
                <w:rStyle w:val="st1"/>
                <w:rFonts w:ascii="Times New Roman" w:hAnsi="Times New Roman"/>
                <w:bCs/>
                <w:color w:val="000000" w:themeColor="text1"/>
                <w:sz w:val="24"/>
                <w:szCs w:val="24"/>
              </w:rPr>
              <w:t>местной системы координат</w:t>
            </w:r>
            <w:r w:rsidRPr="00A17B2F">
              <w:rPr>
                <w:rStyle w:val="st1"/>
                <w:rFonts w:ascii="Times New Roman" w:hAnsi="Times New Roman"/>
                <w:color w:val="000000" w:themeColor="text1"/>
                <w:sz w:val="24"/>
                <w:szCs w:val="24"/>
              </w:rPr>
              <w:t xml:space="preserve"> Новосибирской области».</w:t>
            </w:r>
          </w:p>
        </w:tc>
      </w:tr>
      <w:tr w:rsidR="00A17B2F" w:rsidRPr="00A17B2F" w:rsidTr="00306F15">
        <w:trPr>
          <w:trHeight w:val="20"/>
        </w:trPr>
        <w:tc>
          <w:tcPr>
            <w:tcW w:w="817" w:type="dxa"/>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8</w:t>
            </w:r>
          </w:p>
        </w:tc>
        <w:tc>
          <w:tcPr>
            <w:tcW w:w="2936" w:type="dxa"/>
          </w:tcPr>
          <w:p w:rsidR="00841A29" w:rsidRPr="00A17B2F" w:rsidRDefault="00841A29" w:rsidP="00FA11A8">
            <w:pPr>
              <w:pStyle w:val="ae"/>
              <w:rPr>
                <w:rFonts w:ascii="Times New Roman" w:hAnsi="Times New Roman"/>
                <w:color w:val="000000" w:themeColor="text1"/>
                <w:sz w:val="24"/>
                <w:szCs w:val="24"/>
              </w:rPr>
            </w:pP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Цель разработки проекта генерального плана муниципального </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образования</w:t>
            </w:r>
          </w:p>
        </w:tc>
        <w:tc>
          <w:tcPr>
            <w:tcW w:w="6716" w:type="dxa"/>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Согласование взаимных интересов по градостроительному использованию территории органов местного самоуправления поселений, региональных и федеральных органов государственной власти с целью обеспечения планирования дальнейшего поступательного развития территории, ее рационального использования, привлечения инвестиций, обеспечения потребностей населения.</w:t>
            </w:r>
          </w:p>
        </w:tc>
      </w:tr>
      <w:tr w:rsidR="00A17B2F" w:rsidRPr="00A17B2F" w:rsidTr="00306F15">
        <w:trPr>
          <w:trHeight w:val="20"/>
        </w:trPr>
        <w:tc>
          <w:tcPr>
            <w:tcW w:w="817" w:type="dxa"/>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9</w:t>
            </w:r>
          </w:p>
        </w:tc>
        <w:tc>
          <w:tcPr>
            <w:tcW w:w="2936" w:type="dxa"/>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Задачи разработки проекта генерального плана муниципального образования</w:t>
            </w:r>
          </w:p>
        </w:tc>
        <w:tc>
          <w:tcPr>
            <w:tcW w:w="6716" w:type="dxa"/>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Определение назначения территории муниципального образования (городского поселения), исходя из анализа совокупного действия социальных, экономических, экологических и прочих факторов и долгосрочных планов </w:t>
            </w:r>
            <w:r w:rsidRPr="00A17B2F">
              <w:rPr>
                <w:rFonts w:ascii="Times New Roman" w:hAnsi="Times New Roman"/>
                <w:color w:val="000000" w:themeColor="text1"/>
                <w:sz w:val="24"/>
                <w:szCs w:val="24"/>
              </w:rPr>
              <w:lastRenderedPageBreak/>
              <w:t>социально-экономического развития сельского/городского поселения.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Определение  границ функциональных зон и  параметров их планируемого развития.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Определение планируемых границ земель  промышленности, энергетики, связи, границ земель лесного фонда, земель специального назначения, границ территорий объектов культурного наследия, границ зон с особыми условиями использования территории, границ зон инженерных и транспортных инфраструктур.</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Определение границ земельных участков, предназначенных для  планируемого размещения объектов капитального строительства местного значения.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Анализ основных факторов риска возникновения чрезвычайных ситуаций природного и техногенного характера и определение границ территорий, подверженных такому риску.</w:t>
            </w:r>
          </w:p>
        </w:tc>
      </w:tr>
      <w:tr w:rsidR="00A17B2F" w:rsidRPr="00A17B2F" w:rsidTr="00306F15">
        <w:trPr>
          <w:trHeight w:val="20"/>
        </w:trPr>
        <w:tc>
          <w:tcPr>
            <w:tcW w:w="817" w:type="dxa"/>
            <w:tcBorders>
              <w:right w:val="single" w:sz="4" w:space="0" w:color="auto"/>
            </w:tcBorders>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10</w:t>
            </w:r>
          </w:p>
        </w:tc>
        <w:tc>
          <w:tcPr>
            <w:tcW w:w="2936" w:type="dxa"/>
            <w:tcBorders>
              <w:right w:val="single" w:sz="4" w:space="0" w:color="auto"/>
            </w:tcBorders>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Этапы разработки проекта генерального плана муниципального образования</w:t>
            </w:r>
          </w:p>
        </w:tc>
        <w:tc>
          <w:tcPr>
            <w:tcW w:w="6716" w:type="dxa"/>
            <w:tcBorders>
              <w:top w:val="single" w:sz="4" w:space="0" w:color="auto"/>
              <w:left w:val="single" w:sz="4" w:space="0" w:color="auto"/>
              <w:bottom w:val="single" w:sz="4" w:space="0" w:color="auto"/>
              <w:right w:val="single" w:sz="4" w:space="0" w:color="auto"/>
            </w:tcBorders>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1 этап (информационный) </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1.1. Сбор и систематизация исходных данных по всем необходимым темам.</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1.2. Использование цифровой картографической основы, в соответствии с пунктом 19 настоящего технического задания.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2 этап (аналитический) </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2.1. Градостроительный анализ и оценка территории, разработка планировочной структуры, функциональное зонирование.</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2.2. Подготовка материалов обоснования.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2.3.Создание графических материалов (карт) в составе материалов по обоснованию</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3 этап (исполнительский)</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3.1. Разработка Положения о территориальном планировании.</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3.2. Подготовка Карты размещения объектов местного значения, Карты границ населенных пунктов, Карты функциональных зон </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4 этап (доработка проекта)</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Исполнитель проводит доработку проекта по материалам согласования и полученным замечаниям.</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Сроки выполнения этапов определяются в соответствии с календарным планом.</w:t>
            </w:r>
          </w:p>
        </w:tc>
      </w:tr>
      <w:tr w:rsidR="00A17B2F" w:rsidRPr="00A17B2F" w:rsidTr="00306F15">
        <w:trPr>
          <w:trHeight w:val="20"/>
        </w:trPr>
        <w:tc>
          <w:tcPr>
            <w:tcW w:w="817" w:type="dxa"/>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11</w:t>
            </w:r>
          </w:p>
        </w:tc>
        <w:tc>
          <w:tcPr>
            <w:tcW w:w="2936" w:type="dxa"/>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Источники и условия получения исходных данных</w:t>
            </w:r>
          </w:p>
        </w:tc>
        <w:tc>
          <w:tcPr>
            <w:tcW w:w="6716" w:type="dxa"/>
            <w:tcBorders>
              <w:bottom w:val="single" w:sz="4" w:space="0" w:color="auto"/>
            </w:tcBorders>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Заказчик обеспечивает сбор исходной информации для разработки проекта при содействии Исполнителя и предоставляет её Исполнителю.</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Исполнитель при содействии Заказчика осуществляет систематизацию и анализ исходных данных, необходимых для разработки проекта.</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Результат сбора исходной исходных данных представить в виде отчета о выполненной работе в 2 – х экз. в печатном сброшюрованном виде и на электронном носителе.</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Заказчик передает Исполнителю сведения о границе муниципального образования и границах населенных пунктов в составе сельского/городского поселения.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Перечень исходных данных, используемых Исполнителем, при разработке проекта генерального плана муниципального </w:t>
            </w:r>
            <w:r w:rsidRPr="00A17B2F">
              <w:rPr>
                <w:rFonts w:ascii="Times New Roman" w:hAnsi="Times New Roman"/>
                <w:color w:val="000000" w:themeColor="text1"/>
                <w:sz w:val="24"/>
                <w:szCs w:val="24"/>
              </w:rPr>
              <w:lastRenderedPageBreak/>
              <w:t xml:space="preserve">образования (городского поселения): </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граница муниципального образования;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границы населенных пунктов поселения;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материалы инженерно-геологических изысканий, атласы геологических выработок;</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материалы землепользования (схемы землепользования, отводы);</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сведения о современном использовании и состоянии территории, кадастровой оценке земельных участков;</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перечень ранее выполненных научно-исследовательских работ, градостроительной и проектной документации, прочих работ;</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данные о демографической ситуации и занятости населения;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инвентаризационные данные по жилищному фонду, предприятиям и учреждениям обслуживания;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данные об объектах коммунального хозяйства; улично-дорожной сети, строительной базе;</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материалы по существующим и проектируемым сетям водоснабжения, водоотведения, теплоснабжения, электроснабжения, телефонизации;</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материалы, содержащие сведения о современном состоянии окружающей среды, санитарно-гигиенического и экологического состояния территории;</w:t>
            </w:r>
          </w:p>
          <w:p w:rsidR="00841A29" w:rsidRPr="00A17B2F" w:rsidRDefault="00841A29" w:rsidP="00FA11A8">
            <w:pPr>
              <w:pStyle w:val="ae"/>
              <w:rPr>
                <w:rFonts w:ascii="Times New Roman" w:hAnsi="Times New Roman"/>
                <w:color w:val="000000" w:themeColor="text1"/>
                <w:spacing w:val="-11"/>
                <w:sz w:val="24"/>
                <w:szCs w:val="24"/>
              </w:rPr>
            </w:pPr>
            <w:r w:rsidRPr="00A17B2F">
              <w:rPr>
                <w:rFonts w:ascii="Times New Roman" w:hAnsi="Times New Roman"/>
                <w:color w:val="000000" w:themeColor="text1"/>
                <w:sz w:val="24"/>
                <w:szCs w:val="24"/>
              </w:rPr>
              <w:t xml:space="preserve">сведения об известных объектах культурного наследия и их зон охраны (по данным Службы по охране объектов культурного наследия Новосибирской  области); </w:t>
            </w:r>
          </w:p>
          <w:p w:rsidR="00841A29" w:rsidRPr="00A17B2F" w:rsidRDefault="00841A29" w:rsidP="00FA11A8">
            <w:pPr>
              <w:pStyle w:val="ae"/>
              <w:rPr>
                <w:rFonts w:ascii="Times New Roman" w:hAnsi="Times New Roman"/>
                <w:color w:val="000000" w:themeColor="text1"/>
                <w:spacing w:val="-11"/>
                <w:sz w:val="24"/>
                <w:szCs w:val="24"/>
              </w:rPr>
            </w:pPr>
            <w:r w:rsidRPr="00A17B2F">
              <w:rPr>
                <w:rFonts w:ascii="Times New Roman" w:hAnsi="Times New Roman"/>
                <w:color w:val="000000" w:themeColor="text1"/>
                <w:sz w:val="24"/>
                <w:szCs w:val="24"/>
              </w:rPr>
              <w:t>материалы опорных и адресных планов;</w:t>
            </w:r>
          </w:p>
          <w:p w:rsidR="00841A29" w:rsidRPr="00A17B2F" w:rsidRDefault="00841A29" w:rsidP="00FA11A8">
            <w:pPr>
              <w:pStyle w:val="ae"/>
              <w:rPr>
                <w:rFonts w:ascii="Times New Roman" w:hAnsi="Times New Roman"/>
                <w:color w:val="000000" w:themeColor="text1"/>
                <w:spacing w:val="-11"/>
                <w:sz w:val="24"/>
                <w:szCs w:val="24"/>
              </w:rPr>
            </w:pPr>
            <w:r w:rsidRPr="00A17B2F">
              <w:rPr>
                <w:rFonts w:ascii="Times New Roman" w:hAnsi="Times New Roman"/>
                <w:color w:val="000000" w:themeColor="text1"/>
                <w:sz w:val="24"/>
                <w:szCs w:val="24"/>
              </w:rPr>
              <w:t>материалы государственного кадастра объектов недвижимости;</w:t>
            </w:r>
          </w:p>
          <w:p w:rsidR="00841A29" w:rsidRPr="00A17B2F" w:rsidRDefault="00841A29" w:rsidP="00FA11A8">
            <w:pPr>
              <w:pStyle w:val="ae"/>
              <w:rPr>
                <w:rFonts w:ascii="Times New Roman" w:hAnsi="Times New Roman"/>
                <w:i/>
                <w:iCs/>
                <w:color w:val="000000" w:themeColor="text1"/>
                <w:sz w:val="24"/>
                <w:szCs w:val="24"/>
              </w:rPr>
            </w:pPr>
            <w:r w:rsidRPr="00A17B2F">
              <w:rPr>
                <w:rFonts w:ascii="Times New Roman" w:hAnsi="Times New Roman"/>
                <w:i/>
                <w:iCs/>
                <w:color w:val="000000" w:themeColor="text1"/>
                <w:sz w:val="24"/>
                <w:szCs w:val="24"/>
              </w:rPr>
              <w:t xml:space="preserve">сведения об особо охраняемых территориях и ландшафтах. </w:t>
            </w:r>
          </w:p>
          <w:p w:rsidR="00841A29" w:rsidRPr="00A17B2F" w:rsidRDefault="00841A29" w:rsidP="00FA11A8">
            <w:pPr>
              <w:pStyle w:val="ae"/>
              <w:rPr>
                <w:rFonts w:ascii="Times New Roman" w:hAnsi="Times New Roman"/>
                <w:i/>
                <w:iCs/>
                <w:color w:val="000000" w:themeColor="text1"/>
                <w:sz w:val="24"/>
                <w:szCs w:val="24"/>
              </w:rPr>
            </w:pPr>
            <w:r w:rsidRPr="00A17B2F">
              <w:rPr>
                <w:rFonts w:ascii="Times New Roman" w:hAnsi="Times New Roman"/>
                <w:i/>
                <w:iCs/>
                <w:color w:val="000000" w:themeColor="text1"/>
                <w:sz w:val="24"/>
                <w:szCs w:val="24"/>
              </w:rPr>
              <w:t>законодательные и другие плановые и прогнозные материалы по территории, постановления и другие документы органов государственнойвласти и местного самоуправления;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архивные и литературные материалы, данные об истории объекта территориального планирования.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Материалы и документы, учет которых обязателен: </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Схема территориального планирования Новосибирской области (Схема утверждена постановлением администрации Новосибирской области от 07.09.2009 N 339-па "Об утверждении Схемы территориального планирования Новосибирской области" размещена на официальном сайте Правительства Новосибирской области в сети Интернет).</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Стратегия социально-экономического развития Новосибирской области на период до 2025 года (Утверждена постановлением Губернатора Новосибирской области от 03.12.2007 N 474 "О Стратегии социально-экономического развития Новосибирской области на период до 2025 года"),  перечень областных целевых программ (размещены на официальном сайте Правительства Новосибирской области в сети Интернет).</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Ранее разработанная градостроительная документация.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Сведения о планах и программах комплексного социально-экономического развития муниципальных образований, </w:t>
            </w:r>
            <w:r w:rsidRPr="00A17B2F">
              <w:rPr>
                <w:rFonts w:ascii="Times New Roman" w:hAnsi="Times New Roman"/>
                <w:color w:val="000000" w:themeColor="text1"/>
                <w:sz w:val="24"/>
                <w:szCs w:val="24"/>
              </w:rPr>
              <w:lastRenderedPageBreak/>
              <w:t>программах, реализуемых за счет средств местного бюджета, решениях органов местного самоуправления, предусматривающих создание объектов местного значения, программах организаций коммунального комплекса.</w:t>
            </w:r>
          </w:p>
        </w:tc>
      </w:tr>
      <w:tr w:rsidR="00A17B2F" w:rsidRPr="00A17B2F" w:rsidTr="00306F15">
        <w:trPr>
          <w:trHeight w:val="20"/>
        </w:trPr>
        <w:tc>
          <w:tcPr>
            <w:tcW w:w="817" w:type="dxa"/>
            <w:tcBorders>
              <w:right w:val="single" w:sz="4" w:space="0" w:color="auto"/>
            </w:tcBorders>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12</w:t>
            </w:r>
          </w:p>
        </w:tc>
        <w:tc>
          <w:tcPr>
            <w:tcW w:w="2936" w:type="dxa"/>
            <w:tcBorders>
              <w:right w:val="single" w:sz="4" w:space="0" w:color="auto"/>
            </w:tcBorders>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Требования к разработке проекта генерального плана муниципального образования</w:t>
            </w:r>
          </w:p>
        </w:tc>
        <w:tc>
          <w:tcPr>
            <w:tcW w:w="6716" w:type="dxa"/>
            <w:tcBorders>
              <w:top w:val="single" w:sz="4" w:space="0" w:color="auto"/>
              <w:left w:val="single" w:sz="4" w:space="0" w:color="auto"/>
              <w:bottom w:val="single" w:sz="4" w:space="0" w:color="auto"/>
              <w:right w:val="single" w:sz="4" w:space="0" w:color="auto"/>
            </w:tcBorders>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Проект генерального плана муниципального образования (городского поселения) разрабатывается на основе комплексного анализа существующего использования и проблем развития территории муниципального образования, в соответствии с положениями стратегии и программ социально-экономического развития муниципального образования с учетом возможности реализации инвестиционных проектов на данной территории.</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Проектные решения предусмотреть на расчетный период 20 лет (расчетный срок </w:t>
            </w:r>
            <w:r w:rsidRPr="00A17B2F">
              <w:rPr>
                <w:rFonts w:ascii="Times New Roman" w:hAnsi="Times New Roman"/>
                <w:color w:val="000000" w:themeColor="text1"/>
                <w:spacing w:val="-3"/>
                <w:sz w:val="24"/>
                <w:szCs w:val="24"/>
              </w:rPr>
              <w:t xml:space="preserve">до 2033 года) с выделением первоочередных </w:t>
            </w:r>
            <w:r w:rsidRPr="00A17B2F">
              <w:rPr>
                <w:rFonts w:ascii="Times New Roman" w:hAnsi="Times New Roman"/>
                <w:color w:val="000000" w:themeColor="text1"/>
                <w:sz w:val="24"/>
                <w:szCs w:val="24"/>
              </w:rPr>
              <w:t>мероприятий на 10 лет до 2023г.</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При разработке проекта генерального плана муниципального образования (городского поселения) с учетом прогноза </w:t>
            </w:r>
            <w:r w:rsidRPr="00A17B2F">
              <w:rPr>
                <w:rFonts w:ascii="Times New Roman" w:hAnsi="Times New Roman"/>
                <w:color w:val="000000" w:themeColor="text1"/>
                <w:spacing w:val="-1"/>
                <w:sz w:val="24"/>
                <w:szCs w:val="24"/>
              </w:rPr>
              <w:t xml:space="preserve">социально-экономического развития </w:t>
            </w:r>
            <w:r w:rsidRPr="00A17B2F">
              <w:rPr>
                <w:rFonts w:ascii="Times New Roman" w:hAnsi="Times New Roman"/>
                <w:color w:val="000000" w:themeColor="text1"/>
                <w:sz w:val="24"/>
                <w:szCs w:val="24"/>
              </w:rPr>
              <w:t xml:space="preserve">выполнить расчет перспективной численности населения на расчетный срок </w:t>
            </w:r>
            <w:r w:rsidRPr="00A17B2F">
              <w:rPr>
                <w:rFonts w:ascii="Times New Roman" w:hAnsi="Times New Roman"/>
                <w:color w:val="000000" w:themeColor="text1"/>
                <w:spacing w:val="-1"/>
                <w:sz w:val="24"/>
                <w:szCs w:val="24"/>
              </w:rPr>
              <w:t>2033 г</w:t>
            </w:r>
            <w:r w:rsidRPr="00A17B2F">
              <w:rPr>
                <w:rFonts w:ascii="Times New Roman" w:hAnsi="Times New Roman"/>
                <w:color w:val="000000" w:themeColor="text1"/>
                <w:sz w:val="24"/>
                <w:szCs w:val="24"/>
              </w:rPr>
              <w:t>.</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При разработке проектных решений предусмотреть:</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обеспечение территории, в соответствии с расчетными показателями, объектами социального и коммунально-бытового назначения, объектами инженерной инфраструктуры с учетом роли территории в системе расселения.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жилищную обеспеченность определить расчетным способом с учетом прогноза численности населения и динамики жилищного фонда;</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определить проектом соотношение объектов жилищного строительства на свободных от застройки и на реконструируемых территориях;</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предусмотреть возможность реорганизации промышленных территорий и коммунально-складских зон, с учетом изменившихся социально-экономических условий;</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организацию системы санитарной очистки поселения/ городского округа;</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направления развития природно-рекреационного комплекса;</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планируемое изменение границ населенных пунктов, входящих в состав муниципального образования.</w:t>
            </w:r>
          </w:p>
          <w:p w:rsidR="00841A29" w:rsidRPr="00A17B2F" w:rsidRDefault="00841A29" w:rsidP="00FA11A8">
            <w:pPr>
              <w:pStyle w:val="ae"/>
              <w:rPr>
                <w:rFonts w:ascii="Times New Roman" w:hAnsi="Times New Roman"/>
                <w:color w:val="000000" w:themeColor="text1"/>
                <w:sz w:val="24"/>
                <w:szCs w:val="24"/>
              </w:rPr>
            </w:pPr>
          </w:p>
        </w:tc>
      </w:tr>
      <w:tr w:rsidR="00A17B2F" w:rsidRPr="00A17B2F" w:rsidTr="00306F15">
        <w:trPr>
          <w:trHeight w:val="20"/>
        </w:trPr>
        <w:tc>
          <w:tcPr>
            <w:tcW w:w="817" w:type="dxa"/>
            <w:tcBorders>
              <w:right w:val="single" w:sz="4" w:space="0" w:color="auto"/>
            </w:tcBorders>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13</w:t>
            </w:r>
          </w:p>
        </w:tc>
        <w:tc>
          <w:tcPr>
            <w:tcW w:w="2936" w:type="dxa"/>
            <w:tcBorders>
              <w:right w:val="single" w:sz="4" w:space="0" w:color="auto"/>
            </w:tcBorders>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Требования к составу и содержанию проекта генерального плана муниципального образования</w:t>
            </w:r>
          </w:p>
        </w:tc>
        <w:tc>
          <w:tcPr>
            <w:tcW w:w="6716" w:type="dxa"/>
            <w:tcBorders>
              <w:top w:val="single" w:sz="4" w:space="0" w:color="auto"/>
              <w:left w:val="single" w:sz="4" w:space="0" w:color="auto"/>
              <w:bottom w:val="single" w:sz="4" w:space="0" w:color="auto"/>
              <w:right w:val="single" w:sz="4" w:space="0" w:color="auto"/>
            </w:tcBorders>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pacing w:val="-2"/>
                <w:sz w:val="24"/>
                <w:szCs w:val="24"/>
              </w:rPr>
              <w:t xml:space="preserve">Состав материалов проекта генерального плана должен соответствовать ст. 23 Градостроительного кодекса РФ </w:t>
            </w:r>
            <w:r w:rsidRPr="00A17B2F">
              <w:rPr>
                <w:rFonts w:ascii="Times New Roman" w:hAnsi="Times New Roman"/>
                <w:color w:val="000000" w:themeColor="text1"/>
                <w:sz w:val="24"/>
                <w:szCs w:val="24"/>
              </w:rPr>
              <w:t>и настоящего Технического задания.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Текстовые и графические материалы проекта генерального плана муниципального образования (городского поселения) выполнить в соответствии с Методическими рекомендациями по разработке проектов генеральных планов поселений и городских округов, утвержденными приказом Минрегиона РФ от 26 мая 2011 года № 244 и требованиями Приказа Министерства регионального развития РФ от 30 января </w:t>
            </w:r>
            <w:smartTag w:uri="urn:schemas-microsoft-com:office:smarttags" w:element="metricconverter">
              <w:smartTagPr>
                <w:attr w:name="ProductID" w:val="2012 г"/>
              </w:smartTagPr>
              <w:r w:rsidRPr="00A17B2F">
                <w:rPr>
                  <w:rFonts w:ascii="Times New Roman" w:hAnsi="Times New Roman"/>
                  <w:color w:val="000000" w:themeColor="text1"/>
                  <w:sz w:val="24"/>
                  <w:szCs w:val="24"/>
                </w:rPr>
                <w:t>2012 г</w:t>
              </w:r>
            </w:smartTag>
            <w:r w:rsidRPr="00A17B2F">
              <w:rPr>
                <w:rFonts w:ascii="Times New Roman" w:hAnsi="Times New Roman"/>
                <w:color w:val="000000" w:themeColor="text1"/>
                <w:sz w:val="24"/>
                <w:szCs w:val="24"/>
              </w:rPr>
              <w:t xml:space="preserve">. N 19 </w:t>
            </w:r>
            <w:r w:rsidRPr="00A17B2F">
              <w:rPr>
                <w:rFonts w:ascii="Times New Roman" w:hAnsi="Times New Roman"/>
                <w:bCs/>
                <w:color w:val="000000" w:themeColor="text1"/>
                <w:sz w:val="24"/>
                <w:szCs w:val="24"/>
              </w:rPr>
              <w:t xml:space="preserve">«Об утверждении требований к описанию и отображению в документах территориального планирования </w:t>
            </w:r>
            <w:r w:rsidRPr="00A17B2F">
              <w:rPr>
                <w:rFonts w:ascii="Times New Roman" w:hAnsi="Times New Roman"/>
                <w:bCs/>
                <w:color w:val="000000" w:themeColor="text1"/>
                <w:sz w:val="24"/>
                <w:szCs w:val="24"/>
              </w:rPr>
              <w:lastRenderedPageBreak/>
              <w:t>объектов федерального значения, объектов регионального значения, объектов местного значения».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Проект генерального плана состоит из основной части, которая подлежит утверждению, и материалов по обоснованию проектных решений. </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Основная часть проекта генерального плана включает в себя: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Текстовую часть (Положение о территориальном планировании)</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Графическую часть (карта планируемого размещения объектов капитального строительства местного значения поселения/ городского округа; карта границ населенных пунктов (в том числе границ образуемых населенных пунктов), входящих в состав сельского/городского поселения; карта функциональных зон поселения/ городского округа)</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Материалы по обоснованию генерального плана включают в себя материалы в текстовой форме и в виде карт.</w:t>
            </w:r>
          </w:p>
        </w:tc>
      </w:tr>
      <w:tr w:rsidR="00A17B2F" w:rsidRPr="00A17B2F" w:rsidTr="00306F15">
        <w:trPr>
          <w:trHeight w:val="20"/>
        </w:trPr>
        <w:tc>
          <w:tcPr>
            <w:tcW w:w="817" w:type="dxa"/>
            <w:tcBorders>
              <w:right w:val="single" w:sz="4" w:space="0" w:color="auto"/>
            </w:tcBorders>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14</w:t>
            </w:r>
          </w:p>
        </w:tc>
        <w:tc>
          <w:tcPr>
            <w:tcW w:w="2936" w:type="dxa"/>
            <w:tcBorders>
              <w:right w:val="single" w:sz="4" w:space="0" w:color="auto"/>
            </w:tcBorders>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Требования к содержанию основной части проекта генерального плана муниципального образования</w:t>
            </w:r>
          </w:p>
        </w:tc>
        <w:tc>
          <w:tcPr>
            <w:tcW w:w="6716" w:type="dxa"/>
            <w:tcBorders>
              <w:top w:val="single" w:sz="4" w:space="0" w:color="auto"/>
              <w:left w:val="single" w:sz="4" w:space="0" w:color="auto"/>
              <w:bottom w:val="single" w:sz="4" w:space="0" w:color="auto"/>
              <w:right w:val="single" w:sz="4" w:space="0" w:color="auto"/>
            </w:tcBorders>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Положение о территориальном планировании включает в себя: </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сведения о видах, назначении и наименованиях планируемых для размещения объектов местного значения поселения, их основные характеристики, их местоположение (для объектов местного значения, не являющихся линейными объектами, указываются функциональные зоны), а также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Графические материалы утверждаемой части проекта генерального плана содержат:</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а) карту планируемого размещения объектов местного значения поселения, городского округа, в том числе:</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электро-, тепло-, газо- и водоснабжение населения, водоотведение;</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автомобильные дороги местного значения;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физическая культура и массовый спорт, образование, здравоохранение, утилизация и переработка бытовых и промышленных отходов в случае подготовки генерального плана городского округа;</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иные объектов, размещение которых необходимо для осуществления полномочий органами местного самоуправления поселения, городского округа.</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б) карту границ населенных пунктов (в том числе границ образуемых населенных пунктов), входящих в состав поселения.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в) карту функциональных зон поселения с отображением границы и описание функциональных зон с указанием планируемых для размещения в них объектов федерального значения, объектов регионального значения, объектов местного значения (за исключением линейных объектов) и местоположения линейных объектов федерального значения, </w:t>
            </w:r>
            <w:r w:rsidRPr="00A17B2F">
              <w:rPr>
                <w:rFonts w:ascii="Times New Roman" w:hAnsi="Times New Roman"/>
                <w:color w:val="000000" w:themeColor="text1"/>
                <w:sz w:val="24"/>
                <w:szCs w:val="24"/>
              </w:rPr>
              <w:lastRenderedPageBreak/>
              <w:t xml:space="preserve">линейных объектов регионального значения, линейных объектов местного значения. </w:t>
            </w:r>
          </w:p>
        </w:tc>
      </w:tr>
      <w:tr w:rsidR="00A17B2F" w:rsidRPr="00A17B2F" w:rsidTr="00306F15">
        <w:trPr>
          <w:trHeight w:val="20"/>
        </w:trPr>
        <w:tc>
          <w:tcPr>
            <w:tcW w:w="817" w:type="dxa"/>
            <w:tcBorders>
              <w:right w:val="single" w:sz="4" w:space="0" w:color="auto"/>
            </w:tcBorders>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15</w:t>
            </w:r>
          </w:p>
        </w:tc>
        <w:tc>
          <w:tcPr>
            <w:tcW w:w="2936" w:type="dxa"/>
            <w:tcBorders>
              <w:right w:val="single" w:sz="4" w:space="0" w:color="auto"/>
            </w:tcBorders>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Требования к содержанию материалов по обоснованию проекта генерального плана муниципального образования</w:t>
            </w:r>
          </w:p>
        </w:tc>
        <w:tc>
          <w:tcPr>
            <w:tcW w:w="6716" w:type="dxa"/>
            <w:tcBorders>
              <w:top w:val="single" w:sz="4" w:space="0" w:color="auto"/>
              <w:left w:val="single" w:sz="4" w:space="0" w:color="auto"/>
              <w:bottom w:val="single" w:sz="4" w:space="0" w:color="auto"/>
              <w:right w:val="single" w:sz="4" w:space="0" w:color="auto"/>
            </w:tcBorders>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Материалы по обоснованию проекта генерального плана в текстовой форме оформляются в виде пояснительной записки и включают в себя: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сведения о планах и программах комплексного социально-экономического развития муниципального образования (при их наличии), для реализации которых осуществляется создание объектов местного значения поселения;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обоснование выбранного варианта размещения объектов местного значения поселения, городского округа на основе анализа использования территорий поселения,  возможных направлений развития этих территорий и прогнозируемых ограничений их использования;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оценку возможного влияния планируемых для размещения объектов местного значения поселения, на комплексное развитие этих территорий;</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утвержденные документами территориального планирования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перечень и характеристику основных факторов риска возникновения чрезвычайных ситуаций природного и техногенного характера;</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w:t>
            </w:r>
            <w:r w:rsidRPr="00A17B2F">
              <w:rPr>
                <w:rFonts w:ascii="Times New Roman" w:hAnsi="Times New Roman"/>
                <w:color w:val="000000" w:themeColor="text1"/>
                <w:sz w:val="24"/>
                <w:szCs w:val="24"/>
              </w:rPr>
              <w:lastRenderedPageBreak/>
              <w:t>участки, и целей их планируемого использования.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Графические материалы по обоснованию решений генерального плана содержат карты, на которых отображаются: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границы поселения;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границы существующих населенных пунктов, входящих в состав поселения;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местоположение существующих и строящихся объектов местного значения поселения;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особые экономические зоны;</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особо охраняемые природные территории федерального, регионального, местного значения;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территории объектов культурного наследия;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зоны с особыми условиями использования территорий;</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территории, подверженные риску возникновения чрезвычайных ситуаций природного и техногенного характера;</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иные объекты, иные территории и (или) зоны, которые оказали влияние на установление функциональных зон и (или) планируемое размещение объектов местного значения поселения, городского округа или объектов федерального значения, объектов регионального значения, объектов местного значения муниципального района, в том числе могут быть:</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рыбоохранные и рыбохозяйственные заповедные зоны (при их наличии), зоны современного функционального использования территории поселения, городского округа, сооружения и коммуникации транспортной инфраструктуры, магистральные сети и головные сооружения инженерной инфраструктуры, мосты и иные транспортные инженерные сооружения, трубопроводы, линии высоковольтных электропередач, иные объекты;</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зоны залегания полезных ископаемых, зоны чрезвычайных экологических ситуаций и экологического бедствия, зоны с экстремальными природно-климатическими условиями, иные зоны, установленные в соответствии с законодательством Российской Федерации (с учетом ограничений на использование территорий определяются функциональное назначение территорий и интенсивность их использования);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территории, по отношению к которым подготовлена и утверждена градостроительная документация (проекты планировки и межевания территорий); планируемые к размещению линейные объекты транспортной и инженерной инфраструктуры (размещение которых утверждено соответствующими решениями), условные обозначения наиболее значимых объектов капитального строительства, решение о размещении которых принято (предоставлен земельный участок под строительство, выдано разрешение на строительство, утверждена проектная документация);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зоны различного функционального назначения: жилые, общественно-деловые, производственные и коммунальные, инженерной и транспортной инфраструктур, рекреационные, сельскохозяйственного использования, специального </w:t>
            </w:r>
            <w:r w:rsidRPr="00A17B2F">
              <w:rPr>
                <w:rFonts w:ascii="Times New Roman" w:hAnsi="Times New Roman"/>
                <w:color w:val="000000" w:themeColor="text1"/>
                <w:sz w:val="24"/>
                <w:szCs w:val="24"/>
              </w:rPr>
              <w:lastRenderedPageBreak/>
              <w:t>назначения, военных объектов и иные зоны режимных территорий, иные зоны в соответствии с местными условиями;</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сохраняемые территории и сооружения внешнего транспорта - железнодорожные пути и станции, аэропорты, морские и речные порты, причалы, пристани, мосты, путепроводы, тоннели, трубопроводы и др.; классификация улично-дорожной сети; линии наземного и подземного общественного пассажирского транспорта;</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сооружения и устройства для хранения и обслуживания транспортных средств, иные сооружения транспортной инфраструктуры;</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сохраняемые и проектируемые головные сооружения и магистральные сети инженерной инфраструктуры - водопровода, канализации, теплоснабжения, газоснабжения, ливневой канализации; линий высоковольтной электропередачи, основные объекты связи; территории, требующие значительного объема подсыпки или срезки грунта, дренирования, выторфовывания; гидротехнические сооружения; сооружения инженерной защиты от неблагоприятных природных факторов;</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нарушенные территории, по которым необходимо проведение мероприятий по рекультивации, иные сооружения инженерной инфраструктуры и благоустройства территорий.</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В составе обосновывающих материалов целесообразно оформлять следующие карты:</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карта использования территории муниципального образования с отображением особых экономических зон, особо охраняемых природных территорий федерального, регионального, местного значения, территорий объектов культурного наследия, зоны с особыми условиями использования территорий;</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карта расположения объектов местного значения поселения, городского округа;</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карта территорий, подверженных риску возникновения чрезвычайных ситуаций природного и техногенного характера;</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карты ограничений, в составе которых могут быть:</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карты существующих и планируемых границ земель промышленности, энергетики, транспорта, связи;</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карты размещения и пешеходной доступности объектов социального обслуживания на территории муниципального образования;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карты ландшафтов и инженерно-геологических условий с учетом инженерных изысканий;</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карты архитектурно-ландшафтного анализа территории;</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карты природно-рекреационного комплекса;</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карта транспортной инфраструктуры;</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карта инженерной инфраструктуры и инженерного благоустройства территорий;</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карты фрагментов границ и зон и иные карты.</w:t>
            </w:r>
          </w:p>
          <w:p w:rsidR="00841A29" w:rsidRPr="00A17B2F" w:rsidRDefault="00841A29" w:rsidP="00FA11A8">
            <w:pPr>
              <w:pStyle w:val="ae"/>
              <w:rPr>
                <w:rFonts w:ascii="Times New Roman" w:hAnsi="Times New Roman"/>
                <w:color w:val="000000" w:themeColor="text1"/>
                <w:sz w:val="24"/>
                <w:szCs w:val="24"/>
              </w:rPr>
            </w:pPr>
          </w:p>
        </w:tc>
      </w:tr>
      <w:tr w:rsidR="00A17B2F" w:rsidRPr="00A17B2F" w:rsidTr="00306F15">
        <w:trPr>
          <w:trHeight w:val="20"/>
        </w:trPr>
        <w:tc>
          <w:tcPr>
            <w:tcW w:w="817" w:type="dxa"/>
            <w:tcBorders>
              <w:right w:val="single" w:sz="4" w:space="0" w:color="auto"/>
            </w:tcBorders>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16</w:t>
            </w:r>
          </w:p>
        </w:tc>
        <w:tc>
          <w:tcPr>
            <w:tcW w:w="2936" w:type="dxa"/>
            <w:tcBorders>
              <w:right w:val="single" w:sz="4" w:space="0" w:color="auto"/>
            </w:tcBorders>
          </w:tcPr>
          <w:p w:rsidR="00841A29" w:rsidRPr="00A17B2F" w:rsidRDefault="00841A29" w:rsidP="00FA11A8">
            <w:pPr>
              <w:pStyle w:val="ae"/>
              <w:rPr>
                <w:rFonts w:ascii="Times New Roman" w:hAnsi="Times New Roman"/>
                <w:color w:val="000000" w:themeColor="text1"/>
                <w:sz w:val="24"/>
                <w:szCs w:val="24"/>
                <w:lang w:eastAsia="ru-RU"/>
              </w:rPr>
            </w:pPr>
            <w:r w:rsidRPr="00A17B2F">
              <w:rPr>
                <w:rFonts w:ascii="Times New Roman" w:hAnsi="Times New Roman"/>
                <w:color w:val="000000" w:themeColor="text1"/>
                <w:sz w:val="24"/>
                <w:szCs w:val="24"/>
                <w:lang w:eastAsia="ru-RU"/>
              </w:rPr>
              <w:t xml:space="preserve">Требования  к </w:t>
            </w:r>
            <w:r w:rsidRPr="00A17B2F">
              <w:rPr>
                <w:rFonts w:ascii="Times New Roman" w:hAnsi="Times New Roman"/>
                <w:color w:val="000000" w:themeColor="text1"/>
                <w:sz w:val="24"/>
                <w:szCs w:val="24"/>
                <w:lang w:eastAsia="ru-RU"/>
              </w:rPr>
              <w:lastRenderedPageBreak/>
              <w:t>содержанию пояснительной записки</w:t>
            </w:r>
          </w:p>
        </w:tc>
        <w:tc>
          <w:tcPr>
            <w:tcW w:w="6716" w:type="dxa"/>
            <w:tcBorders>
              <w:top w:val="single" w:sz="4" w:space="0" w:color="auto"/>
              <w:left w:val="single" w:sz="4" w:space="0" w:color="auto"/>
              <w:bottom w:val="single" w:sz="4" w:space="0" w:color="auto"/>
              <w:right w:val="single" w:sz="4" w:space="0" w:color="auto"/>
            </w:tcBorders>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 xml:space="preserve">Пояснительная записка является составной частью </w:t>
            </w:r>
            <w:r w:rsidRPr="00A17B2F">
              <w:rPr>
                <w:rFonts w:ascii="Times New Roman" w:hAnsi="Times New Roman"/>
                <w:color w:val="000000" w:themeColor="text1"/>
                <w:sz w:val="24"/>
                <w:szCs w:val="24"/>
              </w:rPr>
              <w:lastRenderedPageBreak/>
              <w:t>материалов по обоснованию проекта генерального плана в текстовой форме.</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Общая часть пояснительной записки должна содержать описание структуры проекта, состав авторского коллектива, термины и определения, краткое руководство пользователя, иная необходимая информация.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Анализ использования территории сельского/городского поселения и возможных направлениях развития и прогнозируемые ограничения их использования должен содержать следующую информацию:</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списки объектов культурного наследия с разбивкой их на категории охраны с указанием реквизитов нормативных правовых актов об их постановке на государственную охрану;</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перечень мероприятий по сохранению объектов культурного наследия, в том числе мероприятия по разработке проектов зон охраны и источники их финансирования;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описание природных условий и ресурсов территории (геологическое строение, рельеф, климат, гидрография и гидрология, инженерно-геологические условия, почвы, растительность, животный мир, биологические ресурсы, минеральные ресурсы, ландшафты, рекреационные ресурсы и пр.);</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комплексная оценка и информация об основных проблемах развития территории (по структурным элементам, таким как система расселения и трудовые ресурсы, отраслевая специализация, сельское хозяйство, промышленность, жилищный фонд, культурно-бытовое обслуживание населения, транспортное и инженерное обеспечение, экологическое состояние, муниципальная правовая база в сфере градостроительной деятельности и земельно-имущественных отношений);</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При обосновании выбранного варианта размещения объектов местного значения поселения, городского округа должна содержаться информация о вариантах функционального зонирования территории с указанием сравнительных параметров функциональных зон с описанием принятых проектных градостроительных и архитектурно-планировочных решений, установления зон с особыми условиями использования территорий и иная аналогичная информация, необходимая для обоснования.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При оценке возможного влияния планируемых для размещения объектов местного значения поселения, городского округа на комплексное развитие этих территорий должны включаться технико-экономические показатели планируемого развития территории. Технико-экономические показатели генерального плана приводятся на исходный год его подготовки и на расчетный срок утверждения генерального плана.</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В пояснительную записку следует включить:</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результаты анализа градостроительной документации, целевых, отраслевых программ по различным направлениям социально-экономического, территориального, экологического развития территории сельского/городского </w:t>
            </w:r>
            <w:r w:rsidRPr="00A17B2F">
              <w:rPr>
                <w:rFonts w:ascii="Times New Roman" w:hAnsi="Times New Roman"/>
                <w:color w:val="000000" w:themeColor="text1"/>
                <w:sz w:val="24"/>
                <w:szCs w:val="24"/>
              </w:rPr>
              <w:lastRenderedPageBreak/>
              <w:t>поселения;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результаты оценки картографической изученности территории, в том числе цифровых картографических материалов, с их адаптацией к используемой программной среде;</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результаты комплексной градостроительной оценки природных, инженерно-строительных, социально-экономических, планировочных, инфраструктурных, экологических, историко-культурных и других условий, в том числе оценку и анализ следующих аспектов существующего положения территории:</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экономико-географическое положение и факторы развития;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природные условия и ресурсы;</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функциональное использование территории, административно-территориальная структура, структура землепользования;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пространственно-средовой потенциал;</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инженерно-строительные условия и ограничения;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система планирования ограничений;</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магистральные инженерные сети и головные инженерные сооружения;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транспортная инфраструктура;</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экономическая база и сферы занятости: промышленность, строительство, сельское хозяйство, лесное хозяйство, транспорт, образование, информатика, связь, телекоммуникации, туризм, рекреация и пр.;</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система расселения, жилищный фонд;</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демографическая ситуация;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социальная инфраструктура;</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оценка состояния окружающей среды и комплексный анализ экологической ситуации;</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градостроительные ограничения и особые условия использования территорий, система особо охраняемых природных территорий </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В результате комплексной градостроительной оценки следует выявить основные проблемы развития территории и определить наиболее благоприятные направления инвестиционного развития, которые могут оказать положительное влияние на развитие территории. Результаты комплексной градостроительной оценки территории являются основанием для выработки проектных решений.</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В составе проектных решений представить </w:t>
            </w:r>
            <w:r w:rsidRPr="00A17B2F">
              <w:rPr>
                <w:rFonts w:ascii="Times New Roman" w:hAnsi="Times New Roman"/>
                <w:color w:val="000000" w:themeColor="text1"/>
                <w:sz w:val="24"/>
                <w:szCs w:val="24"/>
                <w:lang w:val="en-US"/>
              </w:rPr>
              <w:t>c</w:t>
            </w:r>
            <w:r w:rsidRPr="00A17B2F">
              <w:rPr>
                <w:rFonts w:ascii="Times New Roman" w:hAnsi="Times New Roman"/>
                <w:color w:val="000000" w:themeColor="text1"/>
                <w:sz w:val="24"/>
                <w:szCs w:val="24"/>
              </w:rPr>
              <w:t xml:space="preserve"> учётом положений утвержденных программных и стратегических документов социально - экономического развития территории:</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Стратегические направления социально - экономического развития территории:</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прогноз социально-экономического развития экономической базы и инфраструктурных элементов хозяйства</w:t>
            </w:r>
          </w:p>
          <w:p w:rsidR="00841A29" w:rsidRPr="00A17B2F" w:rsidRDefault="00841A29" w:rsidP="00FA11A8">
            <w:pPr>
              <w:pStyle w:val="ae"/>
              <w:rPr>
                <w:rFonts w:ascii="Times New Roman" w:hAnsi="Times New Roman"/>
                <w:color w:val="000000" w:themeColor="text1"/>
                <w:sz w:val="24"/>
                <w:szCs w:val="24"/>
                <w:lang w:eastAsia="ru-RU"/>
              </w:rPr>
            </w:pPr>
            <w:r w:rsidRPr="00A17B2F">
              <w:rPr>
                <w:rFonts w:ascii="Times New Roman" w:hAnsi="Times New Roman"/>
                <w:color w:val="000000" w:themeColor="text1"/>
                <w:sz w:val="24"/>
                <w:szCs w:val="24"/>
                <w:lang w:eastAsia="ru-RU"/>
              </w:rPr>
              <w:t>прогноз численности населения на перспективу и ближайшие периоды в целом по поселению, по отдельным населенным пунктам в увязке с социально-экономическим развитием муниципального образования;</w:t>
            </w:r>
          </w:p>
          <w:p w:rsidR="00841A29" w:rsidRPr="00A17B2F" w:rsidRDefault="00841A29" w:rsidP="00FA11A8">
            <w:pPr>
              <w:pStyle w:val="ae"/>
              <w:rPr>
                <w:rFonts w:ascii="Times New Roman" w:hAnsi="Times New Roman"/>
                <w:color w:val="000000" w:themeColor="text1"/>
                <w:sz w:val="24"/>
                <w:szCs w:val="24"/>
                <w:lang w:eastAsia="ru-RU"/>
              </w:rPr>
            </w:pPr>
            <w:r w:rsidRPr="00A17B2F">
              <w:rPr>
                <w:rFonts w:ascii="Times New Roman" w:hAnsi="Times New Roman"/>
                <w:color w:val="000000" w:themeColor="text1"/>
                <w:sz w:val="24"/>
                <w:szCs w:val="24"/>
                <w:lang w:eastAsia="ru-RU"/>
              </w:rPr>
              <w:lastRenderedPageBreak/>
              <w:t xml:space="preserve">расчет потребности в жилищном строительстве в целом по </w:t>
            </w:r>
            <w:r w:rsidRPr="00A17B2F">
              <w:rPr>
                <w:rFonts w:ascii="Times New Roman" w:hAnsi="Times New Roman"/>
                <w:color w:val="000000" w:themeColor="text1"/>
                <w:sz w:val="24"/>
                <w:szCs w:val="24"/>
              </w:rPr>
              <w:t>городскому поселению</w:t>
            </w:r>
            <w:r w:rsidRPr="00A17B2F">
              <w:rPr>
                <w:rFonts w:ascii="Times New Roman" w:hAnsi="Times New Roman"/>
                <w:color w:val="000000" w:themeColor="text1"/>
                <w:sz w:val="24"/>
                <w:szCs w:val="24"/>
                <w:lang w:eastAsia="ru-RU"/>
              </w:rPr>
              <w:t>;</w:t>
            </w:r>
          </w:p>
          <w:p w:rsidR="00841A29" w:rsidRPr="00A17B2F" w:rsidRDefault="00841A29" w:rsidP="00FA11A8">
            <w:pPr>
              <w:pStyle w:val="ae"/>
              <w:rPr>
                <w:rFonts w:ascii="Times New Roman" w:hAnsi="Times New Roman"/>
                <w:color w:val="000000" w:themeColor="text1"/>
                <w:sz w:val="24"/>
                <w:szCs w:val="24"/>
                <w:lang w:eastAsia="ru-RU"/>
              </w:rPr>
            </w:pPr>
            <w:r w:rsidRPr="00A17B2F">
              <w:rPr>
                <w:rFonts w:ascii="Times New Roman" w:hAnsi="Times New Roman"/>
                <w:color w:val="000000" w:themeColor="text1"/>
                <w:sz w:val="24"/>
                <w:szCs w:val="24"/>
                <w:lang w:eastAsia="ru-RU"/>
              </w:rPr>
              <w:t>прогноз развития социальной инфраструктуры по основным видам: здравоохранение, образование, культура, спорт и пр.</w:t>
            </w:r>
          </w:p>
          <w:p w:rsidR="00841A29" w:rsidRPr="00A17B2F" w:rsidRDefault="00841A29" w:rsidP="00FA11A8">
            <w:pPr>
              <w:pStyle w:val="ae"/>
              <w:rPr>
                <w:rFonts w:ascii="Times New Roman" w:hAnsi="Times New Roman"/>
                <w:color w:val="000000" w:themeColor="text1"/>
                <w:sz w:val="24"/>
                <w:szCs w:val="24"/>
                <w:lang w:eastAsia="ru-RU"/>
              </w:rPr>
            </w:pPr>
            <w:r w:rsidRPr="00A17B2F">
              <w:rPr>
                <w:rFonts w:ascii="Times New Roman" w:hAnsi="Times New Roman"/>
                <w:color w:val="000000" w:themeColor="text1"/>
                <w:sz w:val="24"/>
                <w:szCs w:val="24"/>
                <w:lang w:eastAsia="ru-RU"/>
              </w:rPr>
              <w:t>Планировочная организация территории:</w:t>
            </w:r>
          </w:p>
          <w:p w:rsidR="00841A29" w:rsidRPr="00A17B2F" w:rsidRDefault="00841A29" w:rsidP="00FA11A8">
            <w:pPr>
              <w:pStyle w:val="ae"/>
              <w:rPr>
                <w:rFonts w:ascii="Times New Roman" w:hAnsi="Times New Roman"/>
                <w:color w:val="000000" w:themeColor="text1"/>
                <w:sz w:val="24"/>
                <w:szCs w:val="24"/>
                <w:lang w:eastAsia="ru-RU"/>
              </w:rPr>
            </w:pPr>
            <w:r w:rsidRPr="00A17B2F">
              <w:rPr>
                <w:rFonts w:ascii="Times New Roman" w:hAnsi="Times New Roman"/>
                <w:color w:val="000000" w:themeColor="text1"/>
                <w:sz w:val="24"/>
                <w:szCs w:val="24"/>
                <w:lang w:eastAsia="ru-RU"/>
              </w:rPr>
              <w:t>функциональное зонирование территории;</w:t>
            </w:r>
          </w:p>
          <w:p w:rsidR="00841A29" w:rsidRPr="00A17B2F" w:rsidRDefault="00841A29" w:rsidP="00FA11A8">
            <w:pPr>
              <w:pStyle w:val="ae"/>
              <w:rPr>
                <w:rFonts w:ascii="Times New Roman" w:eastAsia="SimSun" w:hAnsi="Times New Roman"/>
                <w:color w:val="000000" w:themeColor="text1"/>
                <w:sz w:val="24"/>
                <w:szCs w:val="24"/>
                <w:lang w:eastAsia="ru-RU"/>
              </w:rPr>
            </w:pPr>
            <w:r w:rsidRPr="00A17B2F">
              <w:rPr>
                <w:rFonts w:ascii="Times New Roman" w:hAnsi="Times New Roman"/>
                <w:color w:val="000000" w:themeColor="text1"/>
                <w:sz w:val="24"/>
                <w:szCs w:val="24"/>
                <w:lang w:eastAsia="ru-RU"/>
              </w:rPr>
              <w:t>планировочная организация территории и совершенствование системы расселения;</w:t>
            </w:r>
          </w:p>
          <w:p w:rsidR="00841A29" w:rsidRPr="00A17B2F" w:rsidRDefault="00841A29" w:rsidP="00FA11A8">
            <w:pPr>
              <w:pStyle w:val="ae"/>
              <w:rPr>
                <w:rFonts w:ascii="Times New Roman" w:hAnsi="Times New Roman"/>
                <w:color w:val="000000" w:themeColor="text1"/>
                <w:sz w:val="24"/>
                <w:szCs w:val="24"/>
                <w:lang w:eastAsia="ru-RU"/>
              </w:rPr>
            </w:pPr>
            <w:r w:rsidRPr="00A17B2F">
              <w:rPr>
                <w:rFonts w:ascii="Times New Roman" w:hAnsi="Times New Roman"/>
                <w:color w:val="000000" w:themeColor="text1"/>
                <w:sz w:val="24"/>
                <w:szCs w:val="24"/>
                <w:lang w:eastAsia="ru-RU"/>
              </w:rPr>
              <w:t>территориальное размещение производственных объектов в соответствии с утвержденными документами социально-экономического развития муниципального образования;</w:t>
            </w:r>
          </w:p>
          <w:p w:rsidR="00841A29" w:rsidRPr="00A17B2F" w:rsidRDefault="00841A29" w:rsidP="00FA11A8">
            <w:pPr>
              <w:pStyle w:val="ae"/>
              <w:rPr>
                <w:rFonts w:ascii="Times New Roman" w:hAnsi="Times New Roman"/>
                <w:color w:val="000000" w:themeColor="text1"/>
                <w:sz w:val="24"/>
                <w:szCs w:val="24"/>
                <w:lang w:eastAsia="ru-RU"/>
              </w:rPr>
            </w:pPr>
            <w:r w:rsidRPr="00A17B2F">
              <w:rPr>
                <w:rFonts w:ascii="Times New Roman" w:hAnsi="Times New Roman"/>
                <w:color w:val="000000" w:themeColor="text1"/>
                <w:sz w:val="24"/>
                <w:szCs w:val="24"/>
                <w:lang w:eastAsia="ru-RU"/>
              </w:rPr>
              <w:t>предложения по сохранению и развитию историко-культурного наследия;</w:t>
            </w:r>
          </w:p>
          <w:p w:rsidR="00841A29" w:rsidRPr="00A17B2F" w:rsidRDefault="00841A29" w:rsidP="00FA11A8">
            <w:pPr>
              <w:pStyle w:val="ae"/>
              <w:rPr>
                <w:rFonts w:ascii="Times New Roman" w:hAnsi="Times New Roman"/>
                <w:color w:val="000000" w:themeColor="text1"/>
                <w:sz w:val="24"/>
                <w:szCs w:val="24"/>
                <w:lang w:eastAsia="ru-RU"/>
              </w:rPr>
            </w:pPr>
            <w:r w:rsidRPr="00A17B2F">
              <w:rPr>
                <w:rFonts w:ascii="Times New Roman" w:hAnsi="Times New Roman"/>
                <w:color w:val="000000" w:themeColor="text1"/>
                <w:sz w:val="24"/>
                <w:szCs w:val="24"/>
                <w:lang w:eastAsia="ru-RU"/>
              </w:rPr>
              <w:t>развитие туристического комплекса;</w:t>
            </w:r>
          </w:p>
          <w:p w:rsidR="00841A29" w:rsidRPr="00A17B2F" w:rsidRDefault="00841A29" w:rsidP="00FA11A8">
            <w:pPr>
              <w:pStyle w:val="ae"/>
              <w:rPr>
                <w:rFonts w:ascii="Times New Roman" w:hAnsi="Times New Roman"/>
                <w:color w:val="000000" w:themeColor="text1"/>
                <w:sz w:val="24"/>
                <w:szCs w:val="24"/>
                <w:lang w:eastAsia="ru-RU"/>
              </w:rPr>
            </w:pPr>
            <w:r w:rsidRPr="00A17B2F">
              <w:rPr>
                <w:rFonts w:ascii="Times New Roman" w:hAnsi="Times New Roman"/>
                <w:color w:val="000000" w:themeColor="text1"/>
                <w:sz w:val="24"/>
                <w:szCs w:val="24"/>
                <w:lang w:eastAsia="ru-RU"/>
              </w:rPr>
              <w:t>развитие рекреационного комплекса.</w:t>
            </w:r>
          </w:p>
          <w:p w:rsidR="00841A29" w:rsidRPr="00A17B2F" w:rsidRDefault="00841A29" w:rsidP="00FA11A8">
            <w:pPr>
              <w:pStyle w:val="ae"/>
              <w:rPr>
                <w:rFonts w:ascii="Times New Roman" w:hAnsi="Times New Roman"/>
                <w:color w:val="000000" w:themeColor="text1"/>
                <w:sz w:val="24"/>
                <w:szCs w:val="24"/>
                <w:lang w:eastAsia="ru-RU"/>
              </w:rPr>
            </w:pPr>
            <w:r w:rsidRPr="00A17B2F">
              <w:rPr>
                <w:rFonts w:ascii="Times New Roman" w:hAnsi="Times New Roman"/>
                <w:color w:val="000000" w:themeColor="text1"/>
                <w:sz w:val="24"/>
                <w:szCs w:val="24"/>
                <w:lang w:eastAsia="ru-RU"/>
              </w:rPr>
              <w:t>Развитие транспортной и инженерной инфраструктуры:</w:t>
            </w:r>
          </w:p>
          <w:p w:rsidR="00841A29" w:rsidRPr="00A17B2F" w:rsidRDefault="00841A29" w:rsidP="00FA11A8">
            <w:pPr>
              <w:pStyle w:val="ae"/>
              <w:rPr>
                <w:rFonts w:ascii="Times New Roman" w:hAnsi="Times New Roman"/>
                <w:color w:val="000000" w:themeColor="text1"/>
                <w:sz w:val="24"/>
                <w:szCs w:val="24"/>
                <w:lang w:eastAsia="ru-RU"/>
              </w:rPr>
            </w:pPr>
            <w:r w:rsidRPr="00A17B2F">
              <w:rPr>
                <w:rFonts w:ascii="Times New Roman" w:hAnsi="Times New Roman"/>
                <w:color w:val="000000" w:themeColor="text1"/>
                <w:sz w:val="24"/>
                <w:szCs w:val="24"/>
                <w:lang w:eastAsia="ru-RU"/>
              </w:rPr>
              <w:t>размещение транспортных объектов в увязке с аналогичными элементами смежных территорий, с учетом федеральных и региональных интересов.</w:t>
            </w:r>
          </w:p>
          <w:p w:rsidR="00841A29" w:rsidRPr="00A17B2F" w:rsidRDefault="00841A29" w:rsidP="00FA11A8">
            <w:pPr>
              <w:pStyle w:val="ae"/>
              <w:rPr>
                <w:rFonts w:ascii="Times New Roman" w:hAnsi="Times New Roman"/>
                <w:color w:val="000000" w:themeColor="text1"/>
                <w:sz w:val="24"/>
                <w:szCs w:val="24"/>
                <w:lang w:eastAsia="ru-RU"/>
              </w:rPr>
            </w:pPr>
            <w:r w:rsidRPr="00A17B2F">
              <w:rPr>
                <w:rFonts w:ascii="Times New Roman" w:hAnsi="Times New Roman"/>
                <w:color w:val="000000" w:themeColor="text1"/>
                <w:sz w:val="24"/>
                <w:szCs w:val="24"/>
                <w:lang w:eastAsia="ru-RU"/>
              </w:rPr>
              <w:t xml:space="preserve">развитие инженерной инфраструктуры между населенными пунктами; </w:t>
            </w:r>
          </w:p>
          <w:p w:rsidR="00841A29" w:rsidRPr="00A17B2F" w:rsidRDefault="00841A29" w:rsidP="00FA11A8">
            <w:pPr>
              <w:pStyle w:val="ae"/>
              <w:rPr>
                <w:rFonts w:ascii="Times New Roman" w:hAnsi="Times New Roman"/>
                <w:color w:val="000000" w:themeColor="text1"/>
                <w:sz w:val="24"/>
                <w:szCs w:val="24"/>
                <w:lang w:eastAsia="ru-RU"/>
              </w:rPr>
            </w:pPr>
            <w:r w:rsidRPr="00A17B2F">
              <w:rPr>
                <w:rFonts w:ascii="Times New Roman" w:hAnsi="Times New Roman"/>
                <w:color w:val="000000" w:themeColor="text1"/>
                <w:sz w:val="24"/>
                <w:szCs w:val="24"/>
                <w:lang w:eastAsia="ru-RU"/>
              </w:rPr>
              <w:t>размещение инфраструктурных объектов, сооружений и направлений инженерных коммуникаций;</w:t>
            </w:r>
          </w:p>
          <w:p w:rsidR="00841A29" w:rsidRPr="00A17B2F" w:rsidRDefault="00841A29" w:rsidP="00FA11A8">
            <w:pPr>
              <w:pStyle w:val="ae"/>
              <w:rPr>
                <w:rFonts w:ascii="Times New Roman" w:hAnsi="Times New Roman"/>
                <w:color w:val="000000" w:themeColor="text1"/>
                <w:sz w:val="24"/>
                <w:szCs w:val="24"/>
                <w:lang w:eastAsia="ru-RU"/>
              </w:rPr>
            </w:pPr>
            <w:r w:rsidRPr="00A17B2F">
              <w:rPr>
                <w:rFonts w:ascii="Times New Roman" w:hAnsi="Times New Roman"/>
                <w:color w:val="000000" w:themeColor="text1"/>
                <w:sz w:val="24"/>
                <w:szCs w:val="24"/>
                <w:lang w:eastAsia="ru-RU"/>
              </w:rPr>
              <w:t>развитие систем связи, телекоммуникаций и т.д.</w:t>
            </w:r>
          </w:p>
          <w:p w:rsidR="00841A29" w:rsidRPr="00A17B2F" w:rsidRDefault="00841A29" w:rsidP="00FA11A8">
            <w:pPr>
              <w:pStyle w:val="ae"/>
              <w:rPr>
                <w:rFonts w:ascii="Times New Roman" w:hAnsi="Times New Roman"/>
                <w:color w:val="000000" w:themeColor="text1"/>
                <w:sz w:val="24"/>
                <w:szCs w:val="24"/>
                <w:lang w:eastAsia="ru-RU"/>
              </w:rPr>
            </w:pPr>
            <w:r w:rsidRPr="00A17B2F">
              <w:rPr>
                <w:rFonts w:ascii="Times New Roman" w:hAnsi="Times New Roman"/>
                <w:color w:val="000000" w:themeColor="text1"/>
                <w:sz w:val="24"/>
                <w:szCs w:val="24"/>
                <w:lang w:eastAsia="ru-RU"/>
              </w:rPr>
              <w:t>инженерная подготовка территории.</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Перечень основных факторов риска возникновения чрезвычайных ситуаций природного и техногенного характера</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Градостроительные предложения по улучшению экологической ситуации и охране окружающей среды:</w:t>
            </w:r>
          </w:p>
          <w:p w:rsidR="00841A29" w:rsidRPr="00A17B2F" w:rsidRDefault="00841A29" w:rsidP="00FA11A8">
            <w:pPr>
              <w:pStyle w:val="ae"/>
              <w:rPr>
                <w:rFonts w:ascii="Times New Roman" w:hAnsi="Times New Roman"/>
                <w:color w:val="000000" w:themeColor="text1"/>
                <w:sz w:val="24"/>
                <w:szCs w:val="24"/>
                <w:lang w:eastAsia="ru-RU"/>
              </w:rPr>
            </w:pPr>
            <w:r w:rsidRPr="00A17B2F">
              <w:rPr>
                <w:rFonts w:ascii="Times New Roman" w:hAnsi="Times New Roman"/>
                <w:color w:val="000000" w:themeColor="text1"/>
                <w:sz w:val="24"/>
                <w:szCs w:val="24"/>
                <w:lang w:eastAsia="ru-RU"/>
              </w:rPr>
              <w:t>прогноз изменений состояния природной среды при реализации планируемых проектных решений;</w:t>
            </w:r>
          </w:p>
          <w:p w:rsidR="00841A29" w:rsidRPr="00A17B2F" w:rsidRDefault="00841A29" w:rsidP="00FA11A8">
            <w:pPr>
              <w:pStyle w:val="ae"/>
              <w:rPr>
                <w:rFonts w:ascii="Times New Roman" w:hAnsi="Times New Roman"/>
                <w:color w:val="000000" w:themeColor="text1"/>
                <w:sz w:val="24"/>
                <w:szCs w:val="24"/>
                <w:lang w:eastAsia="ru-RU"/>
              </w:rPr>
            </w:pPr>
            <w:r w:rsidRPr="00A17B2F">
              <w:rPr>
                <w:rFonts w:ascii="Times New Roman" w:hAnsi="Times New Roman"/>
                <w:color w:val="000000" w:themeColor="text1"/>
                <w:sz w:val="24"/>
                <w:szCs w:val="24"/>
                <w:lang w:eastAsia="ru-RU"/>
              </w:rPr>
              <w:t>предлагаемый комплекс мер по охране окружающей среды.</w:t>
            </w:r>
          </w:p>
          <w:p w:rsidR="00841A29" w:rsidRPr="00A17B2F" w:rsidRDefault="00841A29" w:rsidP="00FA11A8">
            <w:pPr>
              <w:pStyle w:val="ae"/>
              <w:rPr>
                <w:rFonts w:ascii="Times New Roman" w:hAnsi="Times New Roman"/>
                <w:color w:val="000000" w:themeColor="text1"/>
                <w:sz w:val="24"/>
                <w:szCs w:val="24"/>
                <w:lang w:eastAsia="ru-RU"/>
              </w:rPr>
            </w:pPr>
            <w:r w:rsidRPr="00A17B2F">
              <w:rPr>
                <w:rFonts w:ascii="Times New Roman" w:hAnsi="Times New Roman"/>
                <w:color w:val="000000" w:themeColor="text1"/>
                <w:sz w:val="24"/>
                <w:szCs w:val="24"/>
                <w:lang w:eastAsia="ru-RU"/>
              </w:rPr>
              <w:t xml:space="preserve">предложения по улучшению природно-экологической ситуации. </w:t>
            </w:r>
          </w:p>
        </w:tc>
      </w:tr>
      <w:tr w:rsidR="00A17B2F" w:rsidRPr="00A17B2F" w:rsidTr="00306F15">
        <w:trPr>
          <w:trHeight w:val="20"/>
        </w:trPr>
        <w:tc>
          <w:tcPr>
            <w:tcW w:w="817" w:type="dxa"/>
            <w:tcBorders>
              <w:right w:val="single" w:sz="4" w:space="0" w:color="auto"/>
            </w:tcBorders>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17</w:t>
            </w:r>
          </w:p>
        </w:tc>
        <w:tc>
          <w:tcPr>
            <w:tcW w:w="2936" w:type="dxa"/>
            <w:tcBorders>
              <w:right w:val="single" w:sz="4" w:space="0" w:color="auto"/>
            </w:tcBorders>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Требования к выполнению и оформлению картографических материалов проекта генерального плана муниципального образования</w:t>
            </w:r>
          </w:p>
        </w:tc>
        <w:tc>
          <w:tcPr>
            <w:tcW w:w="6716" w:type="dxa"/>
            <w:tcBorders>
              <w:top w:val="single" w:sz="4" w:space="0" w:color="auto"/>
              <w:left w:val="single" w:sz="4" w:space="0" w:color="auto"/>
              <w:bottom w:val="single" w:sz="4" w:space="0" w:color="auto"/>
              <w:right w:val="single" w:sz="4" w:space="0" w:color="auto"/>
            </w:tcBorders>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Графические материалы в составе проекта генерального плана должны быть выполнены с использованием цифровой картографической основы, предоставленной Заказчиком.  </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Цифровая картографическая основа должны быть предоставлена Заказчиком и (или) Исполнителю должен быть обеспечен доступ к использованию цифровых картографических материалов в срок не позднее 31.07.2012 г.</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В случае, если по каким-либо причинам Заказчик не передает Исполнителю цифровую картографическую основу или не обеспечивает доступ к ее использованию Исполнитель вправе использовать:  </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цифровые векторные и растровые топографические карты масштаба 1:25000, 1:10000, 1:5000  на территорию поселения, городского округа;</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цифровые векторные и растровые специальные карты масштаба 1:50000 – 1:10000, в том числе сельскохозяйственные, лесоустроительные и др. на территорию поселения, городского округа;</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цифровые векторные и растровые планы масштаба 1:5000 – 1:500,  ортофотопланы масштаба 1:2000 на территорию населенных пунктов в границах поселения, городского округа;</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цифровые адресные планы на территорию населенных пунктов поселения, городского округа.</w:t>
            </w:r>
          </w:p>
          <w:p w:rsidR="00841A29" w:rsidRPr="00A17B2F" w:rsidRDefault="00841A29" w:rsidP="00FA11A8">
            <w:pPr>
              <w:pStyle w:val="ae"/>
              <w:rPr>
                <w:rStyle w:val="st1"/>
                <w:rFonts w:ascii="Times New Roman" w:hAnsi="Times New Roman"/>
                <w:color w:val="000000" w:themeColor="text1"/>
                <w:sz w:val="24"/>
                <w:szCs w:val="24"/>
              </w:rPr>
            </w:pPr>
            <w:r w:rsidRPr="00A17B2F">
              <w:rPr>
                <w:rFonts w:ascii="Times New Roman" w:hAnsi="Times New Roman"/>
                <w:color w:val="000000" w:themeColor="text1"/>
                <w:sz w:val="24"/>
                <w:szCs w:val="24"/>
              </w:rPr>
              <w:t>Используемые картографические материалы должны быть представлены (зарегистрированы) в государственной системе координат (СК95, СК42, СК63), в установленных местных системах координат населенных пунктов, в местной системе координат, в которой осуществляется ведение государственного кадастра недвижимости на территории поселения, городского округа, либо в местной системе координат Новосибирской области</w:t>
            </w:r>
            <w:r w:rsidRPr="00A17B2F">
              <w:rPr>
                <w:rStyle w:val="st1"/>
                <w:rFonts w:ascii="Times New Roman" w:hAnsi="Times New Roman"/>
                <w:color w:val="000000" w:themeColor="text1"/>
                <w:sz w:val="24"/>
                <w:szCs w:val="24"/>
              </w:rPr>
              <w:t>.</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Период времени, прошедший с момента последнего обновления картографических материалов, используемых Исполнителем, как правило, не должен превышать 25 лет. В случае, если возраст картографических материалов превышает 25 лет, Исполнителем дополнительно могут быть использованы космические или аэрофотоснимки с разрешением не более </w:t>
            </w:r>
            <w:smartTag w:uri="urn:schemas-microsoft-com:office:smarttags" w:element="metricconverter">
              <w:smartTagPr>
                <w:attr w:name="ProductID" w:val="2,5 метра"/>
              </w:smartTagPr>
              <w:r w:rsidRPr="00A17B2F">
                <w:rPr>
                  <w:rFonts w:ascii="Times New Roman" w:hAnsi="Times New Roman"/>
                  <w:color w:val="000000" w:themeColor="text1"/>
                  <w:sz w:val="24"/>
                  <w:szCs w:val="24"/>
                </w:rPr>
                <w:t>2,5 метра</w:t>
              </w:r>
            </w:smartTag>
            <w:r w:rsidRPr="00A17B2F">
              <w:rPr>
                <w:rFonts w:ascii="Times New Roman" w:hAnsi="Times New Roman"/>
                <w:color w:val="000000" w:themeColor="text1"/>
                <w:sz w:val="24"/>
                <w:szCs w:val="24"/>
              </w:rPr>
              <w:t xml:space="preserve"> и средней квадратичной погрешностью не более </w:t>
            </w:r>
            <w:smartTag w:uri="urn:schemas-microsoft-com:office:smarttags" w:element="metricconverter">
              <w:smartTagPr>
                <w:attr w:name="ProductID" w:val="18 метров"/>
              </w:smartTagPr>
              <w:r w:rsidRPr="00A17B2F">
                <w:rPr>
                  <w:rFonts w:ascii="Times New Roman" w:hAnsi="Times New Roman"/>
                  <w:color w:val="000000" w:themeColor="text1"/>
                  <w:sz w:val="24"/>
                  <w:szCs w:val="24"/>
                </w:rPr>
                <w:t>18 метров</w:t>
              </w:r>
            </w:smartTag>
            <w:r w:rsidRPr="00A17B2F">
              <w:rPr>
                <w:rFonts w:ascii="Times New Roman" w:hAnsi="Times New Roman"/>
                <w:color w:val="000000" w:themeColor="text1"/>
                <w:sz w:val="24"/>
                <w:szCs w:val="24"/>
              </w:rPr>
              <w:t>.</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Каждая из карт должна быть представлена в виде одной карты, либо нескольких карт, включая фрагменты соответствующих карт, исходя из удобства пользования материалами.</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Информационное наполнение карт должно соответствовать требованиям нормативно-технических документов в области геодезической и картографической деятельности.</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Состав, содержание, масштаб дополнительных схем и фрагментов определяются в процессе проектирования.  </w:t>
            </w:r>
          </w:p>
        </w:tc>
      </w:tr>
      <w:tr w:rsidR="00A17B2F" w:rsidRPr="00A17B2F" w:rsidTr="00306F15">
        <w:trPr>
          <w:trHeight w:val="20"/>
        </w:trPr>
        <w:tc>
          <w:tcPr>
            <w:tcW w:w="817" w:type="dxa"/>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18</w:t>
            </w:r>
          </w:p>
        </w:tc>
        <w:tc>
          <w:tcPr>
            <w:tcW w:w="2936" w:type="dxa"/>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Требования и условия предоставления готовой продукции</w:t>
            </w:r>
          </w:p>
        </w:tc>
        <w:tc>
          <w:tcPr>
            <w:tcW w:w="6716" w:type="dxa"/>
            <w:tcBorders>
              <w:top w:val="single" w:sz="4" w:space="0" w:color="auto"/>
            </w:tcBorders>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Основной формат цифровых данных картографической информации должен быть выполнен в соответствии с требованиями, обеспечивающими доступ к информации, размещенной в Федеральной государственной информационной системе территориального планирования (ФГИС ТП), информационной системе обеспечения градостроительной деятельности (ИСОГД).</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Разрабатываемая электронная версия проекта должна быть выполнена в ГИС </w:t>
            </w:r>
            <w:r w:rsidRPr="00A17B2F">
              <w:rPr>
                <w:rStyle w:val="st1"/>
                <w:rFonts w:ascii="Times New Roman" w:hAnsi="Times New Roman"/>
                <w:bCs/>
                <w:color w:val="000000" w:themeColor="text1"/>
                <w:sz w:val="24"/>
                <w:szCs w:val="24"/>
              </w:rPr>
              <w:t>MapInfo</w:t>
            </w:r>
            <w:r w:rsidRPr="00A17B2F">
              <w:rPr>
                <w:rStyle w:val="st1"/>
                <w:rFonts w:ascii="Times New Roman" w:hAnsi="Times New Roman"/>
                <w:color w:val="000000" w:themeColor="text1"/>
                <w:sz w:val="24"/>
                <w:szCs w:val="24"/>
              </w:rPr>
              <w:t>Professional (</w:t>
            </w:r>
            <w:r w:rsidRPr="00A17B2F">
              <w:rPr>
                <w:rFonts w:ascii="Times New Roman" w:hAnsi="Times New Roman"/>
                <w:color w:val="000000" w:themeColor="text1"/>
                <w:sz w:val="24"/>
                <w:szCs w:val="24"/>
              </w:rPr>
              <w:t>версия 8.5.</w:t>
            </w:r>
            <w:r w:rsidRPr="00A17B2F">
              <w:rPr>
                <w:rStyle w:val="st1"/>
                <w:rFonts w:ascii="Times New Roman" w:hAnsi="Times New Roman"/>
                <w:color w:val="000000" w:themeColor="text1"/>
                <w:sz w:val="24"/>
                <w:szCs w:val="24"/>
              </w:rPr>
              <w:t>).</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Каждая цифровая карта должна соответствовать следующим требованиям:</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структура карты включает в себя цифровые векторные тематические слои(таблицы) и слои(таблицы), подготовленной Исполнителем, цифровой картографической основы;</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каждому тематическому слою (таблице) цифровой карты должна соответствовать одна таблица </w:t>
            </w:r>
            <w:r w:rsidRPr="00A17B2F">
              <w:rPr>
                <w:rFonts w:ascii="Times New Roman" w:hAnsi="Times New Roman"/>
                <w:color w:val="000000" w:themeColor="text1"/>
                <w:sz w:val="24"/>
                <w:szCs w:val="24"/>
                <w:lang w:val="en-US"/>
              </w:rPr>
              <w:t>MapInfoProfessional</w:t>
            </w:r>
            <w:r w:rsidRPr="00A17B2F">
              <w:rPr>
                <w:rFonts w:ascii="Times New Roman" w:hAnsi="Times New Roman"/>
                <w:color w:val="000000" w:themeColor="text1"/>
                <w:sz w:val="24"/>
                <w:szCs w:val="24"/>
              </w:rPr>
              <w:t>;</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каждая таблица должна содержать графические объекты и характеризующую их атрибутивную информацию, соответствующую требованиям Приказа Министерства регионального развития РФ от 30 января </w:t>
            </w:r>
            <w:smartTag w:uri="urn:schemas-microsoft-com:office:smarttags" w:element="metricconverter">
              <w:smartTagPr>
                <w:attr w:name="ProductID" w:val="2012 г"/>
              </w:smartTagPr>
              <w:r w:rsidRPr="00A17B2F">
                <w:rPr>
                  <w:rFonts w:ascii="Times New Roman" w:hAnsi="Times New Roman"/>
                  <w:color w:val="000000" w:themeColor="text1"/>
                  <w:sz w:val="24"/>
                  <w:szCs w:val="24"/>
                </w:rPr>
                <w:t>2012 г</w:t>
              </w:r>
            </w:smartTag>
            <w:r w:rsidRPr="00A17B2F">
              <w:rPr>
                <w:rFonts w:ascii="Times New Roman" w:hAnsi="Times New Roman"/>
                <w:color w:val="000000" w:themeColor="text1"/>
                <w:sz w:val="24"/>
                <w:szCs w:val="24"/>
              </w:rPr>
              <w:t xml:space="preserve">. N 19 </w:t>
            </w:r>
            <w:r w:rsidRPr="00A17B2F">
              <w:rPr>
                <w:rFonts w:ascii="Times New Roman" w:hAnsi="Times New Roman"/>
                <w:bCs/>
                <w:color w:val="000000" w:themeColor="text1"/>
                <w:sz w:val="24"/>
                <w:szCs w:val="24"/>
              </w:rPr>
              <w:t xml:space="preserve">«Об утверждении требований к описанию и отображению в </w:t>
            </w:r>
            <w:r w:rsidRPr="00A17B2F">
              <w:rPr>
                <w:rFonts w:ascii="Times New Roman" w:hAnsi="Times New Roman"/>
                <w:bCs/>
                <w:color w:val="000000" w:themeColor="text1"/>
                <w:sz w:val="24"/>
                <w:szCs w:val="24"/>
              </w:rPr>
              <w:lastRenderedPageBreak/>
              <w:t>документах территориального планирования объектов федерального значения, объектов регионального значения, объектов местного значения».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проекция таблиц должна быть определена как «План-схема»;</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координаты графических объектов в тематических таблицах должны быть представлены в местной системе координат Новосибирской области;</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точность позиционирования графических объектов на слоях карты должна соответствовать (быть не ниже) точности исходной картографической основы;</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таблицы (слои) карты должны быть объединены рабочим набором </w:t>
            </w:r>
            <w:r w:rsidRPr="00A17B2F">
              <w:rPr>
                <w:rFonts w:ascii="Times New Roman" w:hAnsi="Times New Roman"/>
                <w:color w:val="000000" w:themeColor="text1"/>
                <w:sz w:val="24"/>
                <w:szCs w:val="24"/>
                <w:lang w:val="en-US"/>
              </w:rPr>
              <w:t>MapInfoProfessional</w:t>
            </w:r>
            <w:r w:rsidRPr="00A17B2F">
              <w:rPr>
                <w:rFonts w:ascii="Times New Roman" w:hAnsi="Times New Roman"/>
                <w:color w:val="000000" w:themeColor="text1"/>
                <w:sz w:val="24"/>
                <w:szCs w:val="24"/>
              </w:rPr>
              <w:t xml:space="preserve"> (.wor), один рабочий набор должен соответствовать одной тематический карте.</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3. Проект должен содержать справочники и классификаторы в электронном виде, соответствующие требованиям Приказа Министерства регионального развития РФ от 30 января </w:t>
            </w:r>
            <w:smartTag w:uri="urn:schemas-microsoft-com:office:smarttags" w:element="metricconverter">
              <w:smartTagPr>
                <w:attr w:name="ProductID" w:val="2012 г"/>
              </w:smartTagPr>
              <w:r w:rsidRPr="00A17B2F">
                <w:rPr>
                  <w:rFonts w:ascii="Times New Roman" w:hAnsi="Times New Roman"/>
                  <w:color w:val="000000" w:themeColor="text1"/>
                  <w:sz w:val="24"/>
                  <w:szCs w:val="24"/>
                </w:rPr>
                <w:t>2012 г</w:t>
              </w:r>
            </w:smartTag>
            <w:r w:rsidRPr="00A17B2F">
              <w:rPr>
                <w:rFonts w:ascii="Times New Roman" w:hAnsi="Times New Roman"/>
                <w:color w:val="000000" w:themeColor="text1"/>
                <w:sz w:val="24"/>
                <w:szCs w:val="24"/>
              </w:rPr>
              <w:t xml:space="preserve">. N 19 </w:t>
            </w:r>
            <w:r w:rsidRPr="00A17B2F">
              <w:rPr>
                <w:rFonts w:ascii="Times New Roman" w:hAnsi="Times New Roman"/>
                <w:bCs/>
                <w:color w:val="000000" w:themeColor="text1"/>
                <w:sz w:val="24"/>
                <w:szCs w:val="24"/>
              </w:rPr>
              <w:t>«Об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r w:rsidRPr="00A17B2F">
              <w:rPr>
                <w:rFonts w:ascii="Times New Roman" w:hAnsi="Times New Roman"/>
                <w:color w:val="000000" w:themeColor="text1"/>
                <w:sz w:val="24"/>
                <w:szCs w:val="24"/>
              </w:rPr>
              <w:t>. Объекты, включаемые в проект должны классифицироваться согласно этим справочникам.</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Формат электронной версии проекта определяется с учетом требований законодательства к ведению информационных систем обеспечения градостроительной деятельности. </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Электронная версия проекта должна сопровождаться описанием в виде пояснительной записки, содержащей:</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краткое описание технологии создания проекта,</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указание на источники исходных данных, их точность и актуальность;</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краткое описание используемых программных продуктов;</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описание структуры хранения данных проекта;</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описание справочников и классификаторов;</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краткая инструкция по работе с проектом.</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Текстовые материалы в электронном виде представляются Исполнителем в формате документов </w:t>
            </w:r>
            <w:r w:rsidRPr="00A17B2F">
              <w:rPr>
                <w:rFonts w:ascii="Times New Roman" w:hAnsi="Times New Roman"/>
                <w:color w:val="000000" w:themeColor="text1"/>
                <w:sz w:val="24"/>
                <w:szCs w:val="24"/>
                <w:lang w:val="en-US"/>
              </w:rPr>
              <w:t>MicrosoftWord</w:t>
            </w:r>
            <w:r w:rsidRPr="00A17B2F">
              <w:rPr>
                <w:rFonts w:ascii="Times New Roman" w:hAnsi="Times New Roman"/>
                <w:color w:val="000000" w:themeColor="text1"/>
                <w:sz w:val="24"/>
                <w:szCs w:val="24"/>
              </w:rPr>
              <w:t xml:space="preserve"> 2003 (*.</w:t>
            </w:r>
            <w:r w:rsidRPr="00A17B2F">
              <w:rPr>
                <w:rFonts w:ascii="Times New Roman" w:hAnsi="Times New Roman"/>
                <w:color w:val="000000" w:themeColor="text1"/>
                <w:sz w:val="24"/>
                <w:szCs w:val="24"/>
                <w:lang w:val="en-US"/>
              </w:rPr>
              <w:t>doc</w:t>
            </w:r>
            <w:r w:rsidRPr="00A17B2F">
              <w:rPr>
                <w:rFonts w:ascii="Times New Roman" w:hAnsi="Times New Roman"/>
                <w:color w:val="000000" w:themeColor="text1"/>
                <w:sz w:val="24"/>
                <w:szCs w:val="24"/>
              </w:rPr>
              <w:t>).</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Графические материалы в электронном виде представляются Исполнителем в виде набора цифровых тематических карт в формате </w:t>
            </w:r>
            <w:r w:rsidRPr="00A17B2F">
              <w:rPr>
                <w:rFonts w:ascii="Times New Roman" w:hAnsi="Times New Roman"/>
                <w:color w:val="000000" w:themeColor="text1"/>
                <w:sz w:val="24"/>
                <w:szCs w:val="24"/>
                <w:lang w:val="en-US"/>
              </w:rPr>
              <w:t>MapInfoProfessional</w:t>
            </w:r>
            <w:r w:rsidRPr="00A17B2F">
              <w:rPr>
                <w:rFonts w:ascii="Times New Roman" w:hAnsi="Times New Roman"/>
                <w:color w:val="000000" w:themeColor="text1"/>
                <w:sz w:val="24"/>
                <w:szCs w:val="24"/>
              </w:rPr>
              <w:t xml:space="preserve"> (версия 8.5.). </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Текстовые и графические материалы:</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на бумажных носителях – 4 экз.</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на магнитных носителях – 4 экз.</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Презентационные материалы проекта изготавливаются на CD в программе MS </w:t>
            </w:r>
            <w:r w:rsidRPr="00A17B2F">
              <w:rPr>
                <w:rFonts w:ascii="Times New Roman" w:hAnsi="Times New Roman"/>
                <w:color w:val="000000" w:themeColor="text1"/>
                <w:sz w:val="24"/>
                <w:szCs w:val="24"/>
                <w:lang w:val="en-US"/>
              </w:rPr>
              <w:t>PowerPoint</w:t>
            </w:r>
            <w:r w:rsidRPr="00A17B2F">
              <w:rPr>
                <w:rFonts w:ascii="Times New Roman" w:hAnsi="Times New Roman"/>
                <w:color w:val="000000" w:themeColor="text1"/>
                <w:sz w:val="24"/>
                <w:szCs w:val="24"/>
              </w:rPr>
              <w:t xml:space="preserve"> – 2 экз.</w:t>
            </w:r>
          </w:p>
        </w:tc>
      </w:tr>
      <w:tr w:rsidR="00A17B2F" w:rsidRPr="00A17B2F" w:rsidTr="00306F15">
        <w:trPr>
          <w:trHeight w:val="20"/>
        </w:trPr>
        <w:tc>
          <w:tcPr>
            <w:tcW w:w="817" w:type="dxa"/>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19</w:t>
            </w:r>
          </w:p>
        </w:tc>
        <w:tc>
          <w:tcPr>
            <w:tcW w:w="2936" w:type="dxa"/>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Порядок согласования и утверждения </w:t>
            </w:r>
          </w:p>
        </w:tc>
        <w:tc>
          <w:tcPr>
            <w:tcW w:w="6716" w:type="dxa"/>
            <w:tcBorders>
              <w:top w:val="single" w:sz="4" w:space="0" w:color="auto"/>
            </w:tcBorders>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Согласование проекта генерального плана муниципального образования (городского округа) осуществляется в порядке и в соответствии с требованиями:</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Градостроительного кодекса РФ;</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 xml:space="preserve">Постановлением Правительства РФ от 25.12.06 г. № 804 «Об утверждении Положения о совместной подготовке проектов документов территориального планирования, а также о составе, порядке проектов документов территориального </w:t>
            </w:r>
            <w:r w:rsidRPr="00A17B2F">
              <w:rPr>
                <w:rFonts w:ascii="Times New Roman" w:hAnsi="Times New Roman"/>
                <w:color w:val="000000" w:themeColor="text1"/>
                <w:sz w:val="24"/>
                <w:szCs w:val="24"/>
              </w:rPr>
              <w:lastRenderedPageBreak/>
              <w:t>планирования»;</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Постановлением Правительства РФ от 24.03.2007г. № 178 «Об утверждении Положения о согласовании проектов схем территориального планирования субъектов РФ и проектов документов территориального планирования муниципальных образований»;</w:t>
            </w:r>
          </w:p>
          <w:p w:rsidR="00841A29" w:rsidRPr="00A17B2F" w:rsidRDefault="00841A29" w:rsidP="00FA11A8">
            <w:pPr>
              <w:pStyle w:val="ae"/>
              <w:rPr>
                <w:rFonts w:ascii="Times New Roman" w:hAnsi="Times New Roman"/>
                <w:bCs/>
                <w:color w:val="000000" w:themeColor="text1"/>
                <w:sz w:val="24"/>
                <w:szCs w:val="24"/>
              </w:rPr>
            </w:pPr>
            <w:r w:rsidRPr="00A17B2F">
              <w:rPr>
                <w:rFonts w:ascii="Times New Roman" w:hAnsi="Times New Roman"/>
                <w:color w:val="000000" w:themeColor="text1"/>
                <w:sz w:val="24"/>
                <w:szCs w:val="24"/>
              </w:rPr>
              <w:t>Законом Новосибирской области от 27.04.2010 N 481-ОЗ «О регулировании градостроительной деятельности в Новосибирской области».</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На стадии разработки проекта, каждый разработанный этап, выполненный в соответствии с Календарным планом работ, Исполнитель, на бумажном и электронном носителях представляет Заказчику и участвует в рассмотрении и согласовании этого этапа проекта.</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Для рассмотрения проекта (или этапа проекта) Исполнитель готовит презентацию с кратким содержанием проекта (этапа).</w:t>
            </w:r>
          </w:p>
        </w:tc>
      </w:tr>
      <w:tr w:rsidR="00A17B2F" w:rsidRPr="00A17B2F" w:rsidTr="00306F15">
        <w:trPr>
          <w:trHeight w:val="20"/>
        </w:trPr>
        <w:tc>
          <w:tcPr>
            <w:tcW w:w="817" w:type="dxa"/>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lastRenderedPageBreak/>
              <w:t>20</w:t>
            </w:r>
          </w:p>
        </w:tc>
        <w:tc>
          <w:tcPr>
            <w:tcW w:w="2936" w:type="dxa"/>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Этапы выдачи продукции</w:t>
            </w:r>
          </w:p>
        </w:tc>
        <w:tc>
          <w:tcPr>
            <w:tcW w:w="6716" w:type="dxa"/>
            <w:tcBorders>
              <w:top w:val="single" w:sz="4" w:space="0" w:color="auto"/>
            </w:tcBorders>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В соответствии с условиями муниципального контракта</w:t>
            </w:r>
          </w:p>
        </w:tc>
      </w:tr>
      <w:tr w:rsidR="00841A29" w:rsidRPr="00A17B2F" w:rsidTr="00306F15">
        <w:trPr>
          <w:trHeight w:val="20"/>
        </w:trPr>
        <w:tc>
          <w:tcPr>
            <w:tcW w:w="817" w:type="dxa"/>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21</w:t>
            </w:r>
          </w:p>
        </w:tc>
        <w:tc>
          <w:tcPr>
            <w:tcW w:w="2936" w:type="dxa"/>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Особые условия</w:t>
            </w:r>
          </w:p>
        </w:tc>
        <w:tc>
          <w:tcPr>
            <w:tcW w:w="6716" w:type="dxa"/>
            <w:tcBorders>
              <w:top w:val="single" w:sz="4" w:space="0" w:color="auto"/>
            </w:tcBorders>
          </w:tcPr>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Исполнитель участвует:</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в предварительном согласовании проекта генерального плана с предоставлением демонстрационных и презентационных материалов</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в проведении публичных слушаний с предоставлением демонстрационных и презентационных материалов.</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Исполнитель сопровождает проект генерального плана во время утверждения его в представительном органе местного самоуправления, а также в региональных и федеральных органах власти (в случае необходимости).</w:t>
            </w:r>
          </w:p>
          <w:p w:rsidR="00841A29" w:rsidRPr="00A17B2F" w:rsidRDefault="00841A29" w:rsidP="00FA11A8">
            <w:pPr>
              <w:pStyle w:val="ae"/>
              <w:rPr>
                <w:rFonts w:ascii="Times New Roman" w:hAnsi="Times New Roman"/>
                <w:color w:val="000000" w:themeColor="text1"/>
                <w:sz w:val="24"/>
                <w:szCs w:val="24"/>
              </w:rPr>
            </w:pPr>
            <w:r w:rsidRPr="00A17B2F">
              <w:rPr>
                <w:rFonts w:ascii="Times New Roman" w:hAnsi="Times New Roman"/>
                <w:color w:val="000000" w:themeColor="text1"/>
                <w:sz w:val="24"/>
                <w:szCs w:val="24"/>
              </w:rPr>
              <w:t>В случае внесения изменений в законодательство Российской Федерации в настоящее задание по согласованию сторон могут быть внесены дополнения и изменения.</w:t>
            </w:r>
          </w:p>
        </w:tc>
      </w:tr>
    </w:tbl>
    <w:p w:rsidR="00841A29" w:rsidRPr="00A17B2F" w:rsidRDefault="00841A29" w:rsidP="00FA11A8">
      <w:pPr>
        <w:pStyle w:val="ae"/>
        <w:rPr>
          <w:rFonts w:ascii="Times New Roman" w:hAnsi="Times New Roman"/>
          <w:i/>
          <w:color w:val="000000" w:themeColor="text1"/>
          <w:sz w:val="24"/>
          <w:szCs w:val="24"/>
        </w:rPr>
      </w:pPr>
    </w:p>
    <w:p w:rsidR="00841A29" w:rsidRPr="00A17B2F" w:rsidRDefault="00841A29" w:rsidP="00FA11A8">
      <w:pPr>
        <w:pStyle w:val="ae"/>
        <w:rPr>
          <w:rFonts w:ascii="Times New Roman" w:hAnsi="Times New Roman"/>
          <w:i/>
          <w:color w:val="000000" w:themeColor="text1"/>
          <w:sz w:val="24"/>
          <w:szCs w:val="24"/>
        </w:rPr>
      </w:pPr>
    </w:p>
    <w:p w:rsidR="00841A29" w:rsidRPr="00A17B2F" w:rsidRDefault="00841A29" w:rsidP="00FA11A8">
      <w:pPr>
        <w:pStyle w:val="ae"/>
        <w:rPr>
          <w:rFonts w:ascii="Times New Roman" w:hAnsi="Times New Roman"/>
          <w:i/>
          <w:color w:val="000000" w:themeColor="text1"/>
          <w:sz w:val="24"/>
          <w:szCs w:val="24"/>
        </w:rPr>
      </w:pPr>
    </w:p>
    <w:p w:rsidR="00841A29" w:rsidRPr="00A17B2F" w:rsidRDefault="00841A29" w:rsidP="00FA11A8">
      <w:pPr>
        <w:spacing w:after="0" w:line="240" w:lineRule="auto"/>
        <w:jc w:val="both"/>
        <w:rPr>
          <w:rFonts w:ascii="Times New Roman" w:hAnsi="Times New Roman"/>
          <w:b/>
          <w:color w:val="000000" w:themeColor="text1"/>
          <w:sz w:val="24"/>
          <w:szCs w:val="24"/>
        </w:rPr>
      </w:pPr>
    </w:p>
    <w:sectPr w:rsidR="00841A29" w:rsidRPr="00A17B2F" w:rsidSect="004359B4">
      <w:pgSz w:w="11906" w:h="16838"/>
      <w:pgMar w:top="851" w:right="567" w:bottom="851" w:left="1418" w:header="709" w:footer="42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60CA7" w:rsidRDefault="00560CA7" w:rsidP="00505977">
      <w:pPr>
        <w:spacing w:after="0" w:line="240" w:lineRule="auto"/>
      </w:pPr>
      <w:r>
        <w:separator/>
      </w:r>
    </w:p>
  </w:endnote>
  <w:endnote w:type="continuationSeparator" w:id="0">
    <w:p w:rsidR="00560CA7" w:rsidRDefault="00560CA7" w:rsidP="005059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tarSymbol">
    <w:altName w:val="Arial Unicode MS"/>
    <w:charset w:val="02"/>
    <w:family w:val="auto"/>
    <w:pitch w:val="default"/>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onsolas">
    <w:panose1 w:val="020B0609020204030204"/>
    <w:charset w:val="CC"/>
    <w:family w:val="modern"/>
    <w:pitch w:val="fixed"/>
    <w:sig w:usb0="E10002FF" w:usb1="4000F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Peterburg">
    <w:altName w:val="Times New Roman"/>
    <w:panose1 w:val="00000000000000000000"/>
    <w:charset w:val="00"/>
    <w:family w:val="auto"/>
    <w:notTrueType/>
    <w:pitch w:val="variable"/>
    <w:sig w:usb0="00000003" w:usb1="00000000" w:usb2="00000000" w:usb3="00000000" w:csb0="00000001" w:csb1="00000000"/>
  </w:font>
  <w:font w:name="Times New Roman CYR">
    <w:panose1 w:val="02020603050405020304"/>
    <w:charset w:val="CC"/>
    <w:family w:val="roman"/>
    <w:pitch w:val="variable"/>
    <w:sig w:usb0="00007A87" w:usb1="80000000" w:usb2="00000008" w:usb3="00000000" w:csb0="000000FF" w:csb1="00000000"/>
  </w:font>
  <w:font w:name="Arial Black">
    <w:panose1 w:val="020B0A0402010202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PT Sans">
    <w:altName w:val="Trebuchet MS"/>
    <w:charset w:val="CC"/>
    <w:family w:val="swiss"/>
    <w:pitch w:val="variable"/>
    <w:sig w:usb0="A00002EF" w:usb1="5000204B" w:usb2="00000000" w:usb3="00000000" w:csb0="00000097" w:csb1="00000000"/>
  </w:font>
  <w:font w:name="DejaVu Sans">
    <w:altName w:val="MS Mincho"/>
    <w:charset w:val="CC"/>
    <w:family w:val="swiss"/>
    <w:pitch w:val="variable"/>
    <w:sig w:usb0="E7002EFF" w:usb1="D200FDFF" w:usb2="0A042029" w:usb3="00000000" w:csb0="8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30723475"/>
      <w:docPartObj>
        <w:docPartGallery w:val="Page Numbers (Bottom of Page)"/>
        <w:docPartUnique/>
      </w:docPartObj>
    </w:sdtPr>
    <w:sdtEndPr/>
    <w:sdtContent>
      <w:p w:rsidR="002E07F0" w:rsidRDefault="00484733">
        <w:pPr>
          <w:pStyle w:val="ac"/>
          <w:jc w:val="center"/>
        </w:pPr>
        <w:r>
          <w:fldChar w:fldCharType="begin"/>
        </w:r>
        <w:r w:rsidR="002E07F0">
          <w:instrText xml:space="preserve"> PAGE   \* MERGEFORMAT </w:instrText>
        </w:r>
        <w:r>
          <w:fldChar w:fldCharType="separate"/>
        </w:r>
        <w:r w:rsidR="001F34AC">
          <w:rPr>
            <w:noProof/>
          </w:rPr>
          <w:t>73</w:t>
        </w:r>
        <w:r>
          <w:rPr>
            <w:noProof/>
          </w:rPr>
          <w:fldChar w:fldCharType="end"/>
        </w:r>
      </w:p>
    </w:sdtContent>
  </w:sdt>
  <w:p w:rsidR="002E07F0" w:rsidRDefault="002E07F0">
    <w:pPr>
      <w:pStyle w:val="a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07F0" w:rsidRDefault="00484733" w:rsidP="0061616A">
    <w:pPr>
      <w:pStyle w:val="ac"/>
      <w:framePr w:wrap="around" w:vAnchor="text" w:hAnchor="margin" w:xAlign="right" w:y="1"/>
      <w:rPr>
        <w:rStyle w:val="aff2"/>
      </w:rPr>
    </w:pPr>
    <w:r>
      <w:rPr>
        <w:rStyle w:val="aff2"/>
      </w:rPr>
      <w:fldChar w:fldCharType="begin"/>
    </w:r>
    <w:r w:rsidR="002E07F0">
      <w:rPr>
        <w:rStyle w:val="aff2"/>
      </w:rPr>
      <w:instrText xml:space="preserve">PAGE  </w:instrText>
    </w:r>
    <w:r>
      <w:rPr>
        <w:rStyle w:val="aff2"/>
      </w:rPr>
      <w:fldChar w:fldCharType="end"/>
    </w:r>
  </w:p>
  <w:p w:rsidR="002E07F0" w:rsidRDefault="002E07F0" w:rsidP="0061616A">
    <w:pPr>
      <w:pStyle w:val="ac"/>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82998528"/>
      <w:docPartObj>
        <w:docPartGallery w:val="Page Numbers (Bottom of Page)"/>
        <w:docPartUnique/>
      </w:docPartObj>
    </w:sdtPr>
    <w:sdtEndPr/>
    <w:sdtContent>
      <w:p w:rsidR="002E07F0" w:rsidRDefault="00484733">
        <w:pPr>
          <w:pStyle w:val="ac"/>
          <w:jc w:val="center"/>
        </w:pPr>
        <w:r>
          <w:fldChar w:fldCharType="begin"/>
        </w:r>
        <w:r w:rsidR="002E07F0">
          <w:instrText>PAGE   \* MERGEFORMAT</w:instrText>
        </w:r>
        <w:r>
          <w:fldChar w:fldCharType="separate"/>
        </w:r>
        <w:r w:rsidR="001F34AC">
          <w:rPr>
            <w:noProof/>
          </w:rPr>
          <w:t>120</w:t>
        </w:r>
        <w:r>
          <w:rPr>
            <w:noProof/>
          </w:rPr>
          <w:fldChar w:fldCharType="end"/>
        </w:r>
      </w:p>
    </w:sdtContent>
  </w:sdt>
  <w:p w:rsidR="002E07F0" w:rsidRDefault="002E07F0" w:rsidP="009A6F0C">
    <w:pPr>
      <w:pStyle w:val="ac"/>
      <w:ind w:right="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60CA7" w:rsidRDefault="00560CA7" w:rsidP="00505977">
      <w:pPr>
        <w:spacing w:after="0" w:line="240" w:lineRule="auto"/>
      </w:pPr>
      <w:r>
        <w:separator/>
      </w:r>
    </w:p>
  </w:footnote>
  <w:footnote w:type="continuationSeparator" w:id="0">
    <w:p w:rsidR="00560CA7" w:rsidRDefault="00560CA7" w:rsidP="00505977">
      <w:pPr>
        <w:spacing w:after="0" w:line="240" w:lineRule="auto"/>
      </w:pPr>
      <w:r>
        <w:continuationSeparator/>
      </w:r>
    </w:p>
  </w:footnote>
  <w:footnote w:id="1">
    <w:p w:rsidR="002E07F0" w:rsidRDefault="002E07F0" w:rsidP="00F068E9">
      <w:pPr>
        <w:pStyle w:val="af4"/>
      </w:pPr>
      <w:r>
        <w:rPr>
          <w:rStyle w:val="af8"/>
        </w:rPr>
        <w:footnoteRef/>
      </w:r>
      <w:r w:rsidRPr="007A12F7">
        <w:t>В состав МО р.п. Чистоозерное с 1995г. включен п. Яблоневка</w:t>
      </w:r>
    </w:p>
  </w:footnote>
  <w:footnote w:id="2">
    <w:p w:rsidR="002E07F0" w:rsidRPr="00B54305" w:rsidRDefault="002E07F0" w:rsidP="00AC11AC">
      <w:pPr>
        <w:pStyle w:val="af4"/>
      </w:pPr>
      <w:r w:rsidRPr="00B54305">
        <w:rPr>
          <w:rStyle w:val="af8"/>
        </w:rPr>
        <w:footnoteRef/>
      </w:r>
      <w:r w:rsidRPr="00B54305">
        <w:t xml:space="preserve"> Расчет выполнен с учетом населения Чистоозерного района</w:t>
      </w:r>
    </w:p>
  </w:footnote>
  <w:footnote w:id="3">
    <w:p w:rsidR="002E07F0" w:rsidRDefault="002E07F0" w:rsidP="00AC11AC">
      <w:pPr>
        <w:pStyle w:val="af4"/>
      </w:pPr>
      <w:r w:rsidRPr="00B54305">
        <w:rPr>
          <w:rStyle w:val="af8"/>
        </w:rPr>
        <w:footnoteRef/>
      </w:r>
      <w:r w:rsidRPr="00B54305">
        <w:t xml:space="preserve"> Расчет выполнен с учетом населения Чистоозерного района</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07F0" w:rsidRDefault="002E07F0" w:rsidP="00053048">
    <w:pPr>
      <w:pStyle w:val="aa"/>
      <w:pBdr>
        <w:between w:val="single" w:sz="4" w:space="1" w:color="4F81BD"/>
      </w:pBdr>
      <w:spacing w:line="276" w:lineRule="auto"/>
      <w:jc w:val="cent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07F0" w:rsidRDefault="002E07F0">
    <w:pPr>
      <w:pStyle w:val="aa"/>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07F0" w:rsidRDefault="002E07F0" w:rsidP="00053048">
    <w:pPr>
      <w:pStyle w:val="aa"/>
      <w:pBdr>
        <w:between w:val="single" w:sz="4" w:space="1" w:color="4F81BD"/>
      </w:pBdr>
      <w:spacing w:line="276" w:lineRule="auto"/>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07F0" w:rsidRDefault="00484733" w:rsidP="00103A73">
    <w:pPr>
      <w:pStyle w:val="aa"/>
      <w:framePr w:wrap="around" w:vAnchor="text" w:hAnchor="margin" w:xAlign="right" w:y="1"/>
      <w:rPr>
        <w:rStyle w:val="aff2"/>
      </w:rPr>
    </w:pPr>
    <w:r>
      <w:rPr>
        <w:rStyle w:val="aff2"/>
      </w:rPr>
      <w:fldChar w:fldCharType="begin"/>
    </w:r>
    <w:r w:rsidR="002E07F0">
      <w:rPr>
        <w:rStyle w:val="aff2"/>
      </w:rPr>
      <w:instrText xml:space="preserve">PAGE  </w:instrText>
    </w:r>
    <w:r>
      <w:rPr>
        <w:rStyle w:val="aff2"/>
      </w:rPr>
      <w:fldChar w:fldCharType="end"/>
    </w:r>
  </w:p>
  <w:p w:rsidR="002E07F0" w:rsidRDefault="002E07F0" w:rsidP="00103A73">
    <w:pPr>
      <w:pStyle w:val="aa"/>
      <w:ind w:right="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07F0" w:rsidRDefault="002E07F0" w:rsidP="00103A73">
    <w:pPr>
      <w:pStyle w:val="aa"/>
      <w:ind w:right="36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07F0" w:rsidRDefault="00484733" w:rsidP="005B4355">
    <w:pPr>
      <w:pStyle w:val="aa"/>
      <w:framePr w:wrap="around" w:vAnchor="text" w:hAnchor="margin" w:xAlign="right" w:y="1"/>
      <w:rPr>
        <w:rStyle w:val="aff2"/>
      </w:rPr>
    </w:pPr>
    <w:r>
      <w:rPr>
        <w:rStyle w:val="aff2"/>
      </w:rPr>
      <w:fldChar w:fldCharType="begin"/>
    </w:r>
    <w:r w:rsidR="002E07F0">
      <w:rPr>
        <w:rStyle w:val="aff2"/>
      </w:rPr>
      <w:instrText xml:space="preserve">PAGE  </w:instrText>
    </w:r>
    <w:r>
      <w:rPr>
        <w:rStyle w:val="aff2"/>
      </w:rPr>
      <w:fldChar w:fldCharType="end"/>
    </w:r>
  </w:p>
  <w:p w:rsidR="002E07F0" w:rsidRDefault="002E07F0" w:rsidP="005B4355">
    <w:pPr>
      <w:pStyle w:val="aa"/>
      <w:ind w:right="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07F0" w:rsidRDefault="002E07F0" w:rsidP="005B4355">
    <w:pPr>
      <w:pStyle w:val="aa"/>
      <w:ind w:right="360"/>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07F0" w:rsidRDefault="00484733" w:rsidP="0061616A">
    <w:pPr>
      <w:pStyle w:val="aa"/>
      <w:framePr w:wrap="around" w:vAnchor="text" w:hAnchor="margin" w:xAlign="right" w:y="1"/>
      <w:rPr>
        <w:rStyle w:val="aff2"/>
      </w:rPr>
    </w:pPr>
    <w:r>
      <w:rPr>
        <w:rStyle w:val="aff2"/>
      </w:rPr>
      <w:fldChar w:fldCharType="begin"/>
    </w:r>
    <w:r w:rsidR="002E07F0">
      <w:rPr>
        <w:rStyle w:val="aff2"/>
      </w:rPr>
      <w:instrText xml:space="preserve">PAGE  </w:instrText>
    </w:r>
    <w:r>
      <w:rPr>
        <w:rStyle w:val="aff2"/>
      </w:rPr>
      <w:fldChar w:fldCharType="end"/>
    </w:r>
  </w:p>
  <w:p w:rsidR="002E07F0" w:rsidRDefault="002E07F0">
    <w:pPr>
      <w:pStyle w:val="aa"/>
      <w:ind w:right="360"/>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07F0" w:rsidRDefault="002E07F0">
    <w:pPr>
      <w:pStyle w:val="aa"/>
      <w:ind w:right="360"/>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07F0" w:rsidRDefault="00484733">
    <w:pPr>
      <w:pStyle w:val="aa"/>
      <w:framePr w:wrap="around" w:vAnchor="text" w:hAnchor="margin" w:xAlign="right" w:y="1"/>
      <w:rPr>
        <w:rStyle w:val="aff2"/>
      </w:rPr>
    </w:pPr>
    <w:r>
      <w:rPr>
        <w:rStyle w:val="aff2"/>
      </w:rPr>
      <w:fldChar w:fldCharType="begin"/>
    </w:r>
    <w:r w:rsidR="002E07F0">
      <w:rPr>
        <w:rStyle w:val="aff2"/>
      </w:rPr>
      <w:instrText xml:space="preserve">PAGE  </w:instrText>
    </w:r>
    <w:r>
      <w:rPr>
        <w:rStyle w:val="aff2"/>
      </w:rPr>
      <w:fldChar w:fldCharType="end"/>
    </w:r>
  </w:p>
  <w:p w:rsidR="002E07F0" w:rsidRDefault="002E07F0">
    <w:pPr>
      <w:pStyle w:val="aa"/>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multilevel"/>
    <w:tmpl w:val="00000003"/>
    <w:name w:val="WW8Num4"/>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1">
    <w:nsid w:val="00000014"/>
    <w:multiLevelType w:val="singleLevel"/>
    <w:tmpl w:val="00000014"/>
    <w:name w:val="WW8Num27"/>
    <w:lvl w:ilvl="0">
      <w:start w:val="1"/>
      <w:numFmt w:val="bullet"/>
      <w:lvlText w:val=""/>
      <w:lvlJc w:val="left"/>
      <w:pPr>
        <w:tabs>
          <w:tab w:val="num" w:pos="720"/>
        </w:tabs>
        <w:ind w:left="720" w:hanging="360"/>
      </w:pPr>
      <w:rPr>
        <w:rFonts w:ascii="Symbol" w:hAnsi="Symbol"/>
      </w:rPr>
    </w:lvl>
  </w:abstractNum>
  <w:abstractNum w:abstractNumId="2">
    <w:nsid w:val="00000015"/>
    <w:multiLevelType w:val="singleLevel"/>
    <w:tmpl w:val="00000015"/>
    <w:lvl w:ilvl="0">
      <w:start w:val="1"/>
      <w:numFmt w:val="bullet"/>
      <w:suff w:val="nothing"/>
      <w:lvlText w:val="-"/>
      <w:lvlJc w:val="left"/>
      <w:pPr>
        <w:tabs>
          <w:tab w:val="num" w:pos="0"/>
        </w:tabs>
        <w:ind w:left="0" w:firstLine="0"/>
      </w:pPr>
      <w:rPr>
        <w:rFonts w:ascii="Times New Roman" w:hAnsi="Times New Roman" w:cs="Times New Roman"/>
      </w:rPr>
    </w:lvl>
  </w:abstractNum>
  <w:abstractNum w:abstractNumId="3">
    <w:nsid w:val="032A0F50"/>
    <w:multiLevelType w:val="hybridMultilevel"/>
    <w:tmpl w:val="E7A673CA"/>
    <w:lvl w:ilvl="0" w:tplc="8F7C2CF4">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4">
    <w:nsid w:val="04E9198E"/>
    <w:multiLevelType w:val="hybridMultilevel"/>
    <w:tmpl w:val="64D832E0"/>
    <w:lvl w:ilvl="0" w:tplc="B32633A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05814BCF"/>
    <w:multiLevelType w:val="multilevel"/>
    <w:tmpl w:val="0419001D"/>
    <w:styleLink w:val="1ai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nsid w:val="078A5A97"/>
    <w:multiLevelType w:val="multilevel"/>
    <w:tmpl w:val="6846CA98"/>
    <w:lvl w:ilvl="0">
      <w:start w:val="1"/>
      <w:numFmt w:val="decimal"/>
      <w:lvlText w:val="%1"/>
      <w:lvlJc w:val="left"/>
      <w:pPr>
        <w:tabs>
          <w:tab w:val="num" w:pos="720"/>
        </w:tabs>
        <w:ind w:left="720" w:hanging="360"/>
      </w:pPr>
      <w:rPr>
        <w:rFonts w:hint="default"/>
        <w:b/>
        <w:bCs/>
      </w:rPr>
    </w:lvl>
    <w:lvl w:ilvl="1">
      <w:start w:val="1"/>
      <w:numFmt w:val="decimal"/>
      <w:lvlText w:val="%1.%2"/>
      <w:lvlJc w:val="left"/>
      <w:pPr>
        <w:tabs>
          <w:tab w:val="num" w:pos="510"/>
        </w:tabs>
        <w:ind w:firstLine="340"/>
      </w:pPr>
      <w:rPr>
        <w:rFonts w:hint="default"/>
        <w:b w:val="0"/>
        <w:bCs w:val="0"/>
      </w:rPr>
    </w:lvl>
    <w:lvl w:ilvl="2">
      <w:start w:val="1"/>
      <w:numFmt w:val="decimal"/>
      <w:pStyle w:val="S2"/>
      <w:lvlText w:val="3.1.%3"/>
      <w:lvlJc w:val="left"/>
      <w:pPr>
        <w:tabs>
          <w:tab w:val="num" w:pos="1021"/>
        </w:tabs>
        <w:ind w:firstLine="737"/>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rPr>
    </w:lvl>
    <w:lvl w:ilvl="3">
      <w:start w:val="1"/>
      <w:numFmt w:val="decimal"/>
      <w:lvlText w:val="%1.%2.%3.%4"/>
      <w:lvlJc w:val="left"/>
      <w:pPr>
        <w:tabs>
          <w:tab w:val="num" w:pos="2160"/>
        </w:tabs>
        <w:ind w:left="2160" w:hanging="720"/>
      </w:pPr>
      <w:rPr>
        <w:rFonts w:hint="default"/>
      </w:rPr>
    </w:lvl>
    <w:lvl w:ilvl="4">
      <w:start w:val="1"/>
      <w:numFmt w:val="decimal"/>
      <w:lvlText w:val="%1.%2.%3.%4.%5"/>
      <w:lvlJc w:val="left"/>
      <w:pPr>
        <w:tabs>
          <w:tab w:val="num" w:pos="2880"/>
        </w:tabs>
        <w:ind w:left="2880" w:hanging="1080"/>
      </w:pPr>
      <w:rPr>
        <w:rFonts w:hint="default"/>
      </w:rPr>
    </w:lvl>
    <w:lvl w:ilvl="5">
      <w:start w:val="1"/>
      <w:numFmt w:val="decimal"/>
      <w:lvlText w:val="%1.%2.%3.%4.%5.%6"/>
      <w:lvlJc w:val="left"/>
      <w:pPr>
        <w:tabs>
          <w:tab w:val="num" w:pos="3240"/>
        </w:tabs>
        <w:ind w:left="3240" w:hanging="1080"/>
      </w:pPr>
      <w:rPr>
        <w:rFonts w:hint="default"/>
      </w:rPr>
    </w:lvl>
    <w:lvl w:ilvl="6">
      <w:start w:val="1"/>
      <w:numFmt w:val="decimal"/>
      <w:lvlText w:val="%1.%2.%3.%4.%5.%6.%7"/>
      <w:lvlJc w:val="left"/>
      <w:pPr>
        <w:tabs>
          <w:tab w:val="num" w:pos="3960"/>
        </w:tabs>
        <w:ind w:left="3960" w:hanging="1440"/>
      </w:pPr>
      <w:rPr>
        <w:rFonts w:hint="default"/>
      </w:rPr>
    </w:lvl>
    <w:lvl w:ilvl="7">
      <w:start w:val="1"/>
      <w:numFmt w:val="decimal"/>
      <w:lvlText w:val="%1.%2.%3.%4.%5.%6.%7.%8"/>
      <w:lvlJc w:val="left"/>
      <w:pPr>
        <w:tabs>
          <w:tab w:val="num" w:pos="4320"/>
        </w:tabs>
        <w:ind w:left="4320" w:hanging="1440"/>
      </w:pPr>
      <w:rPr>
        <w:rFonts w:hint="default"/>
      </w:rPr>
    </w:lvl>
    <w:lvl w:ilvl="8">
      <w:start w:val="1"/>
      <w:numFmt w:val="decimal"/>
      <w:lvlText w:val="%1.%2.%3.%4.%5.%6.%7.%8.%9"/>
      <w:lvlJc w:val="left"/>
      <w:pPr>
        <w:tabs>
          <w:tab w:val="num" w:pos="5040"/>
        </w:tabs>
        <w:ind w:left="5040" w:hanging="1800"/>
      </w:pPr>
      <w:rPr>
        <w:rFonts w:hint="default"/>
      </w:rPr>
    </w:lvl>
  </w:abstractNum>
  <w:abstractNum w:abstractNumId="7">
    <w:nsid w:val="08C3613B"/>
    <w:multiLevelType w:val="hybridMultilevel"/>
    <w:tmpl w:val="C44E874A"/>
    <w:lvl w:ilvl="0" w:tplc="78BC224C">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8">
    <w:nsid w:val="09C45F47"/>
    <w:multiLevelType w:val="hybridMultilevel"/>
    <w:tmpl w:val="4662AEEA"/>
    <w:lvl w:ilvl="0" w:tplc="67E8A300">
      <w:start w:val="1"/>
      <w:numFmt w:val="decimal"/>
      <w:lvlText w:val="%1."/>
      <w:lvlJc w:val="left"/>
      <w:pPr>
        <w:tabs>
          <w:tab w:val="num" w:pos="375"/>
        </w:tabs>
        <w:ind w:left="375" w:hanging="375"/>
      </w:pPr>
      <w:rPr>
        <w:rFonts w:hint="default"/>
      </w:rPr>
    </w:lvl>
    <w:lvl w:ilvl="1" w:tplc="F4226A82">
      <w:start w:val="1"/>
      <w:numFmt w:val="decimal"/>
      <w:lvlText w:val="%2."/>
      <w:lvlJc w:val="left"/>
      <w:pPr>
        <w:tabs>
          <w:tab w:val="num" w:pos="1170"/>
        </w:tabs>
        <w:ind w:left="1170" w:hanging="450"/>
      </w:pPr>
      <w:rPr>
        <w:rFonts w:hint="default"/>
      </w:r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9">
    <w:nsid w:val="0BDD45EF"/>
    <w:multiLevelType w:val="hybridMultilevel"/>
    <w:tmpl w:val="3F284690"/>
    <w:lvl w:ilvl="0" w:tplc="92925E3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0C932617"/>
    <w:multiLevelType w:val="multilevel"/>
    <w:tmpl w:val="0E90FA68"/>
    <w:styleLink w:val="a"/>
    <w:lvl w:ilvl="0">
      <w:start w:val="3"/>
      <w:numFmt w:val="decimal"/>
      <w:lvlText w:val="%1."/>
      <w:lvlJc w:val="left"/>
      <w:pPr>
        <w:tabs>
          <w:tab w:val="num" w:pos="624"/>
        </w:tabs>
        <w:ind w:left="624" w:hanging="624"/>
      </w:pPr>
      <w:rPr>
        <w:rFonts w:hint="default"/>
      </w:rPr>
    </w:lvl>
    <w:lvl w:ilvl="1">
      <w:start w:val="3"/>
      <w:numFmt w:val="decimal"/>
      <w:lvlText w:val="%1.%2."/>
      <w:lvlJc w:val="left"/>
      <w:pPr>
        <w:tabs>
          <w:tab w:val="num" w:pos="624"/>
        </w:tabs>
        <w:ind w:left="624" w:hanging="624"/>
      </w:pPr>
      <w:rPr>
        <w:rFonts w:hint="default"/>
      </w:rPr>
    </w:lvl>
    <w:lvl w:ilvl="2">
      <w:start w:val="3"/>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nsid w:val="0FEC13EF"/>
    <w:multiLevelType w:val="singleLevel"/>
    <w:tmpl w:val="E63E78A8"/>
    <w:lvl w:ilvl="0">
      <w:start w:val="1"/>
      <w:numFmt w:val="bullet"/>
      <w:lvlText w:val=""/>
      <w:lvlJc w:val="left"/>
      <w:pPr>
        <w:tabs>
          <w:tab w:val="num" w:pos="360"/>
        </w:tabs>
        <w:ind w:left="360" w:hanging="360"/>
      </w:pPr>
      <w:rPr>
        <w:rFonts w:ascii="Symbol" w:hAnsi="Symbol" w:hint="default"/>
      </w:rPr>
    </w:lvl>
  </w:abstractNum>
  <w:abstractNum w:abstractNumId="12">
    <w:nsid w:val="12C24B63"/>
    <w:multiLevelType w:val="hybridMultilevel"/>
    <w:tmpl w:val="BA5AC122"/>
    <w:lvl w:ilvl="0" w:tplc="AAE0F1DC">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13">
    <w:nsid w:val="13444CBC"/>
    <w:multiLevelType w:val="hybridMultilevel"/>
    <w:tmpl w:val="0FD4944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16B9682A"/>
    <w:multiLevelType w:val="hybridMultilevel"/>
    <w:tmpl w:val="E74E31CA"/>
    <w:lvl w:ilvl="0" w:tplc="04190001">
      <w:start w:val="1"/>
      <w:numFmt w:val="decimal"/>
      <w:lvlText w:val="%1."/>
      <w:lvlJc w:val="left"/>
      <w:pPr>
        <w:ind w:left="720" w:hanging="360"/>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15">
    <w:nsid w:val="17E027BB"/>
    <w:multiLevelType w:val="hybridMultilevel"/>
    <w:tmpl w:val="B6A8E476"/>
    <w:lvl w:ilvl="0" w:tplc="0419000F">
      <w:start w:val="1"/>
      <w:numFmt w:val="decimal"/>
      <w:pStyle w:val="S3"/>
      <w:lvlText w:val="%1)"/>
      <w:lvlJc w:val="left"/>
      <w:pPr>
        <w:tabs>
          <w:tab w:val="num" w:pos="1188"/>
        </w:tabs>
        <w:ind w:firstLine="737"/>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6">
    <w:nsid w:val="1C0B7994"/>
    <w:multiLevelType w:val="multilevel"/>
    <w:tmpl w:val="04190023"/>
    <w:styleLink w:val="2"/>
    <w:lvl w:ilvl="0">
      <w:start w:val="1"/>
      <w:numFmt w:val="upperRoman"/>
      <w:lvlText w:val="Статья %1."/>
      <w:lvlJc w:val="left"/>
      <w:pPr>
        <w:tabs>
          <w:tab w:val="num" w:pos="1800"/>
        </w:tabs>
      </w:pPr>
    </w:lvl>
    <w:lvl w:ilvl="1">
      <w:start w:val="1"/>
      <w:numFmt w:val="decimalZero"/>
      <w:isLgl/>
      <w:lvlText w:val="Раздел %1.%2"/>
      <w:lvlJc w:val="left"/>
      <w:pPr>
        <w:tabs>
          <w:tab w:val="num" w:pos="1440"/>
        </w:tabs>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7">
    <w:nsid w:val="24FB6801"/>
    <w:multiLevelType w:val="hybridMultilevel"/>
    <w:tmpl w:val="6BE223D4"/>
    <w:lvl w:ilvl="0" w:tplc="92925E3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28BD1FEF"/>
    <w:multiLevelType w:val="hybridMultilevel"/>
    <w:tmpl w:val="E2D832D4"/>
    <w:lvl w:ilvl="0" w:tplc="294C8C74">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19">
    <w:nsid w:val="30F56F22"/>
    <w:multiLevelType w:val="hybridMultilevel"/>
    <w:tmpl w:val="0BC4D380"/>
    <w:lvl w:ilvl="0" w:tplc="92925E36">
      <w:start w:val="1"/>
      <w:numFmt w:val="decimal"/>
      <w:pStyle w:val="1"/>
      <w:lvlText w:val="Рисунок %1"/>
      <w:lvlJc w:val="right"/>
      <w:pPr>
        <w:tabs>
          <w:tab w:val="num" w:pos="4611"/>
        </w:tabs>
        <w:ind w:left="4441" w:hanging="851"/>
      </w:pPr>
      <w:rPr>
        <w:rFonts w:hint="default"/>
      </w:rPr>
    </w:lvl>
    <w:lvl w:ilvl="1" w:tplc="04190003">
      <w:start w:val="1"/>
      <w:numFmt w:val="lowerLetter"/>
      <w:lvlText w:val="%2."/>
      <w:lvlJc w:val="left"/>
      <w:pPr>
        <w:tabs>
          <w:tab w:val="num" w:pos="2160"/>
        </w:tabs>
        <w:ind w:left="2160" w:hanging="360"/>
      </w:pPr>
    </w:lvl>
    <w:lvl w:ilvl="2" w:tplc="04190005">
      <w:start w:val="1"/>
      <w:numFmt w:val="lowerRoman"/>
      <w:lvlText w:val="%3."/>
      <w:lvlJc w:val="right"/>
      <w:pPr>
        <w:tabs>
          <w:tab w:val="num" w:pos="2880"/>
        </w:tabs>
        <w:ind w:left="2880" w:hanging="180"/>
      </w:pPr>
    </w:lvl>
    <w:lvl w:ilvl="3" w:tplc="04190001">
      <w:start w:val="1"/>
      <w:numFmt w:val="decimal"/>
      <w:lvlText w:val="%4."/>
      <w:lvlJc w:val="left"/>
      <w:pPr>
        <w:tabs>
          <w:tab w:val="num" w:pos="3600"/>
        </w:tabs>
        <w:ind w:left="3600" w:hanging="360"/>
      </w:pPr>
    </w:lvl>
    <w:lvl w:ilvl="4" w:tplc="04190003">
      <w:start w:val="1"/>
      <w:numFmt w:val="lowerLetter"/>
      <w:lvlText w:val="%5."/>
      <w:lvlJc w:val="left"/>
      <w:pPr>
        <w:tabs>
          <w:tab w:val="num" w:pos="4320"/>
        </w:tabs>
        <w:ind w:left="4320" w:hanging="360"/>
      </w:pPr>
    </w:lvl>
    <w:lvl w:ilvl="5" w:tplc="04190005">
      <w:start w:val="1"/>
      <w:numFmt w:val="lowerRoman"/>
      <w:lvlText w:val="%6."/>
      <w:lvlJc w:val="right"/>
      <w:pPr>
        <w:tabs>
          <w:tab w:val="num" w:pos="5040"/>
        </w:tabs>
        <w:ind w:left="5040" w:hanging="180"/>
      </w:pPr>
    </w:lvl>
    <w:lvl w:ilvl="6" w:tplc="04190001">
      <w:start w:val="1"/>
      <w:numFmt w:val="decimal"/>
      <w:lvlText w:val="%7."/>
      <w:lvlJc w:val="left"/>
      <w:pPr>
        <w:tabs>
          <w:tab w:val="num" w:pos="5760"/>
        </w:tabs>
        <w:ind w:left="5760" w:hanging="360"/>
      </w:pPr>
    </w:lvl>
    <w:lvl w:ilvl="7" w:tplc="04190003">
      <w:start w:val="1"/>
      <w:numFmt w:val="lowerLetter"/>
      <w:lvlText w:val="%8."/>
      <w:lvlJc w:val="left"/>
      <w:pPr>
        <w:tabs>
          <w:tab w:val="num" w:pos="6480"/>
        </w:tabs>
        <w:ind w:left="6480" w:hanging="360"/>
      </w:pPr>
    </w:lvl>
    <w:lvl w:ilvl="8" w:tplc="04190005">
      <w:start w:val="1"/>
      <w:numFmt w:val="lowerRoman"/>
      <w:lvlText w:val="%9."/>
      <w:lvlJc w:val="right"/>
      <w:pPr>
        <w:tabs>
          <w:tab w:val="num" w:pos="7200"/>
        </w:tabs>
        <w:ind w:left="7200" w:hanging="180"/>
      </w:pPr>
    </w:lvl>
  </w:abstractNum>
  <w:abstractNum w:abstractNumId="20">
    <w:nsid w:val="36BD3460"/>
    <w:multiLevelType w:val="hybridMultilevel"/>
    <w:tmpl w:val="E3885E34"/>
    <w:lvl w:ilvl="0" w:tplc="04190001">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39AE07B9"/>
    <w:multiLevelType w:val="multilevel"/>
    <w:tmpl w:val="A05EDDE2"/>
    <w:lvl w:ilvl="0">
      <w:start w:val="1"/>
      <w:numFmt w:val="decimal"/>
      <w:lvlText w:val="%1"/>
      <w:lvlJc w:val="left"/>
      <w:pPr>
        <w:tabs>
          <w:tab w:val="num" w:pos="1963"/>
        </w:tabs>
        <w:ind w:left="1963" w:hanging="360"/>
      </w:pPr>
      <w:rPr>
        <w:rFonts w:hint="default"/>
        <w:b/>
        <w:bCs/>
        <w:i w:val="0"/>
        <w:iCs w:val="0"/>
      </w:rPr>
    </w:lvl>
    <w:lvl w:ilvl="1">
      <w:start w:val="1"/>
      <w:numFmt w:val="decimal"/>
      <w:lvlText w:val="2.%2"/>
      <w:lvlJc w:val="left"/>
      <w:pPr>
        <w:tabs>
          <w:tab w:val="num" w:pos="964"/>
        </w:tabs>
        <w:ind w:firstLine="397"/>
      </w:pPr>
      <w:rPr>
        <w:rFonts w:hint="default"/>
        <w:b w:val="0"/>
        <w:bCs w:val="0"/>
        <w:i w:val="0"/>
        <w:iCs w:val="0"/>
      </w:rPr>
    </w:lvl>
    <w:lvl w:ilvl="2">
      <w:start w:val="1"/>
      <w:numFmt w:val="decimal"/>
      <w:pStyle w:val="S30"/>
      <w:lvlText w:val="3.2.%3"/>
      <w:lvlJc w:val="center"/>
      <w:pPr>
        <w:tabs>
          <w:tab w:val="num" w:pos="567"/>
        </w:tabs>
        <w:ind w:firstLine="288"/>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rPr>
    </w:lvl>
    <w:lvl w:ilvl="3">
      <w:start w:val="1"/>
      <w:numFmt w:val="decimal"/>
      <w:lvlText w:val="%1.%2.%3.%4"/>
      <w:lvlJc w:val="left"/>
      <w:pPr>
        <w:tabs>
          <w:tab w:val="num" w:pos="3403"/>
        </w:tabs>
        <w:ind w:left="3403" w:hanging="720"/>
      </w:pPr>
      <w:rPr>
        <w:rFonts w:hint="default"/>
      </w:rPr>
    </w:lvl>
    <w:lvl w:ilvl="4">
      <w:start w:val="1"/>
      <w:numFmt w:val="decimal"/>
      <w:lvlText w:val="%1.%2.%3.%4.%5"/>
      <w:lvlJc w:val="left"/>
      <w:pPr>
        <w:tabs>
          <w:tab w:val="num" w:pos="4123"/>
        </w:tabs>
        <w:ind w:left="4123" w:hanging="1080"/>
      </w:pPr>
      <w:rPr>
        <w:rFonts w:hint="default"/>
      </w:rPr>
    </w:lvl>
    <w:lvl w:ilvl="5">
      <w:start w:val="1"/>
      <w:numFmt w:val="decimal"/>
      <w:lvlText w:val="%1.%2.%3.%4.%5.%6"/>
      <w:lvlJc w:val="left"/>
      <w:pPr>
        <w:tabs>
          <w:tab w:val="num" w:pos="4483"/>
        </w:tabs>
        <w:ind w:left="4483" w:hanging="1080"/>
      </w:pPr>
      <w:rPr>
        <w:rFonts w:hint="default"/>
      </w:rPr>
    </w:lvl>
    <w:lvl w:ilvl="6">
      <w:start w:val="1"/>
      <w:numFmt w:val="decimal"/>
      <w:lvlText w:val="%1.%2.%3.%4.%5.%6.%7"/>
      <w:lvlJc w:val="left"/>
      <w:pPr>
        <w:tabs>
          <w:tab w:val="num" w:pos="5203"/>
        </w:tabs>
        <w:ind w:left="5203" w:hanging="1440"/>
      </w:pPr>
      <w:rPr>
        <w:rFonts w:hint="default"/>
      </w:rPr>
    </w:lvl>
    <w:lvl w:ilvl="7">
      <w:start w:val="1"/>
      <w:numFmt w:val="decimal"/>
      <w:lvlText w:val="%1.%2.%3.%4.%5.%6.%7.%8"/>
      <w:lvlJc w:val="left"/>
      <w:pPr>
        <w:tabs>
          <w:tab w:val="num" w:pos="5563"/>
        </w:tabs>
        <w:ind w:left="5563" w:hanging="1440"/>
      </w:pPr>
      <w:rPr>
        <w:rFonts w:hint="default"/>
      </w:rPr>
    </w:lvl>
    <w:lvl w:ilvl="8">
      <w:start w:val="1"/>
      <w:numFmt w:val="decimal"/>
      <w:lvlText w:val="%1.%2.%3.%4.%5.%6.%7.%8.%9"/>
      <w:lvlJc w:val="left"/>
      <w:pPr>
        <w:tabs>
          <w:tab w:val="num" w:pos="6283"/>
        </w:tabs>
        <w:ind w:left="6283" w:hanging="1800"/>
      </w:pPr>
      <w:rPr>
        <w:rFonts w:hint="default"/>
      </w:rPr>
    </w:lvl>
  </w:abstractNum>
  <w:abstractNum w:abstractNumId="22">
    <w:nsid w:val="3C071936"/>
    <w:multiLevelType w:val="hybridMultilevel"/>
    <w:tmpl w:val="B7B07A26"/>
    <w:lvl w:ilvl="0" w:tplc="10BEA4EE">
      <w:start w:val="1"/>
      <w:numFmt w:val="bullet"/>
      <w:lvlText w:val=""/>
      <w:lvlJc w:val="left"/>
      <w:pPr>
        <w:ind w:left="1429" w:hanging="360"/>
      </w:pPr>
      <w:rPr>
        <w:rFonts w:ascii="Symbol" w:hAnsi="Symbol" w:hint="default"/>
      </w:rPr>
    </w:lvl>
    <w:lvl w:ilvl="1" w:tplc="E81CF704" w:tentative="1">
      <w:start w:val="1"/>
      <w:numFmt w:val="bullet"/>
      <w:lvlText w:val="o"/>
      <w:lvlJc w:val="left"/>
      <w:pPr>
        <w:ind w:left="2149" w:hanging="360"/>
      </w:pPr>
      <w:rPr>
        <w:rFonts w:ascii="Courier New" w:hAnsi="Courier New" w:cs="Courier New" w:hint="default"/>
      </w:rPr>
    </w:lvl>
    <w:lvl w:ilvl="2" w:tplc="E4BEF21A">
      <w:start w:val="1"/>
      <w:numFmt w:val="bullet"/>
      <w:lvlText w:val=""/>
      <w:lvlJc w:val="left"/>
      <w:pPr>
        <w:ind w:left="2869" w:hanging="360"/>
      </w:pPr>
      <w:rPr>
        <w:rFonts w:ascii="Wingdings" w:hAnsi="Wingdings" w:hint="default"/>
      </w:rPr>
    </w:lvl>
    <w:lvl w:ilvl="3" w:tplc="76D429C4" w:tentative="1">
      <w:start w:val="1"/>
      <w:numFmt w:val="bullet"/>
      <w:lvlText w:val=""/>
      <w:lvlJc w:val="left"/>
      <w:pPr>
        <w:ind w:left="3589" w:hanging="360"/>
      </w:pPr>
      <w:rPr>
        <w:rFonts w:ascii="Symbol" w:hAnsi="Symbol" w:hint="default"/>
      </w:rPr>
    </w:lvl>
    <w:lvl w:ilvl="4" w:tplc="CFFA2B8E" w:tentative="1">
      <w:start w:val="1"/>
      <w:numFmt w:val="bullet"/>
      <w:lvlText w:val="o"/>
      <w:lvlJc w:val="left"/>
      <w:pPr>
        <w:ind w:left="4309" w:hanging="360"/>
      </w:pPr>
      <w:rPr>
        <w:rFonts w:ascii="Courier New" w:hAnsi="Courier New" w:cs="Courier New" w:hint="default"/>
      </w:rPr>
    </w:lvl>
    <w:lvl w:ilvl="5" w:tplc="6B121382" w:tentative="1">
      <w:start w:val="1"/>
      <w:numFmt w:val="bullet"/>
      <w:lvlText w:val=""/>
      <w:lvlJc w:val="left"/>
      <w:pPr>
        <w:ind w:left="5029" w:hanging="360"/>
      </w:pPr>
      <w:rPr>
        <w:rFonts w:ascii="Wingdings" w:hAnsi="Wingdings" w:hint="default"/>
      </w:rPr>
    </w:lvl>
    <w:lvl w:ilvl="6" w:tplc="A18AD576" w:tentative="1">
      <w:start w:val="1"/>
      <w:numFmt w:val="bullet"/>
      <w:lvlText w:val=""/>
      <w:lvlJc w:val="left"/>
      <w:pPr>
        <w:ind w:left="5749" w:hanging="360"/>
      </w:pPr>
      <w:rPr>
        <w:rFonts w:ascii="Symbol" w:hAnsi="Symbol" w:hint="default"/>
      </w:rPr>
    </w:lvl>
    <w:lvl w:ilvl="7" w:tplc="8CE8409C" w:tentative="1">
      <w:start w:val="1"/>
      <w:numFmt w:val="bullet"/>
      <w:lvlText w:val="o"/>
      <w:lvlJc w:val="left"/>
      <w:pPr>
        <w:ind w:left="6469" w:hanging="360"/>
      </w:pPr>
      <w:rPr>
        <w:rFonts w:ascii="Courier New" w:hAnsi="Courier New" w:cs="Courier New" w:hint="default"/>
      </w:rPr>
    </w:lvl>
    <w:lvl w:ilvl="8" w:tplc="14F8D2A2" w:tentative="1">
      <w:start w:val="1"/>
      <w:numFmt w:val="bullet"/>
      <w:lvlText w:val=""/>
      <w:lvlJc w:val="left"/>
      <w:pPr>
        <w:ind w:left="7189" w:hanging="360"/>
      </w:pPr>
      <w:rPr>
        <w:rFonts w:ascii="Wingdings" w:hAnsi="Wingdings" w:hint="default"/>
      </w:rPr>
    </w:lvl>
  </w:abstractNum>
  <w:abstractNum w:abstractNumId="23">
    <w:nsid w:val="3D1C2EA7"/>
    <w:multiLevelType w:val="hybridMultilevel"/>
    <w:tmpl w:val="E3549766"/>
    <w:styleLink w:val="10"/>
    <w:lvl w:ilvl="0" w:tplc="0419000F">
      <w:start w:val="1"/>
      <w:numFmt w:val="decimal"/>
      <w:lvlText w:val="%1."/>
      <w:lvlJc w:val="left"/>
      <w:pPr>
        <w:tabs>
          <w:tab w:val="num" w:pos="1069"/>
        </w:tabs>
        <w:ind w:left="1069"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4">
    <w:nsid w:val="41186DF9"/>
    <w:multiLevelType w:val="multilevel"/>
    <w:tmpl w:val="E4B6A500"/>
    <w:lvl w:ilvl="0">
      <w:start w:val="1"/>
      <w:numFmt w:val="decimal"/>
      <w:lvlText w:val="%1."/>
      <w:lvlJc w:val="left"/>
      <w:pPr>
        <w:ind w:left="720" w:hanging="360"/>
      </w:pPr>
      <w:rPr>
        <w:rFonts w:hint="default"/>
        <w:b w:val="0"/>
        <w:color w:val="auto"/>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25">
    <w:nsid w:val="41867165"/>
    <w:multiLevelType w:val="hybridMultilevel"/>
    <w:tmpl w:val="F898A420"/>
    <w:lvl w:ilvl="0" w:tplc="4EC06A2E">
      <w:start w:val="1"/>
      <w:numFmt w:val="bullet"/>
      <w:lvlText w:val=""/>
      <w:lvlJc w:val="left"/>
      <w:pPr>
        <w:ind w:left="580" w:hanging="360"/>
      </w:pPr>
      <w:rPr>
        <w:rFonts w:ascii="Symbol" w:hAnsi="Symbol" w:cs="Symbol" w:hint="default"/>
      </w:rPr>
    </w:lvl>
    <w:lvl w:ilvl="1" w:tplc="FB9E8DAE">
      <w:start w:val="1"/>
      <w:numFmt w:val="bullet"/>
      <w:lvlText w:val="o"/>
      <w:lvlJc w:val="left"/>
      <w:pPr>
        <w:ind w:left="2149" w:hanging="360"/>
      </w:pPr>
      <w:rPr>
        <w:rFonts w:ascii="Courier New" w:hAnsi="Courier New" w:cs="Courier New" w:hint="default"/>
      </w:rPr>
    </w:lvl>
    <w:lvl w:ilvl="2" w:tplc="C67C0102">
      <w:start w:val="1"/>
      <w:numFmt w:val="bullet"/>
      <w:lvlText w:val=""/>
      <w:lvlJc w:val="left"/>
      <w:pPr>
        <w:ind w:left="2869" w:hanging="360"/>
      </w:pPr>
      <w:rPr>
        <w:rFonts w:ascii="Wingdings" w:hAnsi="Wingdings" w:cs="Wingdings" w:hint="default"/>
      </w:rPr>
    </w:lvl>
    <w:lvl w:ilvl="3" w:tplc="033676E4">
      <w:start w:val="1"/>
      <w:numFmt w:val="bullet"/>
      <w:lvlText w:val=""/>
      <w:lvlJc w:val="left"/>
      <w:pPr>
        <w:ind w:left="3589" w:hanging="360"/>
      </w:pPr>
      <w:rPr>
        <w:rFonts w:ascii="Symbol" w:hAnsi="Symbol" w:cs="Symbol" w:hint="default"/>
      </w:rPr>
    </w:lvl>
    <w:lvl w:ilvl="4" w:tplc="ABF4524C">
      <w:start w:val="1"/>
      <w:numFmt w:val="bullet"/>
      <w:lvlText w:val="o"/>
      <w:lvlJc w:val="left"/>
      <w:pPr>
        <w:ind w:left="4309" w:hanging="360"/>
      </w:pPr>
      <w:rPr>
        <w:rFonts w:ascii="Courier New" w:hAnsi="Courier New" w:cs="Courier New" w:hint="default"/>
      </w:rPr>
    </w:lvl>
    <w:lvl w:ilvl="5" w:tplc="BA503526">
      <w:start w:val="1"/>
      <w:numFmt w:val="bullet"/>
      <w:lvlText w:val=""/>
      <w:lvlJc w:val="left"/>
      <w:pPr>
        <w:ind w:left="5029" w:hanging="360"/>
      </w:pPr>
      <w:rPr>
        <w:rFonts w:ascii="Wingdings" w:hAnsi="Wingdings" w:cs="Wingdings" w:hint="default"/>
      </w:rPr>
    </w:lvl>
    <w:lvl w:ilvl="6" w:tplc="53EA92D0">
      <w:start w:val="1"/>
      <w:numFmt w:val="bullet"/>
      <w:lvlText w:val=""/>
      <w:lvlJc w:val="left"/>
      <w:pPr>
        <w:ind w:left="5749" w:hanging="360"/>
      </w:pPr>
      <w:rPr>
        <w:rFonts w:ascii="Symbol" w:hAnsi="Symbol" w:cs="Symbol" w:hint="default"/>
      </w:rPr>
    </w:lvl>
    <w:lvl w:ilvl="7" w:tplc="BCD24BCC">
      <w:start w:val="1"/>
      <w:numFmt w:val="bullet"/>
      <w:lvlText w:val="o"/>
      <w:lvlJc w:val="left"/>
      <w:pPr>
        <w:ind w:left="6469" w:hanging="360"/>
      </w:pPr>
      <w:rPr>
        <w:rFonts w:ascii="Courier New" w:hAnsi="Courier New" w:cs="Courier New" w:hint="default"/>
      </w:rPr>
    </w:lvl>
    <w:lvl w:ilvl="8" w:tplc="4210EF7E">
      <w:start w:val="1"/>
      <w:numFmt w:val="bullet"/>
      <w:lvlText w:val=""/>
      <w:lvlJc w:val="left"/>
      <w:pPr>
        <w:ind w:left="7189" w:hanging="360"/>
      </w:pPr>
      <w:rPr>
        <w:rFonts w:ascii="Wingdings" w:hAnsi="Wingdings" w:cs="Wingdings" w:hint="default"/>
      </w:rPr>
    </w:lvl>
  </w:abstractNum>
  <w:abstractNum w:abstractNumId="26">
    <w:nsid w:val="41CC7886"/>
    <w:multiLevelType w:val="hybridMultilevel"/>
    <w:tmpl w:val="D400BB88"/>
    <w:lvl w:ilvl="0" w:tplc="04190001">
      <w:start w:val="1"/>
      <w:numFmt w:val="decimal"/>
      <w:pStyle w:val="S"/>
      <w:lvlText w:val="%1."/>
      <w:lvlJc w:val="left"/>
      <w:pPr>
        <w:tabs>
          <w:tab w:val="num" w:pos="1134"/>
        </w:tabs>
        <w:ind w:firstLine="794"/>
      </w:pPr>
      <w:rPr>
        <w:rFonts w:hint="default"/>
      </w:r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27">
    <w:nsid w:val="41E9532F"/>
    <w:multiLevelType w:val="hybridMultilevel"/>
    <w:tmpl w:val="111A67F2"/>
    <w:styleLink w:val="1ai1"/>
    <w:lvl w:ilvl="0" w:tplc="96BC28AE">
      <w:start w:val="1"/>
      <w:numFmt w:val="bullet"/>
      <w:lvlText w:val=""/>
      <w:lvlJc w:val="left"/>
      <w:pPr>
        <w:tabs>
          <w:tab w:val="num" w:pos="1490"/>
        </w:tabs>
        <w:ind w:left="1490" w:hanging="360"/>
      </w:pPr>
      <w:rPr>
        <w:rFonts w:ascii="Symbol" w:hAnsi="Symbol" w:cs="Symbol" w:hint="default"/>
      </w:rPr>
    </w:lvl>
    <w:lvl w:ilvl="1" w:tplc="FBAA2BAE">
      <w:start w:val="1"/>
      <w:numFmt w:val="bullet"/>
      <w:lvlText w:val="o"/>
      <w:lvlJc w:val="left"/>
      <w:pPr>
        <w:tabs>
          <w:tab w:val="num" w:pos="2210"/>
        </w:tabs>
        <w:ind w:left="2210" w:hanging="360"/>
      </w:pPr>
      <w:rPr>
        <w:rFonts w:ascii="Courier New" w:hAnsi="Courier New" w:cs="Courier New" w:hint="default"/>
      </w:rPr>
    </w:lvl>
    <w:lvl w:ilvl="2" w:tplc="3FB20D88">
      <w:start w:val="1"/>
      <w:numFmt w:val="bullet"/>
      <w:lvlText w:val=""/>
      <w:lvlJc w:val="left"/>
      <w:pPr>
        <w:tabs>
          <w:tab w:val="num" w:pos="2930"/>
        </w:tabs>
        <w:ind w:left="2930" w:hanging="360"/>
      </w:pPr>
      <w:rPr>
        <w:rFonts w:ascii="Wingdings" w:hAnsi="Wingdings" w:cs="Wingdings" w:hint="default"/>
      </w:rPr>
    </w:lvl>
    <w:lvl w:ilvl="3" w:tplc="62FAACE6">
      <w:start w:val="1"/>
      <w:numFmt w:val="bullet"/>
      <w:lvlText w:val=""/>
      <w:lvlJc w:val="left"/>
      <w:pPr>
        <w:tabs>
          <w:tab w:val="num" w:pos="3650"/>
        </w:tabs>
        <w:ind w:left="3650" w:hanging="360"/>
      </w:pPr>
      <w:rPr>
        <w:rFonts w:ascii="Symbol" w:hAnsi="Symbol" w:cs="Symbol" w:hint="default"/>
      </w:rPr>
    </w:lvl>
    <w:lvl w:ilvl="4" w:tplc="8E9A1D6E">
      <w:start w:val="1"/>
      <w:numFmt w:val="bullet"/>
      <w:lvlText w:val="o"/>
      <w:lvlJc w:val="left"/>
      <w:pPr>
        <w:tabs>
          <w:tab w:val="num" w:pos="4370"/>
        </w:tabs>
        <w:ind w:left="4370" w:hanging="360"/>
      </w:pPr>
      <w:rPr>
        <w:rFonts w:ascii="Courier New" w:hAnsi="Courier New" w:cs="Courier New" w:hint="default"/>
      </w:rPr>
    </w:lvl>
    <w:lvl w:ilvl="5" w:tplc="6CA8EA14">
      <w:start w:val="1"/>
      <w:numFmt w:val="bullet"/>
      <w:lvlText w:val=""/>
      <w:lvlJc w:val="left"/>
      <w:pPr>
        <w:tabs>
          <w:tab w:val="num" w:pos="5090"/>
        </w:tabs>
        <w:ind w:left="5090" w:hanging="360"/>
      </w:pPr>
      <w:rPr>
        <w:rFonts w:ascii="Wingdings" w:hAnsi="Wingdings" w:cs="Wingdings" w:hint="default"/>
      </w:rPr>
    </w:lvl>
    <w:lvl w:ilvl="6" w:tplc="889400A4">
      <w:start w:val="1"/>
      <w:numFmt w:val="bullet"/>
      <w:lvlText w:val=""/>
      <w:lvlJc w:val="left"/>
      <w:pPr>
        <w:tabs>
          <w:tab w:val="num" w:pos="5810"/>
        </w:tabs>
        <w:ind w:left="5810" w:hanging="360"/>
      </w:pPr>
      <w:rPr>
        <w:rFonts w:ascii="Symbol" w:hAnsi="Symbol" w:cs="Symbol" w:hint="default"/>
      </w:rPr>
    </w:lvl>
    <w:lvl w:ilvl="7" w:tplc="D960C710">
      <w:start w:val="1"/>
      <w:numFmt w:val="bullet"/>
      <w:lvlText w:val="o"/>
      <w:lvlJc w:val="left"/>
      <w:pPr>
        <w:tabs>
          <w:tab w:val="num" w:pos="6530"/>
        </w:tabs>
        <w:ind w:left="6530" w:hanging="360"/>
      </w:pPr>
      <w:rPr>
        <w:rFonts w:ascii="Courier New" w:hAnsi="Courier New" w:cs="Courier New" w:hint="default"/>
      </w:rPr>
    </w:lvl>
    <w:lvl w:ilvl="8" w:tplc="6A083384">
      <w:start w:val="1"/>
      <w:numFmt w:val="bullet"/>
      <w:lvlText w:val=""/>
      <w:lvlJc w:val="left"/>
      <w:pPr>
        <w:tabs>
          <w:tab w:val="num" w:pos="7250"/>
        </w:tabs>
        <w:ind w:left="7250" w:hanging="360"/>
      </w:pPr>
      <w:rPr>
        <w:rFonts w:ascii="Wingdings" w:hAnsi="Wingdings" w:cs="Wingdings" w:hint="default"/>
      </w:rPr>
    </w:lvl>
  </w:abstractNum>
  <w:abstractNum w:abstractNumId="28">
    <w:nsid w:val="44232711"/>
    <w:multiLevelType w:val="hybridMultilevel"/>
    <w:tmpl w:val="6A4A1A6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459777E5"/>
    <w:multiLevelType w:val="hybridMultilevel"/>
    <w:tmpl w:val="971A287A"/>
    <w:lvl w:ilvl="0" w:tplc="0419000F">
      <w:start w:val="1"/>
      <w:numFmt w:val="bullet"/>
      <w:lvlText w:val=""/>
      <w:lvlJc w:val="left"/>
      <w:pPr>
        <w:ind w:left="213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461B2F61"/>
    <w:multiLevelType w:val="hybridMultilevel"/>
    <w:tmpl w:val="EF0A13DA"/>
    <w:lvl w:ilvl="0" w:tplc="04190001">
      <w:start w:val="1"/>
      <w:numFmt w:val="decimal"/>
      <w:lvlText w:val="%1)"/>
      <w:lvlJc w:val="left"/>
      <w:pPr>
        <w:ind w:left="1080" w:hanging="360"/>
      </w:pPr>
      <w:rPr>
        <w:rFonts w:ascii="Times New Roman" w:eastAsiaTheme="minorEastAsia" w:hAnsi="Times New Roman" w:hint="default"/>
        <w:sz w:val="24"/>
      </w:rPr>
    </w:lvl>
    <w:lvl w:ilvl="1" w:tplc="04190003" w:tentative="1">
      <w:start w:val="1"/>
      <w:numFmt w:val="lowerLetter"/>
      <w:lvlText w:val="%2."/>
      <w:lvlJc w:val="left"/>
      <w:pPr>
        <w:ind w:left="1800" w:hanging="360"/>
      </w:pPr>
    </w:lvl>
    <w:lvl w:ilvl="2" w:tplc="04190005" w:tentative="1">
      <w:start w:val="1"/>
      <w:numFmt w:val="lowerRoman"/>
      <w:lvlText w:val="%3."/>
      <w:lvlJc w:val="right"/>
      <w:pPr>
        <w:ind w:left="2520" w:hanging="180"/>
      </w:pPr>
    </w:lvl>
    <w:lvl w:ilvl="3" w:tplc="04190001" w:tentative="1">
      <w:start w:val="1"/>
      <w:numFmt w:val="decimal"/>
      <w:lvlText w:val="%4."/>
      <w:lvlJc w:val="left"/>
      <w:pPr>
        <w:ind w:left="3240" w:hanging="360"/>
      </w:pPr>
    </w:lvl>
    <w:lvl w:ilvl="4" w:tplc="04190003" w:tentative="1">
      <w:start w:val="1"/>
      <w:numFmt w:val="lowerLetter"/>
      <w:lvlText w:val="%5."/>
      <w:lvlJc w:val="left"/>
      <w:pPr>
        <w:ind w:left="3960" w:hanging="360"/>
      </w:pPr>
    </w:lvl>
    <w:lvl w:ilvl="5" w:tplc="04190005" w:tentative="1">
      <w:start w:val="1"/>
      <w:numFmt w:val="lowerRoman"/>
      <w:lvlText w:val="%6."/>
      <w:lvlJc w:val="right"/>
      <w:pPr>
        <w:ind w:left="4680" w:hanging="180"/>
      </w:pPr>
    </w:lvl>
    <w:lvl w:ilvl="6" w:tplc="04190001" w:tentative="1">
      <w:start w:val="1"/>
      <w:numFmt w:val="decimal"/>
      <w:lvlText w:val="%7."/>
      <w:lvlJc w:val="left"/>
      <w:pPr>
        <w:ind w:left="5400" w:hanging="360"/>
      </w:pPr>
    </w:lvl>
    <w:lvl w:ilvl="7" w:tplc="04190003" w:tentative="1">
      <w:start w:val="1"/>
      <w:numFmt w:val="lowerLetter"/>
      <w:lvlText w:val="%8."/>
      <w:lvlJc w:val="left"/>
      <w:pPr>
        <w:ind w:left="6120" w:hanging="360"/>
      </w:pPr>
    </w:lvl>
    <w:lvl w:ilvl="8" w:tplc="04190005" w:tentative="1">
      <w:start w:val="1"/>
      <w:numFmt w:val="lowerRoman"/>
      <w:lvlText w:val="%9."/>
      <w:lvlJc w:val="right"/>
      <w:pPr>
        <w:ind w:left="6840" w:hanging="180"/>
      </w:pPr>
    </w:lvl>
  </w:abstractNum>
  <w:abstractNum w:abstractNumId="31">
    <w:nsid w:val="49643F15"/>
    <w:multiLevelType w:val="hybridMultilevel"/>
    <w:tmpl w:val="51220E92"/>
    <w:styleLink w:val="1ai"/>
    <w:lvl w:ilvl="0" w:tplc="7664538E">
      <w:start w:val="1"/>
      <w:numFmt w:val="decimal"/>
      <w:lvlText w:val="%1."/>
      <w:lvlJc w:val="left"/>
      <w:pPr>
        <w:tabs>
          <w:tab w:val="num" w:pos="2448"/>
        </w:tabs>
        <w:ind w:left="2448" w:hanging="1368"/>
      </w:pPr>
      <w:rPr>
        <w:rFonts w:hint="default"/>
      </w:rPr>
    </w:lvl>
    <w:lvl w:ilvl="1" w:tplc="04190019">
      <w:start w:val="1"/>
      <w:numFmt w:val="lowerLetter"/>
      <w:lvlText w:val="%2."/>
      <w:lvlJc w:val="left"/>
      <w:pPr>
        <w:tabs>
          <w:tab w:val="num" w:pos="2160"/>
        </w:tabs>
        <w:ind w:left="2160" w:hanging="360"/>
      </w:pPr>
    </w:lvl>
    <w:lvl w:ilvl="2" w:tplc="0419001B">
      <w:start w:val="1"/>
      <w:numFmt w:val="lowerRoman"/>
      <w:lvlText w:val="%3."/>
      <w:lvlJc w:val="right"/>
      <w:pPr>
        <w:tabs>
          <w:tab w:val="num" w:pos="2880"/>
        </w:tabs>
        <w:ind w:left="2880" w:hanging="180"/>
      </w:pPr>
    </w:lvl>
    <w:lvl w:ilvl="3" w:tplc="0419000F">
      <w:start w:val="1"/>
      <w:numFmt w:val="decimal"/>
      <w:lvlText w:val="%4."/>
      <w:lvlJc w:val="left"/>
      <w:pPr>
        <w:tabs>
          <w:tab w:val="num" w:pos="3600"/>
        </w:tabs>
        <w:ind w:left="3600" w:hanging="360"/>
      </w:pPr>
    </w:lvl>
    <w:lvl w:ilvl="4" w:tplc="04190019">
      <w:start w:val="1"/>
      <w:numFmt w:val="lowerLetter"/>
      <w:lvlText w:val="%5."/>
      <w:lvlJc w:val="left"/>
      <w:pPr>
        <w:tabs>
          <w:tab w:val="num" w:pos="4320"/>
        </w:tabs>
        <w:ind w:left="4320" w:hanging="360"/>
      </w:pPr>
    </w:lvl>
    <w:lvl w:ilvl="5" w:tplc="0419001B">
      <w:start w:val="1"/>
      <w:numFmt w:val="lowerRoman"/>
      <w:lvlText w:val="%6."/>
      <w:lvlJc w:val="right"/>
      <w:pPr>
        <w:tabs>
          <w:tab w:val="num" w:pos="5040"/>
        </w:tabs>
        <w:ind w:left="5040" w:hanging="180"/>
      </w:pPr>
    </w:lvl>
    <w:lvl w:ilvl="6" w:tplc="0419000F">
      <w:start w:val="1"/>
      <w:numFmt w:val="decimal"/>
      <w:lvlText w:val="%7."/>
      <w:lvlJc w:val="left"/>
      <w:pPr>
        <w:tabs>
          <w:tab w:val="num" w:pos="5760"/>
        </w:tabs>
        <w:ind w:left="5760" w:hanging="360"/>
      </w:pPr>
    </w:lvl>
    <w:lvl w:ilvl="7" w:tplc="04190019">
      <w:start w:val="1"/>
      <w:numFmt w:val="lowerLetter"/>
      <w:lvlText w:val="%8."/>
      <w:lvlJc w:val="left"/>
      <w:pPr>
        <w:tabs>
          <w:tab w:val="num" w:pos="6480"/>
        </w:tabs>
        <w:ind w:left="6480" w:hanging="360"/>
      </w:pPr>
    </w:lvl>
    <w:lvl w:ilvl="8" w:tplc="0419001B">
      <w:start w:val="1"/>
      <w:numFmt w:val="lowerRoman"/>
      <w:lvlText w:val="%9."/>
      <w:lvlJc w:val="right"/>
      <w:pPr>
        <w:tabs>
          <w:tab w:val="num" w:pos="7200"/>
        </w:tabs>
        <w:ind w:left="7200" w:hanging="180"/>
      </w:pPr>
    </w:lvl>
  </w:abstractNum>
  <w:abstractNum w:abstractNumId="32">
    <w:nsid w:val="4A2F353E"/>
    <w:multiLevelType w:val="hybridMultilevel"/>
    <w:tmpl w:val="C1D0C1FA"/>
    <w:lvl w:ilvl="0" w:tplc="1E08866C">
      <w:start w:val="1"/>
      <w:numFmt w:val="decimal"/>
      <w:pStyle w:val="S0"/>
      <w:lvlText w:val="Рисунок. %1"/>
      <w:lvlJc w:val="left"/>
      <w:pPr>
        <w:tabs>
          <w:tab w:val="num" w:pos="2149"/>
        </w:tabs>
        <w:ind w:left="2149" w:hanging="360"/>
      </w:pPr>
      <w:rPr>
        <w:rFonts w:hint="default"/>
      </w:rPr>
    </w:lvl>
    <w:lvl w:ilvl="1" w:tplc="04190003">
      <w:start w:val="1"/>
      <w:numFmt w:val="lowerLetter"/>
      <w:lvlText w:val="%2."/>
      <w:lvlJc w:val="left"/>
      <w:pPr>
        <w:tabs>
          <w:tab w:val="num" w:pos="2149"/>
        </w:tabs>
        <w:ind w:left="2149" w:hanging="360"/>
      </w:pPr>
    </w:lvl>
    <w:lvl w:ilvl="2" w:tplc="04190005">
      <w:start w:val="1"/>
      <w:numFmt w:val="lowerRoman"/>
      <w:lvlText w:val="%3."/>
      <w:lvlJc w:val="right"/>
      <w:pPr>
        <w:tabs>
          <w:tab w:val="num" w:pos="2869"/>
        </w:tabs>
        <w:ind w:left="2869" w:hanging="180"/>
      </w:pPr>
    </w:lvl>
    <w:lvl w:ilvl="3" w:tplc="04190001">
      <w:start w:val="1"/>
      <w:numFmt w:val="decimal"/>
      <w:lvlText w:val="%4."/>
      <w:lvlJc w:val="left"/>
      <w:pPr>
        <w:tabs>
          <w:tab w:val="num" w:pos="3589"/>
        </w:tabs>
        <w:ind w:left="3589" w:hanging="360"/>
      </w:pPr>
    </w:lvl>
    <w:lvl w:ilvl="4" w:tplc="04190003">
      <w:start w:val="1"/>
      <w:numFmt w:val="lowerLetter"/>
      <w:lvlText w:val="%5."/>
      <w:lvlJc w:val="left"/>
      <w:pPr>
        <w:tabs>
          <w:tab w:val="num" w:pos="4309"/>
        </w:tabs>
        <w:ind w:left="4309" w:hanging="360"/>
      </w:pPr>
    </w:lvl>
    <w:lvl w:ilvl="5" w:tplc="04190005">
      <w:start w:val="1"/>
      <w:numFmt w:val="lowerRoman"/>
      <w:lvlText w:val="%6."/>
      <w:lvlJc w:val="right"/>
      <w:pPr>
        <w:tabs>
          <w:tab w:val="num" w:pos="5029"/>
        </w:tabs>
        <w:ind w:left="5029" w:hanging="180"/>
      </w:pPr>
    </w:lvl>
    <w:lvl w:ilvl="6" w:tplc="04190001">
      <w:start w:val="1"/>
      <w:numFmt w:val="decimal"/>
      <w:lvlText w:val="%7."/>
      <w:lvlJc w:val="left"/>
      <w:pPr>
        <w:tabs>
          <w:tab w:val="num" w:pos="5749"/>
        </w:tabs>
        <w:ind w:left="5749" w:hanging="360"/>
      </w:pPr>
    </w:lvl>
    <w:lvl w:ilvl="7" w:tplc="04190003">
      <w:start w:val="1"/>
      <w:numFmt w:val="lowerLetter"/>
      <w:lvlText w:val="%8."/>
      <w:lvlJc w:val="left"/>
      <w:pPr>
        <w:tabs>
          <w:tab w:val="num" w:pos="6469"/>
        </w:tabs>
        <w:ind w:left="6469" w:hanging="360"/>
      </w:pPr>
    </w:lvl>
    <w:lvl w:ilvl="8" w:tplc="04190005">
      <w:start w:val="1"/>
      <w:numFmt w:val="lowerRoman"/>
      <w:lvlText w:val="%9."/>
      <w:lvlJc w:val="right"/>
      <w:pPr>
        <w:tabs>
          <w:tab w:val="num" w:pos="7189"/>
        </w:tabs>
        <w:ind w:left="7189" w:hanging="180"/>
      </w:pPr>
    </w:lvl>
  </w:abstractNum>
  <w:abstractNum w:abstractNumId="33">
    <w:nsid w:val="4A5142CD"/>
    <w:multiLevelType w:val="hybridMultilevel"/>
    <w:tmpl w:val="25DA9D4E"/>
    <w:lvl w:ilvl="0" w:tplc="308823B2">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4B803F09"/>
    <w:multiLevelType w:val="hybridMultilevel"/>
    <w:tmpl w:val="5E3488B4"/>
    <w:lvl w:ilvl="0" w:tplc="0EA0579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5">
    <w:nsid w:val="4BA254BE"/>
    <w:multiLevelType w:val="hybridMultilevel"/>
    <w:tmpl w:val="ECC6EF58"/>
    <w:styleLink w:val="1111111"/>
    <w:lvl w:ilvl="0" w:tplc="0C7A0C02">
      <w:start w:val="3"/>
      <w:numFmt w:val="decimal"/>
      <w:lvlText w:val="%1."/>
      <w:lvlJc w:val="left"/>
      <w:pPr>
        <w:tabs>
          <w:tab w:val="num" w:pos="720"/>
        </w:tabs>
        <w:ind w:left="720" w:hanging="360"/>
      </w:pPr>
      <w:rPr>
        <w:rFonts w:hint="default"/>
      </w:rPr>
    </w:lvl>
    <w:lvl w:ilvl="1" w:tplc="271E1730">
      <w:start w:val="1"/>
      <w:numFmt w:val="lowerLetter"/>
      <w:lvlText w:val="%2."/>
      <w:lvlJc w:val="left"/>
      <w:pPr>
        <w:tabs>
          <w:tab w:val="num" w:pos="1440"/>
        </w:tabs>
        <w:ind w:left="1440" w:hanging="360"/>
      </w:pPr>
    </w:lvl>
    <w:lvl w:ilvl="2" w:tplc="E7DEE97A">
      <w:start w:val="1"/>
      <w:numFmt w:val="lowerRoman"/>
      <w:lvlText w:val="%3."/>
      <w:lvlJc w:val="right"/>
      <w:pPr>
        <w:tabs>
          <w:tab w:val="num" w:pos="2160"/>
        </w:tabs>
        <w:ind w:left="2160" w:hanging="180"/>
      </w:pPr>
    </w:lvl>
    <w:lvl w:ilvl="3" w:tplc="8A848C64">
      <w:start w:val="1"/>
      <w:numFmt w:val="decimal"/>
      <w:lvlText w:val="%4."/>
      <w:lvlJc w:val="left"/>
      <w:pPr>
        <w:tabs>
          <w:tab w:val="num" w:pos="2880"/>
        </w:tabs>
        <w:ind w:left="2880" w:hanging="360"/>
      </w:pPr>
    </w:lvl>
    <w:lvl w:ilvl="4" w:tplc="56AEDC7E">
      <w:start w:val="1"/>
      <w:numFmt w:val="lowerLetter"/>
      <w:lvlText w:val="%5."/>
      <w:lvlJc w:val="left"/>
      <w:pPr>
        <w:tabs>
          <w:tab w:val="num" w:pos="3600"/>
        </w:tabs>
        <w:ind w:left="3600" w:hanging="360"/>
      </w:pPr>
    </w:lvl>
    <w:lvl w:ilvl="5" w:tplc="8F42692A">
      <w:start w:val="1"/>
      <w:numFmt w:val="lowerRoman"/>
      <w:lvlText w:val="%6."/>
      <w:lvlJc w:val="right"/>
      <w:pPr>
        <w:tabs>
          <w:tab w:val="num" w:pos="4320"/>
        </w:tabs>
        <w:ind w:left="4320" w:hanging="180"/>
      </w:pPr>
    </w:lvl>
    <w:lvl w:ilvl="6" w:tplc="EDFEE15E">
      <w:start w:val="1"/>
      <w:numFmt w:val="decimal"/>
      <w:lvlText w:val="%7."/>
      <w:lvlJc w:val="left"/>
      <w:pPr>
        <w:tabs>
          <w:tab w:val="num" w:pos="5040"/>
        </w:tabs>
        <w:ind w:left="5040" w:hanging="360"/>
      </w:pPr>
    </w:lvl>
    <w:lvl w:ilvl="7" w:tplc="88CA15F6">
      <w:start w:val="1"/>
      <w:numFmt w:val="lowerLetter"/>
      <w:lvlText w:val="%8."/>
      <w:lvlJc w:val="left"/>
      <w:pPr>
        <w:tabs>
          <w:tab w:val="num" w:pos="5760"/>
        </w:tabs>
        <w:ind w:left="5760" w:hanging="360"/>
      </w:pPr>
    </w:lvl>
    <w:lvl w:ilvl="8" w:tplc="F5FC5942">
      <w:start w:val="1"/>
      <w:numFmt w:val="lowerRoman"/>
      <w:lvlText w:val="%9."/>
      <w:lvlJc w:val="right"/>
      <w:pPr>
        <w:tabs>
          <w:tab w:val="num" w:pos="6480"/>
        </w:tabs>
        <w:ind w:left="6480" w:hanging="180"/>
      </w:pPr>
    </w:lvl>
  </w:abstractNum>
  <w:abstractNum w:abstractNumId="36">
    <w:nsid w:val="4BD163B7"/>
    <w:multiLevelType w:val="multilevel"/>
    <w:tmpl w:val="A2BC9C8C"/>
    <w:styleLink w:val="111111"/>
    <w:lvl w:ilvl="0">
      <w:start w:val="1"/>
      <w:numFmt w:val="decimal"/>
      <w:pStyle w:val="a0"/>
      <w:lvlText w:val="%1. "/>
      <w:lvlJc w:val="left"/>
      <w:pPr>
        <w:tabs>
          <w:tab w:val="num" w:pos="153"/>
        </w:tabs>
        <w:ind w:left="153" w:hanging="153"/>
      </w:pPr>
      <w:rPr>
        <w:rFonts w:hint="default"/>
        <w:vertAlign w:val="baseline"/>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8">
    <w:nsid w:val="533321C2"/>
    <w:multiLevelType w:val="hybridMultilevel"/>
    <w:tmpl w:val="3A4E0FD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58086FCC"/>
    <w:multiLevelType w:val="hybridMultilevel"/>
    <w:tmpl w:val="8A00CB8A"/>
    <w:lvl w:ilvl="0" w:tplc="58CE55C8">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40">
    <w:nsid w:val="598F0233"/>
    <w:multiLevelType w:val="hybridMultilevel"/>
    <w:tmpl w:val="B2DAF01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59E60585"/>
    <w:multiLevelType w:val="hybridMultilevel"/>
    <w:tmpl w:val="E78C7934"/>
    <w:lvl w:ilvl="0" w:tplc="0419000F">
      <w:start w:val="1"/>
      <w:numFmt w:val="bullet"/>
      <w:lvlText w:val=""/>
      <w:lvlJc w:val="left"/>
      <w:pPr>
        <w:tabs>
          <w:tab w:val="num" w:pos="3346"/>
        </w:tabs>
        <w:ind w:left="3346" w:hanging="360"/>
      </w:pPr>
      <w:rPr>
        <w:rFonts w:ascii="Symbol" w:hAnsi="Symbol" w:cs="Symbol" w:hint="default"/>
        <w:color w:val="auto"/>
      </w:rPr>
    </w:lvl>
    <w:lvl w:ilvl="1" w:tplc="04190019">
      <w:start w:val="1"/>
      <w:numFmt w:val="bullet"/>
      <w:pStyle w:val="11"/>
      <w:lvlText w:val=""/>
      <w:lvlJc w:val="left"/>
      <w:pPr>
        <w:tabs>
          <w:tab w:val="num" w:pos="2149"/>
        </w:tabs>
        <w:ind w:left="2149" w:hanging="360"/>
      </w:pPr>
      <w:rPr>
        <w:rFonts w:ascii="Symbol" w:hAnsi="Symbol" w:cs="Symbol" w:hint="default"/>
        <w:color w:val="auto"/>
      </w:rPr>
    </w:lvl>
    <w:lvl w:ilvl="2" w:tplc="0419001B">
      <w:start w:val="1"/>
      <w:numFmt w:val="bullet"/>
      <w:lvlText w:val=""/>
      <w:lvlJc w:val="left"/>
      <w:pPr>
        <w:tabs>
          <w:tab w:val="num" w:pos="2869"/>
        </w:tabs>
        <w:ind w:left="2869" w:hanging="360"/>
      </w:pPr>
      <w:rPr>
        <w:rFonts w:ascii="Wingdings" w:hAnsi="Wingdings" w:cs="Wingdings" w:hint="default"/>
      </w:rPr>
    </w:lvl>
    <w:lvl w:ilvl="3" w:tplc="0419000F">
      <w:start w:val="1"/>
      <w:numFmt w:val="bullet"/>
      <w:lvlText w:val=""/>
      <w:lvlJc w:val="left"/>
      <w:pPr>
        <w:tabs>
          <w:tab w:val="num" w:pos="3589"/>
        </w:tabs>
        <w:ind w:left="3589" w:hanging="360"/>
      </w:pPr>
      <w:rPr>
        <w:rFonts w:ascii="Symbol" w:hAnsi="Symbol" w:cs="Symbol" w:hint="default"/>
      </w:rPr>
    </w:lvl>
    <w:lvl w:ilvl="4" w:tplc="04190019">
      <w:start w:val="1"/>
      <w:numFmt w:val="bullet"/>
      <w:lvlText w:val="o"/>
      <w:lvlJc w:val="left"/>
      <w:pPr>
        <w:tabs>
          <w:tab w:val="num" w:pos="4309"/>
        </w:tabs>
        <w:ind w:left="4309" w:hanging="360"/>
      </w:pPr>
      <w:rPr>
        <w:rFonts w:ascii="Courier New" w:hAnsi="Courier New" w:cs="Courier New" w:hint="default"/>
      </w:rPr>
    </w:lvl>
    <w:lvl w:ilvl="5" w:tplc="0419001B">
      <w:start w:val="1"/>
      <w:numFmt w:val="bullet"/>
      <w:lvlText w:val=""/>
      <w:lvlJc w:val="left"/>
      <w:pPr>
        <w:tabs>
          <w:tab w:val="num" w:pos="5029"/>
        </w:tabs>
        <w:ind w:left="5029" w:hanging="360"/>
      </w:pPr>
      <w:rPr>
        <w:rFonts w:ascii="Wingdings" w:hAnsi="Wingdings" w:cs="Wingdings" w:hint="default"/>
      </w:rPr>
    </w:lvl>
    <w:lvl w:ilvl="6" w:tplc="0419000F">
      <w:start w:val="1"/>
      <w:numFmt w:val="bullet"/>
      <w:lvlText w:val=""/>
      <w:lvlJc w:val="left"/>
      <w:pPr>
        <w:tabs>
          <w:tab w:val="num" w:pos="5749"/>
        </w:tabs>
        <w:ind w:left="5749" w:hanging="360"/>
      </w:pPr>
      <w:rPr>
        <w:rFonts w:ascii="Symbol" w:hAnsi="Symbol" w:cs="Symbol" w:hint="default"/>
      </w:rPr>
    </w:lvl>
    <w:lvl w:ilvl="7" w:tplc="04190019">
      <w:start w:val="1"/>
      <w:numFmt w:val="bullet"/>
      <w:lvlText w:val="o"/>
      <w:lvlJc w:val="left"/>
      <w:pPr>
        <w:tabs>
          <w:tab w:val="num" w:pos="6469"/>
        </w:tabs>
        <w:ind w:left="6469" w:hanging="360"/>
      </w:pPr>
      <w:rPr>
        <w:rFonts w:ascii="Courier New" w:hAnsi="Courier New" w:cs="Courier New" w:hint="default"/>
      </w:rPr>
    </w:lvl>
    <w:lvl w:ilvl="8" w:tplc="0419001B">
      <w:start w:val="1"/>
      <w:numFmt w:val="bullet"/>
      <w:lvlText w:val=""/>
      <w:lvlJc w:val="left"/>
      <w:pPr>
        <w:tabs>
          <w:tab w:val="num" w:pos="7189"/>
        </w:tabs>
        <w:ind w:left="7189" w:hanging="360"/>
      </w:pPr>
      <w:rPr>
        <w:rFonts w:ascii="Wingdings" w:hAnsi="Wingdings" w:cs="Wingdings" w:hint="default"/>
      </w:rPr>
    </w:lvl>
  </w:abstractNum>
  <w:abstractNum w:abstractNumId="42">
    <w:nsid w:val="5AA831E5"/>
    <w:multiLevelType w:val="hybridMultilevel"/>
    <w:tmpl w:val="A9CEEAE0"/>
    <w:lvl w:ilvl="0" w:tplc="28FE25E2">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43">
    <w:nsid w:val="5AB520C3"/>
    <w:multiLevelType w:val="multilevel"/>
    <w:tmpl w:val="94620080"/>
    <w:lvl w:ilvl="0">
      <w:numFmt w:val="bullet"/>
      <w:pStyle w:val="a1"/>
      <w:lvlText w:val=""/>
      <w:lvlJc w:val="left"/>
      <w:pPr>
        <w:tabs>
          <w:tab w:val="num" w:pos="720"/>
        </w:tabs>
        <w:ind w:left="720" w:hanging="360"/>
      </w:pPr>
      <w:rPr>
        <w:rFonts w:ascii="Symbol" w:eastAsia="Times New Roman"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44">
    <w:nsid w:val="5BDD6FF0"/>
    <w:multiLevelType w:val="multilevel"/>
    <w:tmpl w:val="A9943D10"/>
    <w:lvl w:ilvl="0">
      <w:start w:val="1"/>
      <w:numFmt w:val="bullet"/>
      <w:lvlText w:val=""/>
      <w:lvlJc w:val="left"/>
      <w:pPr>
        <w:tabs>
          <w:tab w:val="num" w:pos="720"/>
        </w:tabs>
        <w:ind w:left="720" w:hanging="360"/>
      </w:pPr>
      <w:rPr>
        <w:rFonts w:ascii="Symbol" w:hAnsi="Symbol" w:hint="default"/>
        <w:sz w:val="20"/>
      </w:rPr>
    </w:lvl>
    <w:lvl w:ilvl="1">
      <w:start w:val="2"/>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5E204BE6"/>
    <w:multiLevelType w:val="hybridMultilevel"/>
    <w:tmpl w:val="2C84273E"/>
    <w:lvl w:ilvl="0" w:tplc="0419000F">
      <w:start w:val="1"/>
      <w:numFmt w:val="decimal"/>
      <w:lvlText w:val="%1."/>
      <w:lvlJc w:val="left"/>
      <w:pPr>
        <w:ind w:left="720" w:hanging="360"/>
      </w:p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6">
    <w:nsid w:val="65EC48A5"/>
    <w:multiLevelType w:val="hybridMultilevel"/>
    <w:tmpl w:val="2D346F96"/>
    <w:lvl w:ilvl="0" w:tplc="0419000F">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47">
    <w:nsid w:val="6646532C"/>
    <w:multiLevelType w:val="hybridMultilevel"/>
    <w:tmpl w:val="0FDE09B2"/>
    <w:lvl w:ilvl="0" w:tplc="04190001">
      <w:start w:val="1"/>
      <w:numFmt w:val="decimal"/>
      <w:pStyle w:val="S31"/>
      <w:lvlText w:val="%1."/>
      <w:lvlJc w:val="left"/>
      <w:pPr>
        <w:tabs>
          <w:tab w:val="num" w:pos="964"/>
        </w:tabs>
        <w:ind w:firstLine="624"/>
      </w:pPr>
      <w:rPr>
        <w:color w:val="auto"/>
      </w:rPr>
    </w:lvl>
    <w:lvl w:ilvl="1" w:tplc="04190003">
      <w:start w:val="1"/>
      <w:numFmt w:val="decimal"/>
      <w:lvlText w:val="%2)"/>
      <w:lvlJc w:val="left"/>
      <w:pPr>
        <w:tabs>
          <w:tab w:val="num" w:pos="1440"/>
        </w:tabs>
        <w:ind w:left="1440" w:hanging="360"/>
      </w:pPr>
      <w:rPr>
        <w:rFonts w:hint="default"/>
      </w:r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48">
    <w:nsid w:val="687E68D4"/>
    <w:multiLevelType w:val="multilevel"/>
    <w:tmpl w:val="E9563626"/>
    <w:lvl w:ilvl="0">
      <w:start w:val="1"/>
      <w:numFmt w:val="decimal"/>
      <w:pStyle w:val="a2"/>
      <w:lvlText w:val="%1."/>
      <w:lvlJc w:val="left"/>
      <w:pPr>
        <w:tabs>
          <w:tab w:val="num" w:pos="540"/>
        </w:tabs>
        <w:ind w:left="54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49">
    <w:nsid w:val="695A6E0C"/>
    <w:multiLevelType w:val="hybridMultilevel"/>
    <w:tmpl w:val="E3E0B69A"/>
    <w:lvl w:ilvl="0" w:tplc="BEE050D8">
      <w:start w:val="1"/>
      <w:numFmt w:val="decimal"/>
      <w:lvlText w:val="%1."/>
      <w:lvlJc w:val="left"/>
      <w:pPr>
        <w:ind w:left="1069" w:hanging="360"/>
      </w:pPr>
      <w:rPr>
        <w:rFonts w:hint="default"/>
      </w:rPr>
    </w:lvl>
    <w:lvl w:ilvl="1" w:tplc="0504C39C" w:tentative="1">
      <w:start w:val="1"/>
      <w:numFmt w:val="lowerLetter"/>
      <w:lvlText w:val="%2."/>
      <w:lvlJc w:val="left"/>
      <w:pPr>
        <w:ind w:left="1789" w:hanging="360"/>
      </w:pPr>
    </w:lvl>
    <w:lvl w:ilvl="2" w:tplc="C6EAA3B2" w:tentative="1">
      <w:start w:val="1"/>
      <w:numFmt w:val="lowerRoman"/>
      <w:lvlText w:val="%3."/>
      <w:lvlJc w:val="right"/>
      <w:pPr>
        <w:ind w:left="2509" w:hanging="180"/>
      </w:pPr>
    </w:lvl>
    <w:lvl w:ilvl="3" w:tplc="6ECC09E0" w:tentative="1">
      <w:start w:val="1"/>
      <w:numFmt w:val="decimal"/>
      <w:lvlText w:val="%4."/>
      <w:lvlJc w:val="left"/>
      <w:pPr>
        <w:ind w:left="3229" w:hanging="360"/>
      </w:pPr>
    </w:lvl>
    <w:lvl w:ilvl="4" w:tplc="36E0AA16" w:tentative="1">
      <w:start w:val="1"/>
      <w:numFmt w:val="lowerLetter"/>
      <w:lvlText w:val="%5."/>
      <w:lvlJc w:val="left"/>
      <w:pPr>
        <w:ind w:left="3949" w:hanging="360"/>
      </w:pPr>
    </w:lvl>
    <w:lvl w:ilvl="5" w:tplc="A184CD2A" w:tentative="1">
      <w:start w:val="1"/>
      <w:numFmt w:val="lowerRoman"/>
      <w:lvlText w:val="%6."/>
      <w:lvlJc w:val="right"/>
      <w:pPr>
        <w:ind w:left="4669" w:hanging="180"/>
      </w:pPr>
    </w:lvl>
    <w:lvl w:ilvl="6" w:tplc="558E7994" w:tentative="1">
      <w:start w:val="1"/>
      <w:numFmt w:val="decimal"/>
      <w:lvlText w:val="%7."/>
      <w:lvlJc w:val="left"/>
      <w:pPr>
        <w:ind w:left="5389" w:hanging="360"/>
      </w:pPr>
    </w:lvl>
    <w:lvl w:ilvl="7" w:tplc="AC7242C8" w:tentative="1">
      <w:start w:val="1"/>
      <w:numFmt w:val="lowerLetter"/>
      <w:lvlText w:val="%8."/>
      <w:lvlJc w:val="left"/>
      <w:pPr>
        <w:ind w:left="6109" w:hanging="360"/>
      </w:pPr>
    </w:lvl>
    <w:lvl w:ilvl="8" w:tplc="506C991E" w:tentative="1">
      <w:start w:val="1"/>
      <w:numFmt w:val="lowerRoman"/>
      <w:lvlText w:val="%9."/>
      <w:lvlJc w:val="right"/>
      <w:pPr>
        <w:ind w:left="6829" w:hanging="180"/>
      </w:pPr>
    </w:lvl>
  </w:abstractNum>
  <w:abstractNum w:abstractNumId="50">
    <w:nsid w:val="698616F8"/>
    <w:multiLevelType w:val="hybridMultilevel"/>
    <w:tmpl w:val="A474812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nsid w:val="718A1DA1"/>
    <w:multiLevelType w:val="multilevel"/>
    <w:tmpl w:val="E3446694"/>
    <w:lvl w:ilvl="0">
      <w:start w:val="1"/>
      <w:numFmt w:val="decimal"/>
      <w:lvlText w:val="%1"/>
      <w:lvlJc w:val="left"/>
      <w:pPr>
        <w:ind w:left="1069" w:hanging="360"/>
      </w:pPr>
      <w:rPr>
        <w:rFonts w:hint="default"/>
      </w:rPr>
    </w:lvl>
    <w:lvl w:ilvl="1">
      <w:start w:val="1"/>
      <w:numFmt w:val="decimal"/>
      <w:isLgl/>
      <w:lvlText w:val="%1.%2"/>
      <w:lvlJc w:val="left"/>
      <w:pPr>
        <w:ind w:left="1084" w:hanging="37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52">
    <w:nsid w:val="720D3376"/>
    <w:multiLevelType w:val="multilevel"/>
    <w:tmpl w:val="065088FC"/>
    <w:lvl w:ilvl="0">
      <w:start w:val="2"/>
      <w:numFmt w:val="decimal"/>
      <w:lvlText w:val="%1"/>
      <w:lvlJc w:val="left"/>
      <w:pPr>
        <w:ind w:left="375" w:hanging="375"/>
      </w:pPr>
      <w:rPr>
        <w:rFonts w:hint="default"/>
      </w:rPr>
    </w:lvl>
    <w:lvl w:ilvl="1">
      <w:start w:val="5"/>
      <w:numFmt w:val="decimal"/>
      <w:lvlText w:val="%1.%2"/>
      <w:lvlJc w:val="left"/>
      <w:pPr>
        <w:ind w:left="1084" w:hanging="37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3">
    <w:nsid w:val="733928FC"/>
    <w:multiLevelType w:val="multilevel"/>
    <w:tmpl w:val="0F220C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748F6CB3"/>
    <w:multiLevelType w:val="hybridMultilevel"/>
    <w:tmpl w:val="D44867FC"/>
    <w:lvl w:ilvl="0" w:tplc="0419000F">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55">
    <w:nsid w:val="76C541EE"/>
    <w:multiLevelType w:val="hybridMultilevel"/>
    <w:tmpl w:val="DF64C174"/>
    <w:lvl w:ilvl="0" w:tplc="92925E36">
      <w:start w:val="1"/>
      <w:numFmt w:val="decimal"/>
      <w:pStyle w:val="12"/>
      <w:lvlText w:val="Таблица %1"/>
      <w:lvlJc w:val="right"/>
      <w:pPr>
        <w:tabs>
          <w:tab w:val="num" w:pos="4116"/>
        </w:tabs>
        <w:ind w:left="3949" w:firstLine="5860"/>
      </w:pPr>
      <w:rPr>
        <w:rFonts w:hint="default"/>
      </w:r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56">
    <w:nsid w:val="78CF6919"/>
    <w:multiLevelType w:val="hybridMultilevel"/>
    <w:tmpl w:val="903AA7C2"/>
    <w:lvl w:ilvl="0" w:tplc="04190001">
      <w:start w:val="1"/>
      <w:numFmt w:val="decimal"/>
      <w:lvlText w:val="%1."/>
      <w:lvlJc w:val="left"/>
      <w:pPr>
        <w:ind w:left="720" w:hanging="360"/>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num w:numId="1">
    <w:abstractNumId w:val="24"/>
  </w:num>
  <w:num w:numId="2">
    <w:abstractNumId w:val="56"/>
  </w:num>
  <w:num w:numId="3">
    <w:abstractNumId w:val="22"/>
  </w:num>
  <w:num w:numId="4">
    <w:abstractNumId w:val="44"/>
  </w:num>
  <w:num w:numId="5">
    <w:abstractNumId w:val="25"/>
  </w:num>
  <w:num w:numId="6">
    <w:abstractNumId w:val="39"/>
  </w:num>
  <w:num w:numId="7">
    <w:abstractNumId w:val="43"/>
  </w:num>
  <w:num w:numId="8">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6"/>
  </w:num>
  <w:num w:numId="10">
    <w:abstractNumId w:val="31"/>
  </w:num>
  <w:num w:numId="11">
    <w:abstractNumId w:val="35"/>
  </w:num>
  <w:num w:numId="12">
    <w:abstractNumId w:val="41"/>
  </w:num>
  <w:num w:numId="13">
    <w:abstractNumId w:val="37"/>
  </w:num>
  <w:num w:numId="14">
    <w:abstractNumId w:val="5"/>
  </w:num>
  <w:num w:numId="15">
    <w:abstractNumId w:val="16"/>
  </w:num>
  <w:num w:numId="16">
    <w:abstractNumId w:val="27"/>
  </w:num>
  <w:num w:numId="17">
    <w:abstractNumId w:val="23"/>
  </w:num>
  <w:num w:numId="18">
    <w:abstractNumId w:val="19"/>
  </w:num>
  <w:num w:numId="19">
    <w:abstractNumId w:val="55"/>
  </w:num>
  <w:num w:numId="20">
    <w:abstractNumId w:val="32"/>
  </w:num>
  <w:num w:numId="21">
    <w:abstractNumId w:val="6"/>
    <w:lvlOverride w:ilvl="0">
      <w:lvl w:ilvl="0">
        <w:start w:val="1"/>
        <w:numFmt w:val="decimal"/>
        <w:lvlText w:val="%1"/>
        <w:lvlJc w:val="left"/>
        <w:pPr>
          <w:tabs>
            <w:tab w:val="num" w:pos="720"/>
          </w:tabs>
          <w:ind w:left="720" w:hanging="360"/>
        </w:pPr>
        <w:rPr>
          <w:rFonts w:hint="default"/>
          <w:b/>
          <w:bCs/>
        </w:rPr>
      </w:lvl>
    </w:lvlOverride>
    <w:lvlOverride w:ilvl="1">
      <w:lvl w:ilvl="1">
        <w:start w:val="1"/>
        <w:numFmt w:val="decimal"/>
        <w:lvlText w:val="%1.%2"/>
        <w:lvlJc w:val="left"/>
        <w:pPr>
          <w:tabs>
            <w:tab w:val="num" w:pos="510"/>
          </w:tabs>
          <w:ind w:firstLine="340"/>
        </w:pPr>
        <w:rPr>
          <w:rFonts w:hint="default"/>
          <w:b w:val="0"/>
          <w:bCs w:val="0"/>
        </w:rPr>
      </w:lvl>
    </w:lvlOverride>
    <w:lvlOverride w:ilvl="2">
      <w:lvl w:ilvl="2">
        <w:start w:val="1"/>
        <w:numFmt w:val="decimal"/>
        <w:pStyle w:val="S2"/>
        <w:lvlText w:val="3.1.%3"/>
        <w:lvlJc w:val="left"/>
        <w:pPr>
          <w:tabs>
            <w:tab w:val="num" w:pos="1021"/>
          </w:tabs>
          <w:ind w:firstLine="737"/>
        </w:pPr>
        <w:rPr>
          <w:rFonts w:ascii="Times New Roman" w:hAnsi="Times New Roman" w:cs="Times New Roman" w:hint="default"/>
          <w:b w:val="0"/>
          <w:bCs w:val="0"/>
          <w:i w:val="0"/>
          <w:iCs w:val="0"/>
          <w:caps w:val="0"/>
          <w:smallCaps w:val="0"/>
          <w:strike w:val="0"/>
          <w:dstrike w:val="0"/>
          <w:outline w:val="0"/>
          <w:shadow w:val="0"/>
          <w:emboss w:val="0"/>
          <w:imprint w:val="0"/>
          <w:vanish w:val="0"/>
          <w:spacing w:val="0"/>
          <w:kern w:val="0"/>
          <w:position w:val="0"/>
          <w:u w:val="none"/>
          <w:vertAlign w:val="baseline"/>
        </w:rPr>
      </w:lvl>
    </w:lvlOverride>
    <w:lvlOverride w:ilvl="3">
      <w:lvl w:ilvl="3">
        <w:start w:val="1"/>
        <w:numFmt w:val="decimal"/>
        <w:lvlText w:val="%1.%2.%3.%4"/>
        <w:lvlJc w:val="left"/>
        <w:pPr>
          <w:tabs>
            <w:tab w:val="num" w:pos="2160"/>
          </w:tabs>
          <w:ind w:left="2160" w:hanging="720"/>
        </w:pPr>
        <w:rPr>
          <w:rFonts w:hint="default"/>
        </w:rPr>
      </w:lvl>
    </w:lvlOverride>
    <w:lvlOverride w:ilvl="4">
      <w:lvl w:ilvl="4">
        <w:start w:val="1"/>
        <w:numFmt w:val="decimal"/>
        <w:lvlText w:val="%1.%2.%3.%4.%5"/>
        <w:lvlJc w:val="left"/>
        <w:pPr>
          <w:tabs>
            <w:tab w:val="num" w:pos="2880"/>
          </w:tabs>
          <w:ind w:left="2880" w:hanging="1080"/>
        </w:pPr>
        <w:rPr>
          <w:rFonts w:hint="default"/>
        </w:rPr>
      </w:lvl>
    </w:lvlOverride>
    <w:lvlOverride w:ilvl="5">
      <w:lvl w:ilvl="5">
        <w:start w:val="1"/>
        <w:numFmt w:val="decimal"/>
        <w:lvlText w:val="%1.%2.%3.%4.%5.%6"/>
        <w:lvlJc w:val="left"/>
        <w:pPr>
          <w:tabs>
            <w:tab w:val="num" w:pos="3240"/>
          </w:tabs>
          <w:ind w:left="3240" w:hanging="1080"/>
        </w:pPr>
        <w:rPr>
          <w:rFonts w:hint="default"/>
        </w:rPr>
      </w:lvl>
    </w:lvlOverride>
    <w:lvlOverride w:ilvl="6">
      <w:lvl w:ilvl="6">
        <w:start w:val="1"/>
        <w:numFmt w:val="decimal"/>
        <w:lvlText w:val="%1.%2.%3.%4.%5.%6.%7"/>
        <w:lvlJc w:val="left"/>
        <w:pPr>
          <w:tabs>
            <w:tab w:val="num" w:pos="3960"/>
          </w:tabs>
          <w:ind w:left="3960" w:hanging="1440"/>
        </w:pPr>
        <w:rPr>
          <w:rFonts w:hint="default"/>
        </w:rPr>
      </w:lvl>
    </w:lvlOverride>
    <w:lvlOverride w:ilvl="7">
      <w:lvl w:ilvl="7">
        <w:start w:val="1"/>
        <w:numFmt w:val="decimal"/>
        <w:lvlText w:val="%1.%2.%3.%4.%5.%6.%7.%8"/>
        <w:lvlJc w:val="left"/>
        <w:pPr>
          <w:tabs>
            <w:tab w:val="num" w:pos="4320"/>
          </w:tabs>
          <w:ind w:left="4320" w:hanging="1440"/>
        </w:pPr>
        <w:rPr>
          <w:rFonts w:hint="default"/>
        </w:rPr>
      </w:lvl>
    </w:lvlOverride>
    <w:lvlOverride w:ilvl="8">
      <w:lvl w:ilvl="8">
        <w:start w:val="1"/>
        <w:numFmt w:val="decimal"/>
        <w:lvlText w:val="%1.%2.%3.%4.%5.%6.%7.%8.%9"/>
        <w:lvlJc w:val="left"/>
        <w:pPr>
          <w:tabs>
            <w:tab w:val="num" w:pos="5040"/>
          </w:tabs>
          <w:ind w:left="5040" w:hanging="1800"/>
        </w:pPr>
        <w:rPr>
          <w:rFonts w:hint="default"/>
        </w:rPr>
      </w:lvl>
    </w:lvlOverride>
  </w:num>
  <w:num w:numId="22">
    <w:abstractNumId w:val="15"/>
  </w:num>
  <w:num w:numId="23">
    <w:abstractNumId w:val="21"/>
  </w:num>
  <w:num w:numId="24">
    <w:abstractNumId w:val="26"/>
  </w:num>
  <w:num w:numId="25">
    <w:abstractNumId w:val="47"/>
    <w:lvlOverride w:ilvl="0">
      <w:startOverride w:val="1"/>
    </w:lvlOverride>
  </w:num>
  <w:num w:numId="26">
    <w:abstractNumId w:val="10"/>
  </w:num>
  <w:num w:numId="27">
    <w:abstractNumId w:val="9"/>
  </w:num>
  <w:num w:numId="28">
    <w:abstractNumId w:val="46"/>
  </w:num>
  <w:num w:numId="29">
    <w:abstractNumId w:val="12"/>
  </w:num>
  <w:num w:numId="30">
    <w:abstractNumId w:val="42"/>
  </w:num>
  <w:num w:numId="31">
    <w:abstractNumId w:val="17"/>
  </w:num>
  <w:num w:numId="32">
    <w:abstractNumId w:val="33"/>
  </w:num>
  <w:num w:numId="33">
    <w:abstractNumId w:val="11"/>
  </w:num>
  <w:num w:numId="34">
    <w:abstractNumId w:val="4"/>
  </w:num>
  <w:num w:numId="35">
    <w:abstractNumId w:val="13"/>
  </w:num>
  <w:num w:numId="36">
    <w:abstractNumId w:val="30"/>
  </w:num>
  <w:num w:numId="37">
    <w:abstractNumId w:val="53"/>
  </w:num>
  <w:num w:numId="38">
    <w:abstractNumId w:val="49"/>
  </w:num>
  <w:num w:numId="39">
    <w:abstractNumId w:val="2"/>
  </w:num>
  <w:num w:numId="40">
    <w:abstractNumId w:val="14"/>
  </w:num>
  <w:num w:numId="41">
    <w:abstractNumId w:val="20"/>
  </w:num>
  <w:num w:numId="42">
    <w:abstractNumId w:val="7"/>
  </w:num>
  <w:num w:numId="43">
    <w:abstractNumId w:val="54"/>
  </w:num>
  <w:num w:numId="44">
    <w:abstractNumId w:val="3"/>
  </w:num>
  <w:num w:numId="45">
    <w:abstractNumId w:val="38"/>
  </w:num>
  <w:num w:numId="46">
    <w:abstractNumId w:val="28"/>
  </w:num>
  <w:num w:numId="47">
    <w:abstractNumId w:val="50"/>
  </w:num>
  <w:num w:numId="48">
    <w:abstractNumId w:val="29"/>
  </w:num>
  <w:num w:numId="49">
    <w:abstractNumId w:val="8"/>
  </w:num>
  <w:num w:numId="50">
    <w:abstractNumId w:val="40"/>
  </w:num>
  <w:num w:numId="51">
    <w:abstractNumId w:val="45"/>
  </w:num>
  <w:num w:numId="52">
    <w:abstractNumId w:val="34"/>
  </w:num>
  <w:num w:numId="53">
    <w:abstractNumId w:val="51"/>
    <w:lvlOverride w:ilvl="0">
      <w:startOverride w:val="2"/>
    </w:lvlOverride>
  </w:num>
  <w:num w:numId="54">
    <w:abstractNumId w:val="52"/>
  </w:num>
  <w:num w:numId="55">
    <w:abstractNumId w:val="18"/>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hideGrammaticalErrors/>
  <w:activeWritingStyle w:appName="MSWord" w:lang="ru-RU" w:vendorID="1" w:dllVersion="512" w:checkStyle="1"/>
  <w:defaultTabStop w:val="709"/>
  <w:drawingGridHorizontalSpacing w:val="110"/>
  <w:displayHorizontalDrawingGridEvery w:val="2"/>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2"/>
  </w:compat>
  <w:rsids>
    <w:rsidRoot w:val="00B64763"/>
    <w:rsid w:val="00000485"/>
    <w:rsid w:val="000004A5"/>
    <w:rsid w:val="0000098A"/>
    <w:rsid w:val="00000D76"/>
    <w:rsid w:val="0000187C"/>
    <w:rsid w:val="000023C4"/>
    <w:rsid w:val="00002D05"/>
    <w:rsid w:val="00002D54"/>
    <w:rsid w:val="000034DA"/>
    <w:rsid w:val="00003CF2"/>
    <w:rsid w:val="00004171"/>
    <w:rsid w:val="000048DF"/>
    <w:rsid w:val="00004EB3"/>
    <w:rsid w:val="00006697"/>
    <w:rsid w:val="000068B2"/>
    <w:rsid w:val="00006C9D"/>
    <w:rsid w:val="0000737B"/>
    <w:rsid w:val="000079B1"/>
    <w:rsid w:val="00007BE3"/>
    <w:rsid w:val="00007CA3"/>
    <w:rsid w:val="00007D18"/>
    <w:rsid w:val="00010BBB"/>
    <w:rsid w:val="000110C5"/>
    <w:rsid w:val="00011C58"/>
    <w:rsid w:val="00012510"/>
    <w:rsid w:val="00012B09"/>
    <w:rsid w:val="0001339A"/>
    <w:rsid w:val="00013693"/>
    <w:rsid w:val="00013721"/>
    <w:rsid w:val="0001386E"/>
    <w:rsid w:val="00014674"/>
    <w:rsid w:val="00014814"/>
    <w:rsid w:val="000149EB"/>
    <w:rsid w:val="00014AEC"/>
    <w:rsid w:val="0001502A"/>
    <w:rsid w:val="000154DB"/>
    <w:rsid w:val="00015ADE"/>
    <w:rsid w:val="00015D50"/>
    <w:rsid w:val="00020DB1"/>
    <w:rsid w:val="00021642"/>
    <w:rsid w:val="00021BD0"/>
    <w:rsid w:val="00021EF5"/>
    <w:rsid w:val="0002205A"/>
    <w:rsid w:val="0002299B"/>
    <w:rsid w:val="00022A26"/>
    <w:rsid w:val="000236E4"/>
    <w:rsid w:val="00024047"/>
    <w:rsid w:val="00024291"/>
    <w:rsid w:val="000249DF"/>
    <w:rsid w:val="00025388"/>
    <w:rsid w:val="00025447"/>
    <w:rsid w:val="00025892"/>
    <w:rsid w:val="00025F1C"/>
    <w:rsid w:val="0002751D"/>
    <w:rsid w:val="000275F9"/>
    <w:rsid w:val="00027E6C"/>
    <w:rsid w:val="0003005D"/>
    <w:rsid w:val="000303AB"/>
    <w:rsid w:val="000306DD"/>
    <w:rsid w:val="000309E7"/>
    <w:rsid w:val="00030CB2"/>
    <w:rsid w:val="000320C7"/>
    <w:rsid w:val="000326A2"/>
    <w:rsid w:val="00033576"/>
    <w:rsid w:val="00034891"/>
    <w:rsid w:val="00035982"/>
    <w:rsid w:val="00035AF5"/>
    <w:rsid w:val="00035BDF"/>
    <w:rsid w:val="00037453"/>
    <w:rsid w:val="00040242"/>
    <w:rsid w:val="00040652"/>
    <w:rsid w:val="00040894"/>
    <w:rsid w:val="000412FC"/>
    <w:rsid w:val="00041677"/>
    <w:rsid w:val="0004175C"/>
    <w:rsid w:val="00041A62"/>
    <w:rsid w:val="00042835"/>
    <w:rsid w:val="00042854"/>
    <w:rsid w:val="00043A03"/>
    <w:rsid w:val="00043E9C"/>
    <w:rsid w:val="00043F22"/>
    <w:rsid w:val="0004422C"/>
    <w:rsid w:val="000448AB"/>
    <w:rsid w:val="00044C19"/>
    <w:rsid w:val="000457EE"/>
    <w:rsid w:val="00045A24"/>
    <w:rsid w:val="00046852"/>
    <w:rsid w:val="000478C8"/>
    <w:rsid w:val="000516D0"/>
    <w:rsid w:val="000528CF"/>
    <w:rsid w:val="00052DA7"/>
    <w:rsid w:val="00053048"/>
    <w:rsid w:val="000531A4"/>
    <w:rsid w:val="000532B9"/>
    <w:rsid w:val="000534F2"/>
    <w:rsid w:val="0005350A"/>
    <w:rsid w:val="00053AA4"/>
    <w:rsid w:val="00053B2E"/>
    <w:rsid w:val="00053C2C"/>
    <w:rsid w:val="00054827"/>
    <w:rsid w:val="00054927"/>
    <w:rsid w:val="00054E94"/>
    <w:rsid w:val="00054FA2"/>
    <w:rsid w:val="00055132"/>
    <w:rsid w:val="000553E3"/>
    <w:rsid w:val="00055881"/>
    <w:rsid w:val="00055B8B"/>
    <w:rsid w:val="0005613D"/>
    <w:rsid w:val="00056450"/>
    <w:rsid w:val="0005662D"/>
    <w:rsid w:val="00057381"/>
    <w:rsid w:val="000576F0"/>
    <w:rsid w:val="00057DD4"/>
    <w:rsid w:val="00060CF0"/>
    <w:rsid w:val="00060E0D"/>
    <w:rsid w:val="000623DE"/>
    <w:rsid w:val="00062A6D"/>
    <w:rsid w:val="00062ABF"/>
    <w:rsid w:val="00063004"/>
    <w:rsid w:val="00063216"/>
    <w:rsid w:val="00063259"/>
    <w:rsid w:val="0006350D"/>
    <w:rsid w:val="0006368D"/>
    <w:rsid w:val="00064973"/>
    <w:rsid w:val="00064B13"/>
    <w:rsid w:val="00064F00"/>
    <w:rsid w:val="000651AD"/>
    <w:rsid w:val="0006599F"/>
    <w:rsid w:val="00065C6A"/>
    <w:rsid w:val="00065D3E"/>
    <w:rsid w:val="00066468"/>
    <w:rsid w:val="0006648C"/>
    <w:rsid w:val="000676D9"/>
    <w:rsid w:val="00067E7F"/>
    <w:rsid w:val="000700D4"/>
    <w:rsid w:val="000710E9"/>
    <w:rsid w:val="00072150"/>
    <w:rsid w:val="0007226A"/>
    <w:rsid w:val="000725A8"/>
    <w:rsid w:val="00073D64"/>
    <w:rsid w:val="0007403E"/>
    <w:rsid w:val="000743CA"/>
    <w:rsid w:val="00074DA9"/>
    <w:rsid w:val="0007586F"/>
    <w:rsid w:val="00075A9F"/>
    <w:rsid w:val="00075B3A"/>
    <w:rsid w:val="00075F78"/>
    <w:rsid w:val="0007657B"/>
    <w:rsid w:val="00076E1E"/>
    <w:rsid w:val="00076E23"/>
    <w:rsid w:val="00077846"/>
    <w:rsid w:val="000779CE"/>
    <w:rsid w:val="00080273"/>
    <w:rsid w:val="00081837"/>
    <w:rsid w:val="000818C2"/>
    <w:rsid w:val="00081A6B"/>
    <w:rsid w:val="0008291F"/>
    <w:rsid w:val="00082B97"/>
    <w:rsid w:val="000845AB"/>
    <w:rsid w:val="0008490C"/>
    <w:rsid w:val="000851E6"/>
    <w:rsid w:val="00085622"/>
    <w:rsid w:val="00085E7A"/>
    <w:rsid w:val="00086C61"/>
    <w:rsid w:val="0008740F"/>
    <w:rsid w:val="00087430"/>
    <w:rsid w:val="00087FE9"/>
    <w:rsid w:val="00090569"/>
    <w:rsid w:val="00090672"/>
    <w:rsid w:val="00090D6E"/>
    <w:rsid w:val="00091033"/>
    <w:rsid w:val="00091390"/>
    <w:rsid w:val="00091439"/>
    <w:rsid w:val="00091BC4"/>
    <w:rsid w:val="00091DC8"/>
    <w:rsid w:val="000937AF"/>
    <w:rsid w:val="000939D1"/>
    <w:rsid w:val="00093B70"/>
    <w:rsid w:val="00094F91"/>
    <w:rsid w:val="00095360"/>
    <w:rsid w:val="000959F1"/>
    <w:rsid w:val="00095A66"/>
    <w:rsid w:val="000968B4"/>
    <w:rsid w:val="000976D2"/>
    <w:rsid w:val="000A01C7"/>
    <w:rsid w:val="000A0361"/>
    <w:rsid w:val="000A04B6"/>
    <w:rsid w:val="000A099F"/>
    <w:rsid w:val="000A147A"/>
    <w:rsid w:val="000A165F"/>
    <w:rsid w:val="000A17EB"/>
    <w:rsid w:val="000A1E35"/>
    <w:rsid w:val="000A230B"/>
    <w:rsid w:val="000A2C93"/>
    <w:rsid w:val="000A32D5"/>
    <w:rsid w:val="000A3B5F"/>
    <w:rsid w:val="000A4224"/>
    <w:rsid w:val="000A5924"/>
    <w:rsid w:val="000A5A35"/>
    <w:rsid w:val="000A6C16"/>
    <w:rsid w:val="000A6EA6"/>
    <w:rsid w:val="000A75D5"/>
    <w:rsid w:val="000B0B56"/>
    <w:rsid w:val="000B1CD9"/>
    <w:rsid w:val="000B22B8"/>
    <w:rsid w:val="000B2A3F"/>
    <w:rsid w:val="000B2BF4"/>
    <w:rsid w:val="000B3047"/>
    <w:rsid w:val="000B3EE5"/>
    <w:rsid w:val="000B52C3"/>
    <w:rsid w:val="000B5BFA"/>
    <w:rsid w:val="000B5C8A"/>
    <w:rsid w:val="000B6617"/>
    <w:rsid w:val="000B6C3A"/>
    <w:rsid w:val="000B7454"/>
    <w:rsid w:val="000B7873"/>
    <w:rsid w:val="000B7E1C"/>
    <w:rsid w:val="000C183E"/>
    <w:rsid w:val="000C1FBE"/>
    <w:rsid w:val="000C21D2"/>
    <w:rsid w:val="000C22AD"/>
    <w:rsid w:val="000C22C0"/>
    <w:rsid w:val="000C239F"/>
    <w:rsid w:val="000C3803"/>
    <w:rsid w:val="000C3FA7"/>
    <w:rsid w:val="000C4291"/>
    <w:rsid w:val="000C459C"/>
    <w:rsid w:val="000C4DB2"/>
    <w:rsid w:val="000C5398"/>
    <w:rsid w:val="000C5466"/>
    <w:rsid w:val="000C5D47"/>
    <w:rsid w:val="000C6320"/>
    <w:rsid w:val="000C6770"/>
    <w:rsid w:val="000C74FE"/>
    <w:rsid w:val="000C7A82"/>
    <w:rsid w:val="000C7C2F"/>
    <w:rsid w:val="000D0899"/>
    <w:rsid w:val="000D08F8"/>
    <w:rsid w:val="000D1030"/>
    <w:rsid w:val="000D1A64"/>
    <w:rsid w:val="000D1C1F"/>
    <w:rsid w:val="000D21BF"/>
    <w:rsid w:val="000D278B"/>
    <w:rsid w:val="000D3556"/>
    <w:rsid w:val="000D35A6"/>
    <w:rsid w:val="000D3912"/>
    <w:rsid w:val="000D3C1C"/>
    <w:rsid w:val="000D3F5E"/>
    <w:rsid w:val="000D4201"/>
    <w:rsid w:val="000D427E"/>
    <w:rsid w:val="000D4DA8"/>
    <w:rsid w:val="000D5449"/>
    <w:rsid w:val="000D5E0F"/>
    <w:rsid w:val="000D6C17"/>
    <w:rsid w:val="000D6E6A"/>
    <w:rsid w:val="000D73EE"/>
    <w:rsid w:val="000D78F5"/>
    <w:rsid w:val="000D79CD"/>
    <w:rsid w:val="000D7D25"/>
    <w:rsid w:val="000D7FF0"/>
    <w:rsid w:val="000E0093"/>
    <w:rsid w:val="000E0214"/>
    <w:rsid w:val="000E04C2"/>
    <w:rsid w:val="000E04EC"/>
    <w:rsid w:val="000E09D1"/>
    <w:rsid w:val="000E0FEB"/>
    <w:rsid w:val="000E1345"/>
    <w:rsid w:val="000E1757"/>
    <w:rsid w:val="000E20A4"/>
    <w:rsid w:val="000E217A"/>
    <w:rsid w:val="000E21EC"/>
    <w:rsid w:val="000E2809"/>
    <w:rsid w:val="000E2EE2"/>
    <w:rsid w:val="000E2EF6"/>
    <w:rsid w:val="000E3372"/>
    <w:rsid w:val="000E3559"/>
    <w:rsid w:val="000E459A"/>
    <w:rsid w:val="000E5BA2"/>
    <w:rsid w:val="000E5E57"/>
    <w:rsid w:val="000E6012"/>
    <w:rsid w:val="000E671C"/>
    <w:rsid w:val="000E716B"/>
    <w:rsid w:val="000E72AA"/>
    <w:rsid w:val="000E7345"/>
    <w:rsid w:val="000E7682"/>
    <w:rsid w:val="000E7C5A"/>
    <w:rsid w:val="000F0AA9"/>
    <w:rsid w:val="000F1769"/>
    <w:rsid w:val="000F1C44"/>
    <w:rsid w:val="000F2209"/>
    <w:rsid w:val="000F2561"/>
    <w:rsid w:val="000F2778"/>
    <w:rsid w:val="000F2E68"/>
    <w:rsid w:val="000F2F0D"/>
    <w:rsid w:val="000F381B"/>
    <w:rsid w:val="000F41E4"/>
    <w:rsid w:val="000F4342"/>
    <w:rsid w:val="000F4639"/>
    <w:rsid w:val="000F59F8"/>
    <w:rsid w:val="000F631C"/>
    <w:rsid w:val="000F6784"/>
    <w:rsid w:val="000F711B"/>
    <w:rsid w:val="000F73B5"/>
    <w:rsid w:val="000F7E9E"/>
    <w:rsid w:val="001001C2"/>
    <w:rsid w:val="001008E6"/>
    <w:rsid w:val="00102606"/>
    <w:rsid w:val="00103A73"/>
    <w:rsid w:val="00103C35"/>
    <w:rsid w:val="00103F2B"/>
    <w:rsid w:val="0010420E"/>
    <w:rsid w:val="0010496F"/>
    <w:rsid w:val="00104B3D"/>
    <w:rsid w:val="00106CF1"/>
    <w:rsid w:val="00107DE2"/>
    <w:rsid w:val="00110621"/>
    <w:rsid w:val="0011142B"/>
    <w:rsid w:val="001117A0"/>
    <w:rsid w:val="00111BB0"/>
    <w:rsid w:val="00112062"/>
    <w:rsid w:val="001132E8"/>
    <w:rsid w:val="00113524"/>
    <w:rsid w:val="0011387A"/>
    <w:rsid w:val="001139C7"/>
    <w:rsid w:val="00113CD6"/>
    <w:rsid w:val="001142C0"/>
    <w:rsid w:val="00114309"/>
    <w:rsid w:val="0011580A"/>
    <w:rsid w:val="00115956"/>
    <w:rsid w:val="001164E4"/>
    <w:rsid w:val="00116624"/>
    <w:rsid w:val="001167C7"/>
    <w:rsid w:val="001174C2"/>
    <w:rsid w:val="001175E4"/>
    <w:rsid w:val="001224A9"/>
    <w:rsid w:val="001224BA"/>
    <w:rsid w:val="00122808"/>
    <w:rsid w:val="00123071"/>
    <w:rsid w:val="0012361D"/>
    <w:rsid w:val="00123A6D"/>
    <w:rsid w:val="0012413B"/>
    <w:rsid w:val="001242C0"/>
    <w:rsid w:val="00124568"/>
    <w:rsid w:val="001246CE"/>
    <w:rsid w:val="00124B31"/>
    <w:rsid w:val="00124ECE"/>
    <w:rsid w:val="00125893"/>
    <w:rsid w:val="00125AE3"/>
    <w:rsid w:val="001260FE"/>
    <w:rsid w:val="00126AA1"/>
    <w:rsid w:val="00126C4A"/>
    <w:rsid w:val="00127E95"/>
    <w:rsid w:val="0013020C"/>
    <w:rsid w:val="00130685"/>
    <w:rsid w:val="00131181"/>
    <w:rsid w:val="00131248"/>
    <w:rsid w:val="001315FA"/>
    <w:rsid w:val="00131811"/>
    <w:rsid w:val="00131937"/>
    <w:rsid w:val="0013274E"/>
    <w:rsid w:val="0013357F"/>
    <w:rsid w:val="0013382F"/>
    <w:rsid w:val="00133BAB"/>
    <w:rsid w:val="00133EA5"/>
    <w:rsid w:val="00133F25"/>
    <w:rsid w:val="00136E1F"/>
    <w:rsid w:val="00137B12"/>
    <w:rsid w:val="0014042B"/>
    <w:rsid w:val="00140AED"/>
    <w:rsid w:val="00140D74"/>
    <w:rsid w:val="0014110E"/>
    <w:rsid w:val="001413B9"/>
    <w:rsid w:val="00142060"/>
    <w:rsid w:val="001425E8"/>
    <w:rsid w:val="00143612"/>
    <w:rsid w:val="001438FF"/>
    <w:rsid w:val="00144945"/>
    <w:rsid w:val="00145918"/>
    <w:rsid w:val="00145FB3"/>
    <w:rsid w:val="00146682"/>
    <w:rsid w:val="001466EB"/>
    <w:rsid w:val="00146927"/>
    <w:rsid w:val="0014695A"/>
    <w:rsid w:val="0014751E"/>
    <w:rsid w:val="00147761"/>
    <w:rsid w:val="0015093E"/>
    <w:rsid w:val="00151141"/>
    <w:rsid w:val="0015166D"/>
    <w:rsid w:val="001516D4"/>
    <w:rsid w:val="00151A60"/>
    <w:rsid w:val="00151D82"/>
    <w:rsid w:val="00152432"/>
    <w:rsid w:val="0015254A"/>
    <w:rsid w:val="0015256D"/>
    <w:rsid w:val="00153440"/>
    <w:rsid w:val="00153548"/>
    <w:rsid w:val="00153C72"/>
    <w:rsid w:val="0015459A"/>
    <w:rsid w:val="001545A7"/>
    <w:rsid w:val="001548B4"/>
    <w:rsid w:val="001548DD"/>
    <w:rsid w:val="0015520E"/>
    <w:rsid w:val="0015535B"/>
    <w:rsid w:val="001556FF"/>
    <w:rsid w:val="001557B8"/>
    <w:rsid w:val="00155DE3"/>
    <w:rsid w:val="00156AE3"/>
    <w:rsid w:val="00157199"/>
    <w:rsid w:val="001576C6"/>
    <w:rsid w:val="00157E1B"/>
    <w:rsid w:val="00160ACE"/>
    <w:rsid w:val="00162290"/>
    <w:rsid w:val="00162DC3"/>
    <w:rsid w:val="001631AA"/>
    <w:rsid w:val="00164881"/>
    <w:rsid w:val="0016525E"/>
    <w:rsid w:val="00165604"/>
    <w:rsid w:val="00165D1D"/>
    <w:rsid w:val="001668EB"/>
    <w:rsid w:val="00167112"/>
    <w:rsid w:val="0016767F"/>
    <w:rsid w:val="00167C8A"/>
    <w:rsid w:val="0017023E"/>
    <w:rsid w:val="0017089D"/>
    <w:rsid w:val="001720BA"/>
    <w:rsid w:val="001726E6"/>
    <w:rsid w:val="00172EB7"/>
    <w:rsid w:val="00172F3C"/>
    <w:rsid w:val="00172F4C"/>
    <w:rsid w:val="00173208"/>
    <w:rsid w:val="0017388A"/>
    <w:rsid w:val="00173C34"/>
    <w:rsid w:val="0017435F"/>
    <w:rsid w:val="00174A39"/>
    <w:rsid w:val="001752F1"/>
    <w:rsid w:val="001755AB"/>
    <w:rsid w:val="00175743"/>
    <w:rsid w:val="0017594D"/>
    <w:rsid w:val="00175E4F"/>
    <w:rsid w:val="00175EDC"/>
    <w:rsid w:val="00176D2E"/>
    <w:rsid w:val="001774B5"/>
    <w:rsid w:val="0017783B"/>
    <w:rsid w:val="001779E6"/>
    <w:rsid w:val="00177B76"/>
    <w:rsid w:val="001804EC"/>
    <w:rsid w:val="001810A1"/>
    <w:rsid w:val="00181162"/>
    <w:rsid w:val="001812C3"/>
    <w:rsid w:val="001814A9"/>
    <w:rsid w:val="00181BCB"/>
    <w:rsid w:val="00182A8D"/>
    <w:rsid w:val="0018476A"/>
    <w:rsid w:val="00184B7E"/>
    <w:rsid w:val="001851BF"/>
    <w:rsid w:val="001852EB"/>
    <w:rsid w:val="00185A02"/>
    <w:rsid w:val="00185F68"/>
    <w:rsid w:val="001866E5"/>
    <w:rsid w:val="0018755E"/>
    <w:rsid w:val="00187B59"/>
    <w:rsid w:val="00187B7F"/>
    <w:rsid w:val="00187C42"/>
    <w:rsid w:val="00187D44"/>
    <w:rsid w:val="00190260"/>
    <w:rsid w:val="001913D9"/>
    <w:rsid w:val="001917CA"/>
    <w:rsid w:val="00191E04"/>
    <w:rsid w:val="00192BE8"/>
    <w:rsid w:val="00192EC7"/>
    <w:rsid w:val="00192F7C"/>
    <w:rsid w:val="001933DD"/>
    <w:rsid w:val="001935B3"/>
    <w:rsid w:val="00193A86"/>
    <w:rsid w:val="00194C80"/>
    <w:rsid w:val="00195D60"/>
    <w:rsid w:val="001960D6"/>
    <w:rsid w:val="0019674C"/>
    <w:rsid w:val="001974C8"/>
    <w:rsid w:val="00197E9D"/>
    <w:rsid w:val="001A039F"/>
    <w:rsid w:val="001A0BE1"/>
    <w:rsid w:val="001A1021"/>
    <w:rsid w:val="001A1B92"/>
    <w:rsid w:val="001A1C03"/>
    <w:rsid w:val="001A1E9C"/>
    <w:rsid w:val="001A2453"/>
    <w:rsid w:val="001A27DC"/>
    <w:rsid w:val="001A2879"/>
    <w:rsid w:val="001A2BC4"/>
    <w:rsid w:val="001A301E"/>
    <w:rsid w:val="001A41E6"/>
    <w:rsid w:val="001A450A"/>
    <w:rsid w:val="001A4ECE"/>
    <w:rsid w:val="001A785B"/>
    <w:rsid w:val="001A7B25"/>
    <w:rsid w:val="001A7B9D"/>
    <w:rsid w:val="001A7B9F"/>
    <w:rsid w:val="001B0455"/>
    <w:rsid w:val="001B0926"/>
    <w:rsid w:val="001B0C1F"/>
    <w:rsid w:val="001B0CB7"/>
    <w:rsid w:val="001B140A"/>
    <w:rsid w:val="001B1D46"/>
    <w:rsid w:val="001B291A"/>
    <w:rsid w:val="001B2A2F"/>
    <w:rsid w:val="001B3211"/>
    <w:rsid w:val="001B397A"/>
    <w:rsid w:val="001B3AB2"/>
    <w:rsid w:val="001B3BAF"/>
    <w:rsid w:val="001B4617"/>
    <w:rsid w:val="001B46CA"/>
    <w:rsid w:val="001B4854"/>
    <w:rsid w:val="001B4B6C"/>
    <w:rsid w:val="001B4C1A"/>
    <w:rsid w:val="001B4EDE"/>
    <w:rsid w:val="001B54A9"/>
    <w:rsid w:val="001B5834"/>
    <w:rsid w:val="001B63C1"/>
    <w:rsid w:val="001B644E"/>
    <w:rsid w:val="001B6599"/>
    <w:rsid w:val="001B701A"/>
    <w:rsid w:val="001B7113"/>
    <w:rsid w:val="001B7A67"/>
    <w:rsid w:val="001C00A3"/>
    <w:rsid w:val="001C0AF8"/>
    <w:rsid w:val="001C1108"/>
    <w:rsid w:val="001C1973"/>
    <w:rsid w:val="001C1B00"/>
    <w:rsid w:val="001C1B73"/>
    <w:rsid w:val="001C2253"/>
    <w:rsid w:val="001C2672"/>
    <w:rsid w:val="001C3B41"/>
    <w:rsid w:val="001C3D21"/>
    <w:rsid w:val="001C4127"/>
    <w:rsid w:val="001C4164"/>
    <w:rsid w:val="001C46B0"/>
    <w:rsid w:val="001C5B84"/>
    <w:rsid w:val="001C66E0"/>
    <w:rsid w:val="001C6C1E"/>
    <w:rsid w:val="001C7814"/>
    <w:rsid w:val="001C7BCA"/>
    <w:rsid w:val="001C7D7C"/>
    <w:rsid w:val="001D00DB"/>
    <w:rsid w:val="001D0482"/>
    <w:rsid w:val="001D0DFC"/>
    <w:rsid w:val="001D1D0C"/>
    <w:rsid w:val="001D2316"/>
    <w:rsid w:val="001D28F7"/>
    <w:rsid w:val="001D2AB0"/>
    <w:rsid w:val="001D2ED4"/>
    <w:rsid w:val="001D3895"/>
    <w:rsid w:val="001D4039"/>
    <w:rsid w:val="001D4465"/>
    <w:rsid w:val="001D4CEA"/>
    <w:rsid w:val="001D4D8A"/>
    <w:rsid w:val="001D563A"/>
    <w:rsid w:val="001D5F33"/>
    <w:rsid w:val="001D6219"/>
    <w:rsid w:val="001D7481"/>
    <w:rsid w:val="001E0366"/>
    <w:rsid w:val="001E0AC6"/>
    <w:rsid w:val="001E13F6"/>
    <w:rsid w:val="001E1673"/>
    <w:rsid w:val="001E175A"/>
    <w:rsid w:val="001E1BD8"/>
    <w:rsid w:val="001E1D5C"/>
    <w:rsid w:val="001E1E34"/>
    <w:rsid w:val="001E247F"/>
    <w:rsid w:val="001E27ED"/>
    <w:rsid w:val="001E3273"/>
    <w:rsid w:val="001E3346"/>
    <w:rsid w:val="001E3E7C"/>
    <w:rsid w:val="001E4225"/>
    <w:rsid w:val="001E486C"/>
    <w:rsid w:val="001E4D8E"/>
    <w:rsid w:val="001E4EB5"/>
    <w:rsid w:val="001E4EFF"/>
    <w:rsid w:val="001E5A06"/>
    <w:rsid w:val="001E5E3E"/>
    <w:rsid w:val="001E6112"/>
    <w:rsid w:val="001E648A"/>
    <w:rsid w:val="001E6E15"/>
    <w:rsid w:val="001F0348"/>
    <w:rsid w:val="001F09F4"/>
    <w:rsid w:val="001F0E68"/>
    <w:rsid w:val="001F18AA"/>
    <w:rsid w:val="001F3296"/>
    <w:rsid w:val="001F34AC"/>
    <w:rsid w:val="001F402E"/>
    <w:rsid w:val="001F4265"/>
    <w:rsid w:val="001F4639"/>
    <w:rsid w:val="001F4DFD"/>
    <w:rsid w:val="001F50A8"/>
    <w:rsid w:val="001F56BE"/>
    <w:rsid w:val="001F6279"/>
    <w:rsid w:val="001F6554"/>
    <w:rsid w:val="001F75B3"/>
    <w:rsid w:val="001F7FBC"/>
    <w:rsid w:val="002004B0"/>
    <w:rsid w:val="002007D4"/>
    <w:rsid w:val="00200DF4"/>
    <w:rsid w:val="00200E43"/>
    <w:rsid w:val="002013D7"/>
    <w:rsid w:val="00201D5A"/>
    <w:rsid w:val="00201DBC"/>
    <w:rsid w:val="00201DF7"/>
    <w:rsid w:val="00201FD7"/>
    <w:rsid w:val="00202A3D"/>
    <w:rsid w:val="002030BC"/>
    <w:rsid w:val="0020348A"/>
    <w:rsid w:val="002037F5"/>
    <w:rsid w:val="00203886"/>
    <w:rsid w:val="00204026"/>
    <w:rsid w:val="00204365"/>
    <w:rsid w:val="00205065"/>
    <w:rsid w:val="00205C9E"/>
    <w:rsid w:val="0020708C"/>
    <w:rsid w:val="002076D0"/>
    <w:rsid w:val="00207BC8"/>
    <w:rsid w:val="00207C8F"/>
    <w:rsid w:val="00210353"/>
    <w:rsid w:val="00210654"/>
    <w:rsid w:val="00210866"/>
    <w:rsid w:val="00211135"/>
    <w:rsid w:val="0021229F"/>
    <w:rsid w:val="00212428"/>
    <w:rsid w:val="002128B9"/>
    <w:rsid w:val="00213024"/>
    <w:rsid w:val="00213564"/>
    <w:rsid w:val="00214346"/>
    <w:rsid w:val="0021442F"/>
    <w:rsid w:val="00214482"/>
    <w:rsid w:val="00214A85"/>
    <w:rsid w:val="00215163"/>
    <w:rsid w:val="00215AF2"/>
    <w:rsid w:val="0021642F"/>
    <w:rsid w:val="00216A0F"/>
    <w:rsid w:val="0021701F"/>
    <w:rsid w:val="00217584"/>
    <w:rsid w:val="00217C21"/>
    <w:rsid w:val="00217DD2"/>
    <w:rsid w:val="002201B9"/>
    <w:rsid w:val="0022053A"/>
    <w:rsid w:val="00220DF3"/>
    <w:rsid w:val="00220F70"/>
    <w:rsid w:val="002214B1"/>
    <w:rsid w:val="002222A5"/>
    <w:rsid w:val="00222999"/>
    <w:rsid w:val="00222BBB"/>
    <w:rsid w:val="002240E2"/>
    <w:rsid w:val="002245EF"/>
    <w:rsid w:val="0022641A"/>
    <w:rsid w:val="002267DC"/>
    <w:rsid w:val="00227075"/>
    <w:rsid w:val="0022750D"/>
    <w:rsid w:val="00227ECE"/>
    <w:rsid w:val="0023011D"/>
    <w:rsid w:val="00230158"/>
    <w:rsid w:val="00230545"/>
    <w:rsid w:val="00230C36"/>
    <w:rsid w:val="00230DEA"/>
    <w:rsid w:val="0023103D"/>
    <w:rsid w:val="00231989"/>
    <w:rsid w:val="00232202"/>
    <w:rsid w:val="002325E2"/>
    <w:rsid w:val="0023278E"/>
    <w:rsid w:val="002328A0"/>
    <w:rsid w:val="00232B00"/>
    <w:rsid w:val="00232B3E"/>
    <w:rsid w:val="002330D7"/>
    <w:rsid w:val="00233B17"/>
    <w:rsid w:val="002340F0"/>
    <w:rsid w:val="0023412D"/>
    <w:rsid w:val="00236778"/>
    <w:rsid w:val="0023735D"/>
    <w:rsid w:val="00240103"/>
    <w:rsid w:val="00240C54"/>
    <w:rsid w:val="002412F2"/>
    <w:rsid w:val="00242195"/>
    <w:rsid w:val="002424F5"/>
    <w:rsid w:val="00242E12"/>
    <w:rsid w:val="00243CF5"/>
    <w:rsid w:val="002440C2"/>
    <w:rsid w:val="00244F5B"/>
    <w:rsid w:val="0024637D"/>
    <w:rsid w:val="00246F38"/>
    <w:rsid w:val="002475E1"/>
    <w:rsid w:val="00247AFD"/>
    <w:rsid w:val="00250BBA"/>
    <w:rsid w:val="00250F9D"/>
    <w:rsid w:val="00252C4E"/>
    <w:rsid w:val="002533FF"/>
    <w:rsid w:val="002536EE"/>
    <w:rsid w:val="00253FBA"/>
    <w:rsid w:val="002557FA"/>
    <w:rsid w:val="00255A30"/>
    <w:rsid w:val="00255B48"/>
    <w:rsid w:val="00255E9E"/>
    <w:rsid w:val="00255F4D"/>
    <w:rsid w:val="00256D0B"/>
    <w:rsid w:val="0025700C"/>
    <w:rsid w:val="0025708B"/>
    <w:rsid w:val="00257290"/>
    <w:rsid w:val="002579A5"/>
    <w:rsid w:val="00257C9E"/>
    <w:rsid w:val="00257CC9"/>
    <w:rsid w:val="00257F86"/>
    <w:rsid w:val="002604DB"/>
    <w:rsid w:val="00260A46"/>
    <w:rsid w:val="00261DF7"/>
    <w:rsid w:val="0026278F"/>
    <w:rsid w:val="00262844"/>
    <w:rsid w:val="00263FC8"/>
    <w:rsid w:val="002643FE"/>
    <w:rsid w:val="00264771"/>
    <w:rsid w:val="00264AB1"/>
    <w:rsid w:val="00264C04"/>
    <w:rsid w:val="00264F39"/>
    <w:rsid w:val="002650F8"/>
    <w:rsid w:val="00265489"/>
    <w:rsid w:val="002659E6"/>
    <w:rsid w:val="00265F96"/>
    <w:rsid w:val="002668F8"/>
    <w:rsid w:val="00266AC7"/>
    <w:rsid w:val="00266C03"/>
    <w:rsid w:val="00267F88"/>
    <w:rsid w:val="002700A7"/>
    <w:rsid w:val="002700BB"/>
    <w:rsid w:val="00270372"/>
    <w:rsid w:val="002705B4"/>
    <w:rsid w:val="002705E2"/>
    <w:rsid w:val="0027066A"/>
    <w:rsid w:val="00270A8D"/>
    <w:rsid w:val="0027283A"/>
    <w:rsid w:val="00272DFD"/>
    <w:rsid w:val="00273988"/>
    <w:rsid w:val="00273D07"/>
    <w:rsid w:val="00274516"/>
    <w:rsid w:val="00274908"/>
    <w:rsid w:val="00274CD5"/>
    <w:rsid w:val="00274FDD"/>
    <w:rsid w:val="002750B6"/>
    <w:rsid w:val="0027510E"/>
    <w:rsid w:val="00275DCC"/>
    <w:rsid w:val="00276200"/>
    <w:rsid w:val="00276446"/>
    <w:rsid w:val="002769CF"/>
    <w:rsid w:val="00276C60"/>
    <w:rsid w:val="00276CE1"/>
    <w:rsid w:val="002776B3"/>
    <w:rsid w:val="00280BC4"/>
    <w:rsid w:val="00280BD6"/>
    <w:rsid w:val="002816D7"/>
    <w:rsid w:val="0028195B"/>
    <w:rsid w:val="00281E40"/>
    <w:rsid w:val="00282560"/>
    <w:rsid w:val="00283318"/>
    <w:rsid w:val="00283418"/>
    <w:rsid w:val="00283609"/>
    <w:rsid w:val="00283B47"/>
    <w:rsid w:val="00283C26"/>
    <w:rsid w:val="00283C84"/>
    <w:rsid w:val="00283F5C"/>
    <w:rsid w:val="002844CB"/>
    <w:rsid w:val="0028466B"/>
    <w:rsid w:val="00284A3E"/>
    <w:rsid w:val="00285C8C"/>
    <w:rsid w:val="00285C95"/>
    <w:rsid w:val="002871C3"/>
    <w:rsid w:val="00287BD7"/>
    <w:rsid w:val="00287FC6"/>
    <w:rsid w:val="00290170"/>
    <w:rsid w:val="00290C44"/>
    <w:rsid w:val="002914B1"/>
    <w:rsid w:val="002919D7"/>
    <w:rsid w:val="00292A82"/>
    <w:rsid w:val="00293472"/>
    <w:rsid w:val="002934A4"/>
    <w:rsid w:val="00294217"/>
    <w:rsid w:val="0029471D"/>
    <w:rsid w:val="00294955"/>
    <w:rsid w:val="00294E6A"/>
    <w:rsid w:val="0029592A"/>
    <w:rsid w:val="00295B83"/>
    <w:rsid w:val="00296673"/>
    <w:rsid w:val="002969E8"/>
    <w:rsid w:val="0029712F"/>
    <w:rsid w:val="00297856"/>
    <w:rsid w:val="00297BE1"/>
    <w:rsid w:val="002A02F5"/>
    <w:rsid w:val="002A08F8"/>
    <w:rsid w:val="002A1454"/>
    <w:rsid w:val="002A1842"/>
    <w:rsid w:val="002A1E63"/>
    <w:rsid w:val="002A244D"/>
    <w:rsid w:val="002A2792"/>
    <w:rsid w:val="002A2B23"/>
    <w:rsid w:val="002A3728"/>
    <w:rsid w:val="002A3B8E"/>
    <w:rsid w:val="002A3D48"/>
    <w:rsid w:val="002A41E7"/>
    <w:rsid w:val="002A42C9"/>
    <w:rsid w:val="002A5587"/>
    <w:rsid w:val="002A5EE1"/>
    <w:rsid w:val="002A5F65"/>
    <w:rsid w:val="002A6058"/>
    <w:rsid w:val="002A6485"/>
    <w:rsid w:val="002A6CAE"/>
    <w:rsid w:val="002A6DEE"/>
    <w:rsid w:val="002A7529"/>
    <w:rsid w:val="002A764E"/>
    <w:rsid w:val="002A7C72"/>
    <w:rsid w:val="002A7E89"/>
    <w:rsid w:val="002B0BB1"/>
    <w:rsid w:val="002B0D08"/>
    <w:rsid w:val="002B0DB6"/>
    <w:rsid w:val="002B0EBC"/>
    <w:rsid w:val="002B1084"/>
    <w:rsid w:val="002B21C1"/>
    <w:rsid w:val="002B23A1"/>
    <w:rsid w:val="002B23E1"/>
    <w:rsid w:val="002B2E22"/>
    <w:rsid w:val="002B3367"/>
    <w:rsid w:val="002B340E"/>
    <w:rsid w:val="002B389B"/>
    <w:rsid w:val="002B3C8B"/>
    <w:rsid w:val="002B40BE"/>
    <w:rsid w:val="002B49B6"/>
    <w:rsid w:val="002B5459"/>
    <w:rsid w:val="002B563B"/>
    <w:rsid w:val="002B621F"/>
    <w:rsid w:val="002B6448"/>
    <w:rsid w:val="002B6933"/>
    <w:rsid w:val="002B6B32"/>
    <w:rsid w:val="002B7876"/>
    <w:rsid w:val="002B7EA5"/>
    <w:rsid w:val="002C03E6"/>
    <w:rsid w:val="002C20BF"/>
    <w:rsid w:val="002C24A5"/>
    <w:rsid w:val="002C293B"/>
    <w:rsid w:val="002C3694"/>
    <w:rsid w:val="002C3951"/>
    <w:rsid w:val="002C3974"/>
    <w:rsid w:val="002C450F"/>
    <w:rsid w:val="002C488C"/>
    <w:rsid w:val="002C49AE"/>
    <w:rsid w:val="002C4C8D"/>
    <w:rsid w:val="002C53E0"/>
    <w:rsid w:val="002C5D29"/>
    <w:rsid w:val="002C68D7"/>
    <w:rsid w:val="002C6C6D"/>
    <w:rsid w:val="002C6C74"/>
    <w:rsid w:val="002C728C"/>
    <w:rsid w:val="002C7309"/>
    <w:rsid w:val="002C7E44"/>
    <w:rsid w:val="002D0001"/>
    <w:rsid w:val="002D0325"/>
    <w:rsid w:val="002D1133"/>
    <w:rsid w:val="002D200D"/>
    <w:rsid w:val="002D2DC6"/>
    <w:rsid w:val="002D3091"/>
    <w:rsid w:val="002D3540"/>
    <w:rsid w:val="002D3C4C"/>
    <w:rsid w:val="002D3E79"/>
    <w:rsid w:val="002D3FC6"/>
    <w:rsid w:val="002D46D9"/>
    <w:rsid w:val="002D4C7D"/>
    <w:rsid w:val="002D624A"/>
    <w:rsid w:val="002D64EF"/>
    <w:rsid w:val="002D6852"/>
    <w:rsid w:val="002D6B90"/>
    <w:rsid w:val="002D74F2"/>
    <w:rsid w:val="002E0133"/>
    <w:rsid w:val="002E07F0"/>
    <w:rsid w:val="002E0855"/>
    <w:rsid w:val="002E08AB"/>
    <w:rsid w:val="002E0E44"/>
    <w:rsid w:val="002E0EA0"/>
    <w:rsid w:val="002E12FD"/>
    <w:rsid w:val="002E141C"/>
    <w:rsid w:val="002E230B"/>
    <w:rsid w:val="002E2F1D"/>
    <w:rsid w:val="002E2FEA"/>
    <w:rsid w:val="002E397E"/>
    <w:rsid w:val="002E3B12"/>
    <w:rsid w:val="002E3D64"/>
    <w:rsid w:val="002E3EBA"/>
    <w:rsid w:val="002E46E3"/>
    <w:rsid w:val="002E4F59"/>
    <w:rsid w:val="002E5031"/>
    <w:rsid w:val="002E528C"/>
    <w:rsid w:val="002E5D4B"/>
    <w:rsid w:val="002E64AB"/>
    <w:rsid w:val="002E683A"/>
    <w:rsid w:val="002E6977"/>
    <w:rsid w:val="002E6EC4"/>
    <w:rsid w:val="002E7BA9"/>
    <w:rsid w:val="002E7BFC"/>
    <w:rsid w:val="002F0CC9"/>
    <w:rsid w:val="002F1614"/>
    <w:rsid w:val="002F1F04"/>
    <w:rsid w:val="002F28B1"/>
    <w:rsid w:val="002F3A9F"/>
    <w:rsid w:val="002F4049"/>
    <w:rsid w:val="002F4386"/>
    <w:rsid w:val="002F43D2"/>
    <w:rsid w:val="002F47D4"/>
    <w:rsid w:val="002F4C60"/>
    <w:rsid w:val="002F5FE3"/>
    <w:rsid w:val="002F6749"/>
    <w:rsid w:val="002F782E"/>
    <w:rsid w:val="002F79C3"/>
    <w:rsid w:val="003006B9"/>
    <w:rsid w:val="00300DAE"/>
    <w:rsid w:val="003010B3"/>
    <w:rsid w:val="00301E08"/>
    <w:rsid w:val="00302FD6"/>
    <w:rsid w:val="003042C3"/>
    <w:rsid w:val="0030498D"/>
    <w:rsid w:val="00304AD7"/>
    <w:rsid w:val="003053D1"/>
    <w:rsid w:val="0030609B"/>
    <w:rsid w:val="00306193"/>
    <w:rsid w:val="003061CB"/>
    <w:rsid w:val="00306829"/>
    <w:rsid w:val="00306F15"/>
    <w:rsid w:val="00307251"/>
    <w:rsid w:val="0030763B"/>
    <w:rsid w:val="003104AD"/>
    <w:rsid w:val="00310B40"/>
    <w:rsid w:val="00311490"/>
    <w:rsid w:val="00311699"/>
    <w:rsid w:val="00311ACB"/>
    <w:rsid w:val="003123DF"/>
    <w:rsid w:val="00312E89"/>
    <w:rsid w:val="003130AD"/>
    <w:rsid w:val="00313502"/>
    <w:rsid w:val="003138AF"/>
    <w:rsid w:val="003139B2"/>
    <w:rsid w:val="003141CC"/>
    <w:rsid w:val="0031487A"/>
    <w:rsid w:val="003149D9"/>
    <w:rsid w:val="00314D88"/>
    <w:rsid w:val="00315637"/>
    <w:rsid w:val="00315640"/>
    <w:rsid w:val="003157CF"/>
    <w:rsid w:val="0031623D"/>
    <w:rsid w:val="00316496"/>
    <w:rsid w:val="00316B27"/>
    <w:rsid w:val="003175F8"/>
    <w:rsid w:val="00317E82"/>
    <w:rsid w:val="00320F50"/>
    <w:rsid w:val="003210C6"/>
    <w:rsid w:val="00321363"/>
    <w:rsid w:val="003215A9"/>
    <w:rsid w:val="00321AA0"/>
    <w:rsid w:val="00321E98"/>
    <w:rsid w:val="003223C4"/>
    <w:rsid w:val="003224D0"/>
    <w:rsid w:val="00322A8E"/>
    <w:rsid w:val="003237F7"/>
    <w:rsid w:val="003240BE"/>
    <w:rsid w:val="00325763"/>
    <w:rsid w:val="00325A24"/>
    <w:rsid w:val="00325CFD"/>
    <w:rsid w:val="00325F67"/>
    <w:rsid w:val="0032611B"/>
    <w:rsid w:val="003263C4"/>
    <w:rsid w:val="0032697B"/>
    <w:rsid w:val="003269D8"/>
    <w:rsid w:val="00326ECE"/>
    <w:rsid w:val="00327A98"/>
    <w:rsid w:val="00330116"/>
    <w:rsid w:val="00331AA6"/>
    <w:rsid w:val="0033242B"/>
    <w:rsid w:val="00334679"/>
    <w:rsid w:val="00334768"/>
    <w:rsid w:val="00334994"/>
    <w:rsid w:val="00334F77"/>
    <w:rsid w:val="003351D7"/>
    <w:rsid w:val="0033534C"/>
    <w:rsid w:val="003359B9"/>
    <w:rsid w:val="00335C88"/>
    <w:rsid w:val="0033671F"/>
    <w:rsid w:val="00336AF5"/>
    <w:rsid w:val="00336D4A"/>
    <w:rsid w:val="003370CD"/>
    <w:rsid w:val="0033729D"/>
    <w:rsid w:val="0033746F"/>
    <w:rsid w:val="00337B18"/>
    <w:rsid w:val="00337EBE"/>
    <w:rsid w:val="00337EFC"/>
    <w:rsid w:val="00337F10"/>
    <w:rsid w:val="0034064E"/>
    <w:rsid w:val="00341BC3"/>
    <w:rsid w:val="00342822"/>
    <w:rsid w:val="00343210"/>
    <w:rsid w:val="00343336"/>
    <w:rsid w:val="0034337E"/>
    <w:rsid w:val="003436B4"/>
    <w:rsid w:val="003440CD"/>
    <w:rsid w:val="003441D2"/>
    <w:rsid w:val="00344635"/>
    <w:rsid w:val="00344C90"/>
    <w:rsid w:val="003468A3"/>
    <w:rsid w:val="00347BDD"/>
    <w:rsid w:val="00347D80"/>
    <w:rsid w:val="0035001C"/>
    <w:rsid w:val="003520F2"/>
    <w:rsid w:val="00352387"/>
    <w:rsid w:val="00352453"/>
    <w:rsid w:val="003529D2"/>
    <w:rsid w:val="003533E2"/>
    <w:rsid w:val="0035358C"/>
    <w:rsid w:val="003537B7"/>
    <w:rsid w:val="00353956"/>
    <w:rsid w:val="003539EC"/>
    <w:rsid w:val="00353C10"/>
    <w:rsid w:val="00353C92"/>
    <w:rsid w:val="003543CE"/>
    <w:rsid w:val="00354A0E"/>
    <w:rsid w:val="003551C7"/>
    <w:rsid w:val="00355C7E"/>
    <w:rsid w:val="00356059"/>
    <w:rsid w:val="0035637B"/>
    <w:rsid w:val="00356432"/>
    <w:rsid w:val="00356C9F"/>
    <w:rsid w:val="00356F3C"/>
    <w:rsid w:val="00357354"/>
    <w:rsid w:val="00357452"/>
    <w:rsid w:val="00357B49"/>
    <w:rsid w:val="003609F6"/>
    <w:rsid w:val="00362072"/>
    <w:rsid w:val="003621F6"/>
    <w:rsid w:val="00362299"/>
    <w:rsid w:val="00362321"/>
    <w:rsid w:val="0036260C"/>
    <w:rsid w:val="003627AD"/>
    <w:rsid w:val="00362D4F"/>
    <w:rsid w:val="00362E6E"/>
    <w:rsid w:val="0036351B"/>
    <w:rsid w:val="003643A9"/>
    <w:rsid w:val="003645A9"/>
    <w:rsid w:val="00364E58"/>
    <w:rsid w:val="00365338"/>
    <w:rsid w:val="00365713"/>
    <w:rsid w:val="00365822"/>
    <w:rsid w:val="003662D3"/>
    <w:rsid w:val="00366651"/>
    <w:rsid w:val="00367219"/>
    <w:rsid w:val="00367EBA"/>
    <w:rsid w:val="003703CA"/>
    <w:rsid w:val="003709E4"/>
    <w:rsid w:val="00371248"/>
    <w:rsid w:val="00371CA5"/>
    <w:rsid w:val="003721AC"/>
    <w:rsid w:val="003757CA"/>
    <w:rsid w:val="00376996"/>
    <w:rsid w:val="00376BEA"/>
    <w:rsid w:val="00376F37"/>
    <w:rsid w:val="00377459"/>
    <w:rsid w:val="0037758A"/>
    <w:rsid w:val="00377622"/>
    <w:rsid w:val="003801A1"/>
    <w:rsid w:val="00380764"/>
    <w:rsid w:val="00380B45"/>
    <w:rsid w:val="00380EAD"/>
    <w:rsid w:val="00381129"/>
    <w:rsid w:val="003811B3"/>
    <w:rsid w:val="0038155E"/>
    <w:rsid w:val="00382304"/>
    <w:rsid w:val="00382BFF"/>
    <w:rsid w:val="00382E7A"/>
    <w:rsid w:val="00383157"/>
    <w:rsid w:val="003847BE"/>
    <w:rsid w:val="003848DC"/>
    <w:rsid w:val="00384EB6"/>
    <w:rsid w:val="0038512C"/>
    <w:rsid w:val="00385878"/>
    <w:rsid w:val="00385B6C"/>
    <w:rsid w:val="00385E13"/>
    <w:rsid w:val="003862D8"/>
    <w:rsid w:val="0038649C"/>
    <w:rsid w:val="0038724E"/>
    <w:rsid w:val="003872B0"/>
    <w:rsid w:val="00387666"/>
    <w:rsid w:val="00390C43"/>
    <w:rsid w:val="00390FB2"/>
    <w:rsid w:val="003915F8"/>
    <w:rsid w:val="00391833"/>
    <w:rsid w:val="00391AE2"/>
    <w:rsid w:val="00391B97"/>
    <w:rsid w:val="0039223F"/>
    <w:rsid w:val="00392EAA"/>
    <w:rsid w:val="003931A5"/>
    <w:rsid w:val="00393C08"/>
    <w:rsid w:val="00393CE6"/>
    <w:rsid w:val="00395038"/>
    <w:rsid w:val="003953F7"/>
    <w:rsid w:val="0039685D"/>
    <w:rsid w:val="00397B80"/>
    <w:rsid w:val="00397F52"/>
    <w:rsid w:val="003A086E"/>
    <w:rsid w:val="003A0980"/>
    <w:rsid w:val="003A13F4"/>
    <w:rsid w:val="003A1404"/>
    <w:rsid w:val="003A37C3"/>
    <w:rsid w:val="003A3FDA"/>
    <w:rsid w:val="003A42CC"/>
    <w:rsid w:val="003A4483"/>
    <w:rsid w:val="003A56BB"/>
    <w:rsid w:val="003A7F1C"/>
    <w:rsid w:val="003B0006"/>
    <w:rsid w:val="003B0215"/>
    <w:rsid w:val="003B02CD"/>
    <w:rsid w:val="003B0518"/>
    <w:rsid w:val="003B13F6"/>
    <w:rsid w:val="003B158B"/>
    <w:rsid w:val="003B21CF"/>
    <w:rsid w:val="003B24CA"/>
    <w:rsid w:val="003B3097"/>
    <w:rsid w:val="003B3C81"/>
    <w:rsid w:val="003B52E2"/>
    <w:rsid w:val="003B674B"/>
    <w:rsid w:val="003B6EEF"/>
    <w:rsid w:val="003B6FE2"/>
    <w:rsid w:val="003B7110"/>
    <w:rsid w:val="003C04EE"/>
    <w:rsid w:val="003C0DC7"/>
    <w:rsid w:val="003C1FF5"/>
    <w:rsid w:val="003C2A08"/>
    <w:rsid w:val="003C306D"/>
    <w:rsid w:val="003C3653"/>
    <w:rsid w:val="003C3A9E"/>
    <w:rsid w:val="003C3F1E"/>
    <w:rsid w:val="003C42DE"/>
    <w:rsid w:val="003C4357"/>
    <w:rsid w:val="003C440A"/>
    <w:rsid w:val="003C47F2"/>
    <w:rsid w:val="003C4FB1"/>
    <w:rsid w:val="003C57EF"/>
    <w:rsid w:val="003C5AFC"/>
    <w:rsid w:val="003C5DF0"/>
    <w:rsid w:val="003C638E"/>
    <w:rsid w:val="003C63B5"/>
    <w:rsid w:val="003C663A"/>
    <w:rsid w:val="003C67C3"/>
    <w:rsid w:val="003C6B1A"/>
    <w:rsid w:val="003C7749"/>
    <w:rsid w:val="003C78C7"/>
    <w:rsid w:val="003C7D7D"/>
    <w:rsid w:val="003C7EAF"/>
    <w:rsid w:val="003D08B9"/>
    <w:rsid w:val="003D091F"/>
    <w:rsid w:val="003D0AE4"/>
    <w:rsid w:val="003D2379"/>
    <w:rsid w:val="003D2A42"/>
    <w:rsid w:val="003D3C5C"/>
    <w:rsid w:val="003D3CD7"/>
    <w:rsid w:val="003D3F57"/>
    <w:rsid w:val="003D41AF"/>
    <w:rsid w:val="003D4E73"/>
    <w:rsid w:val="003D5442"/>
    <w:rsid w:val="003D5D6F"/>
    <w:rsid w:val="003D5E84"/>
    <w:rsid w:val="003D5FDA"/>
    <w:rsid w:val="003D65BE"/>
    <w:rsid w:val="003D78D6"/>
    <w:rsid w:val="003D7C46"/>
    <w:rsid w:val="003E1916"/>
    <w:rsid w:val="003E205F"/>
    <w:rsid w:val="003E33E1"/>
    <w:rsid w:val="003E3617"/>
    <w:rsid w:val="003E4499"/>
    <w:rsid w:val="003E4675"/>
    <w:rsid w:val="003E5057"/>
    <w:rsid w:val="003E568A"/>
    <w:rsid w:val="003E58B5"/>
    <w:rsid w:val="003E5C7C"/>
    <w:rsid w:val="003E61A7"/>
    <w:rsid w:val="003E669E"/>
    <w:rsid w:val="003E6854"/>
    <w:rsid w:val="003E6EBE"/>
    <w:rsid w:val="003E7824"/>
    <w:rsid w:val="003E7AD9"/>
    <w:rsid w:val="003E7D3D"/>
    <w:rsid w:val="003F1E8F"/>
    <w:rsid w:val="003F1F2B"/>
    <w:rsid w:val="003F3789"/>
    <w:rsid w:val="003F3B1A"/>
    <w:rsid w:val="003F40C0"/>
    <w:rsid w:val="003F42E7"/>
    <w:rsid w:val="003F45A1"/>
    <w:rsid w:val="003F4625"/>
    <w:rsid w:val="003F4662"/>
    <w:rsid w:val="003F47DD"/>
    <w:rsid w:val="003F494A"/>
    <w:rsid w:val="003F4E96"/>
    <w:rsid w:val="003F52AC"/>
    <w:rsid w:val="003F5990"/>
    <w:rsid w:val="003F6A22"/>
    <w:rsid w:val="003F6CD2"/>
    <w:rsid w:val="003F7069"/>
    <w:rsid w:val="003F7080"/>
    <w:rsid w:val="003F72D7"/>
    <w:rsid w:val="003F7442"/>
    <w:rsid w:val="003F7A9D"/>
    <w:rsid w:val="003F7ADB"/>
    <w:rsid w:val="003F7D7B"/>
    <w:rsid w:val="003F7F0A"/>
    <w:rsid w:val="004000D7"/>
    <w:rsid w:val="004004C3"/>
    <w:rsid w:val="00401327"/>
    <w:rsid w:val="00401448"/>
    <w:rsid w:val="00401FAD"/>
    <w:rsid w:val="00402EF3"/>
    <w:rsid w:val="004033C3"/>
    <w:rsid w:val="00403767"/>
    <w:rsid w:val="0040564A"/>
    <w:rsid w:val="004058F7"/>
    <w:rsid w:val="004062EF"/>
    <w:rsid w:val="00407346"/>
    <w:rsid w:val="0040796E"/>
    <w:rsid w:val="0041000B"/>
    <w:rsid w:val="00410B3A"/>
    <w:rsid w:val="0041176C"/>
    <w:rsid w:val="00411C29"/>
    <w:rsid w:val="00411FA8"/>
    <w:rsid w:val="00412339"/>
    <w:rsid w:val="00412D55"/>
    <w:rsid w:val="00412D9B"/>
    <w:rsid w:val="00413462"/>
    <w:rsid w:val="0041371B"/>
    <w:rsid w:val="0041395C"/>
    <w:rsid w:val="00413A77"/>
    <w:rsid w:val="00413E0D"/>
    <w:rsid w:val="0041446C"/>
    <w:rsid w:val="0041457B"/>
    <w:rsid w:val="00414586"/>
    <w:rsid w:val="00414A7E"/>
    <w:rsid w:val="00414C55"/>
    <w:rsid w:val="00414EAB"/>
    <w:rsid w:val="004151EE"/>
    <w:rsid w:val="004153C2"/>
    <w:rsid w:val="00415421"/>
    <w:rsid w:val="00415CD5"/>
    <w:rsid w:val="004161E2"/>
    <w:rsid w:val="00416DBA"/>
    <w:rsid w:val="00416FED"/>
    <w:rsid w:val="00420574"/>
    <w:rsid w:val="00421D9D"/>
    <w:rsid w:val="00422B59"/>
    <w:rsid w:val="004241FA"/>
    <w:rsid w:val="00424A75"/>
    <w:rsid w:val="00424E54"/>
    <w:rsid w:val="00424EE2"/>
    <w:rsid w:val="00424FFC"/>
    <w:rsid w:val="00425403"/>
    <w:rsid w:val="00425448"/>
    <w:rsid w:val="00425767"/>
    <w:rsid w:val="00425CD3"/>
    <w:rsid w:val="00426AD6"/>
    <w:rsid w:val="00427228"/>
    <w:rsid w:val="0042747E"/>
    <w:rsid w:val="00427566"/>
    <w:rsid w:val="004278B9"/>
    <w:rsid w:val="00427CC6"/>
    <w:rsid w:val="00427E7C"/>
    <w:rsid w:val="0043017B"/>
    <w:rsid w:val="004313C9"/>
    <w:rsid w:val="0043191F"/>
    <w:rsid w:val="00431D87"/>
    <w:rsid w:val="0043218A"/>
    <w:rsid w:val="004324E0"/>
    <w:rsid w:val="00432FA2"/>
    <w:rsid w:val="00433374"/>
    <w:rsid w:val="00434110"/>
    <w:rsid w:val="00434A10"/>
    <w:rsid w:val="00434AB0"/>
    <w:rsid w:val="004359B4"/>
    <w:rsid w:val="00435C53"/>
    <w:rsid w:val="00435F54"/>
    <w:rsid w:val="004362F4"/>
    <w:rsid w:val="004366AA"/>
    <w:rsid w:val="00436832"/>
    <w:rsid w:val="0043683A"/>
    <w:rsid w:val="00436952"/>
    <w:rsid w:val="00436A0B"/>
    <w:rsid w:val="00437416"/>
    <w:rsid w:val="004378DD"/>
    <w:rsid w:val="00440C11"/>
    <w:rsid w:val="00440C5B"/>
    <w:rsid w:val="0044182B"/>
    <w:rsid w:val="0044199C"/>
    <w:rsid w:val="00441C34"/>
    <w:rsid w:val="00441F7A"/>
    <w:rsid w:val="00443012"/>
    <w:rsid w:val="00443FC8"/>
    <w:rsid w:val="0044445E"/>
    <w:rsid w:val="0044466E"/>
    <w:rsid w:val="0044518C"/>
    <w:rsid w:val="004454DF"/>
    <w:rsid w:val="0044593E"/>
    <w:rsid w:val="00445D6D"/>
    <w:rsid w:val="00445E08"/>
    <w:rsid w:val="00445E83"/>
    <w:rsid w:val="0044624B"/>
    <w:rsid w:val="00447BC3"/>
    <w:rsid w:val="00451D64"/>
    <w:rsid w:val="004527BC"/>
    <w:rsid w:val="00452D43"/>
    <w:rsid w:val="00453062"/>
    <w:rsid w:val="004536DE"/>
    <w:rsid w:val="0045398E"/>
    <w:rsid w:val="00453A7C"/>
    <w:rsid w:val="00453A9F"/>
    <w:rsid w:val="00453C7C"/>
    <w:rsid w:val="00453EA3"/>
    <w:rsid w:val="00454319"/>
    <w:rsid w:val="00455129"/>
    <w:rsid w:val="00456282"/>
    <w:rsid w:val="004571F5"/>
    <w:rsid w:val="00457B65"/>
    <w:rsid w:val="00457E22"/>
    <w:rsid w:val="00460752"/>
    <w:rsid w:val="00460F59"/>
    <w:rsid w:val="004611DC"/>
    <w:rsid w:val="004618CF"/>
    <w:rsid w:val="0046199A"/>
    <w:rsid w:val="00462F05"/>
    <w:rsid w:val="00463033"/>
    <w:rsid w:val="004641D7"/>
    <w:rsid w:val="00464BC4"/>
    <w:rsid w:val="0046550A"/>
    <w:rsid w:val="00465798"/>
    <w:rsid w:val="00465DE1"/>
    <w:rsid w:val="00466932"/>
    <w:rsid w:val="00466C23"/>
    <w:rsid w:val="00467216"/>
    <w:rsid w:val="0046722C"/>
    <w:rsid w:val="0046768F"/>
    <w:rsid w:val="004677A0"/>
    <w:rsid w:val="00467D78"/>
    <w:rsid w:val="00470164"/>
    <w:rsid w:val="004702F8"/>
    <w:rsid w:val="00470827"/>
    <w:rsid w:val="004712D4"/>
    <w:rsid w:val="0047136D"/>
    <w:rsid w:val="004715E9"/>
    <w:rsid w:val="0047295C"/>
    <w:rsid w:val="00472ED6"/>
    <w:rsid w:val="00473204"/>
    <w:rsid w:val="00473E7C"/>
    <w:rsid w:val="00474674"/>
    <w:rsid w:val="004748AE"/>
    <w:rsid w:val="0047498A"/>
    <w:rsid w:val="00474A0D"/>
    <w:rsid w:val="00474E69"/>
    <w:rsid w:val="00475146"/>
    <w:rsid w:val="0047579A"/>
    <w:rsid w:val="004761B8"/>
    <w:rsid w:val="004763CD"/>
    <w:rsid w:val="004778E0"/>
    <w:rsid w:val="0048007C"/>
    <w:rsid w:val="00480427"/>
    <w:rsid w:val="0048046F"/>
    <w:rsid w:val="004810C0"/>
    <w:rsid w:val="00481BB8"/>
    <w:rsid w:val="00482434"/>
    <w:rsid w:val="00482FBB"/>
    <w:rsid w:val="00483688"/>
    <w:rsid w:val="00483B36"/>
    <w:rsid w:val="00483F9F"/>
    <w:rsid w:val="004841D0"/>
    <w:rsid w:val="00484733"/>
    <w:rsid w:val="0048484A"/>
    <w:rsid w:val="00484D0A"/>
    <w:rsid w:val="0048554C"/>
    <w:rsid w:val="004855E0"/>
    <w:rsid w:val="00485C0F"/>
    <w:rsid w:val="00486002"/>
    <w:rsid w:val="0048649C"/>
    <w:rsid w:val="00487452"/>
    <w:rsid w:val="0048793E"/>
    <w:rsid w:val="00487A60"/>
    <w:rsid w:val="00490827"/>
    <w:rsid w:val="00490E5C"/>
    <w:rsid w:val="00492382"/>
    <w:rsid w:val="004934FC"/>
    <w:rsid w:val="004935CA"/>
    <w:rsid w:val="0049432E"/>
    <w:rsid w:val="00494527"/>
    <w:rsid w:val="00494598"/>
    <w:rsid w:val="00494662"/>
    <w:rsid w:val="004956B5"/>
    <w:rsid w:val="00495A5D"/>
    <w:rsid w:val="00495C52"/>
    <w:rsid w:val="00495E55"/>
    <w:rsid w:val="0049619B"/>
    <w:rsid w:val="004969CA"/>
    <w:rsid w:val="004974BB"/>
    <w:rsid w:val="00497EF8"/>
    <w:rsid w:val="004A010B"/>
    <w:rsid w:val="004A0582"/>
    <w:rsid w:val="004A0CC2"/>
    <w:rsid w:val="004A1000"/>
    <w:rsid w:val="004A24E7"/>
    <w:rsid w:val="004A34B2"/>
    <w:rsid w:val="004A3890"/>
    <w:rsid w:val="004A41DF"/>
    <w:rsid w:val="004A4B67"/>
    <w:rsid w:val="004A50F3"/>
    <w:rsid w:val="004A5CC7"/>
    <w:rsid w:val="004A5FBB"/>
    <w:rsid w:val="004A629D"/>
    <w:rsid w:val="004A68C3"/>
    <w:rsid w:val="004A6EFA"/>
    <w:rsid w:val="004A75C0"/>
    <w:rsid w:val="004A7632"/>
    <w:rsid w:val="004A7714"/>
    <w:rsid w:val="004A785D"/>
    <w:rsid w:val="004B003E"/>
    <w:rsid w:val="004B0275"/>
    <w:rsid w:val="004B0BFA"/>
    <w:rsid w:val="004B0E4E"/>
    <w:rsid w:val="004B13EF"/>
    <w:rsid w:val="004B1494"/>
    <w:rsid w:val="004B16A2"/>
    <w:rsid w:val="004B16F7"/>
    <w:rsid w:val="004B1960"/>
    <w:rsid w:val="004B236A"/>
    <w:rsid w:val="004B2378"/>
    <w:rsid w:val="004B2FE7"/>
    <w:rsid w:val="004B3472"/>
    <w:rsid w:val="004B36BB"/>
    <w:rsid w:val="004B3701"/>
    <w:rsid w:val="004B3978"/>
    <w:rsid w:val="004B3CEA"/>
    <w:rsid w:val="004B4DD8"/>
    <w:rsid w:val="004B5156"/>
    <w:rsid w:val="004B5495"/>
    <w:rsid w:val="004B58CA"/>
    <w:rsid w:val="004B5922"/>
    <w:rsid w:val="004B5AE6"/>
    <w:rsid w:val="004B60F7"/>
    <w:rsid w:val="004B6F9C"/>
    <w:rsid w:val="004B74A2"/>
    <w:rsid w:val="004C0026"/>
    <w:rsid w:val="004C123F"/>
    <w:rsid w:val="004C1364"/>
    <w:rsid w:val="004C2BBA"/>
    <w:rsid w:val="004C2CB5"/>
    <w:rsid w:val="004C3887"/>
    <w:rsid w:val="004C3A6C"/>
    <w:rsid w:val="004C429D"/>
    <w:rsid w:val="004C5528"/>
    <w:rsid w:val="004C634F"/>
    <w:rsid w:val="004C6EB0"/>
    <w:rsid w:val="004D0C59"/>
    <w:rsid w:val="004D0DA5"/>
    <w:rsid w:val="004D10CE"/>
    <w:rsid w:val="004D171A"/>
    <w:rsid w:val="004D1B16"/>
    <w:rsid w:val="004D1D6A"/>
    <w:rsid w:val="004D28CF"/>
    <w:rsid w:val="004D3D8D"/>
    <w:rsid w:val="004D4078"/>
    <w:rsid w:val="004D4113"/>
    <w:rsid w:val="004D49A1"/>
    <w:rsid w:val="004D49B7"/>
    <w:rsid w:val="004D4B98"/>
    <w:rsid w:val="004D4E17"/>
    <w:rsid w:val="004D4FBB"/>
    <w:rsid w:val="004D5372"/>
    <w:rsid w:val="004D5744"/>
    <w:rsid w:val="004D6CA6"/>
    <w:rsid w:val="004D7A4D"/>
    <w:rsid w:val="004D7CB7"/>
    <w:rsid w:val="004D7EE9"/>
    <w:rsid w:val="004E0A23"/>
    <w:rsid w:val="004E0D48"/>
    <w:rsid w:val="004E0D6F"/>
    <w:rsid w:val="004E0DCA"/>
    <w:rsid w:val="004E1733"/>
    <w:rsid w:val="004E2005"/>
    <w:rsid w:val="004E28A4"/>
    <w:rsid w:val="004E2BA7"/>
    <w:rsid w:val="004E3002"/>
    <w:rsid w:val="004E32D2"/>
    <w:rsid w:val="004E3510"/>
    <w:rsid w:val="004E3C67"/>
    <w:rsid w:val="004E3CA5"/>
    <w:rsid w:val="004E4BAE"/>
    <w:rsid w:val="004E5397"/>
    <w:rsid w:val="004E60F3"/>
    <w:rsid w:val="004E655E"/>
    <w:rsid w:val="004E681F"/>
    <w:rsid w:val="004E756D"/>
    <w:rsid w:val="004F02E7"/>
    <w:rsid w:val="004F0812"/>
    <w:rsid w:val="004F1082"/>
    <w:rsid w:val="004F20A9"/>
    <w:rsid w:val="004F22E3"/>
    <w:rsid w:val="004F249A"/>
    <w:rsid w:val="004F2CFC"/>
    <w:rsid w:val="004F32EF"/>
    <w:rsid w:val="004F36E4"/>
    <w:rsid w:val="004F43E1"/>
    <w:rsid w:val="004F4674"/>
    <w:rsid w:val="004F53DA"/>
    <w:rsid w:val="004F5845"/>
    <w:rsid w:val="004F6733"/>
    <w:rsid w:val="004F6B6B"/>
    <w:rsid w:val="004F767B"/>
    <w:rsid w:val="005000EB"/>
    <w:rsid w:val="00500697"/>
    <w:rsid w:val="005018F7"/>
    <w:rsid w:val="00501D08"/>
    <w:rsid w:val="00501FE8"/>
    <w:rsid w:val="00502D7C"/>
    <w:rsid w:val="00504584"/>
    <w:rsid w:val="0050513B"/>
    <w:rsid w:val="00505653"/>
    <w:rsid w:val="005058A9"/>
    <w:rsid w:val="00505977"/>
    <w:rsid w:val="00507C74"/>
    <w:rsid w:val="00510136"/>
    <w:rsid w:val="00510A9E"/>
    <w:rsid w:val="005118CE"/>
    <w:rsid w:val="00511EB9"/>
    <w:rsid w:val="00511FCF"/>
    <w:rsid w:val="005120E6"/>
    <w:rsid w:val="005122D8"/>
    <w:rsid w:val="00513308"/>
    <w:rsid w:val="0051369D"/>
    <w:rsid w:val="00513837"/>
    <w:rsid w:val="00513FB2"/>
    <w:rsid w:val="0051421F"/>
    <w:rsid w:val="0051482C"/>
    <w:rsid w:val="00514AD2"/>
    <w:rsid w:val="00514B14"/>
    <w:rsid w:val="00515061"/>
    <w:rsid w:val="005160FF"/>
    <w:rsid w:val="00516B4C"/>
    <w:rsid w:val="00517193"/>
    <w:rsid w:val="005171A0"/>
    <w:rsid w:val="0051731C"/>
    <w:rsid w:val="00517BB2"/>
    <w:rsid w:val="00517C1B"/>
    <w:rsid w:val="00517D9F"/>
    <w:rsid w:val="00520AF3"/>
    <w:rsid w:val="00520E03"/>
    <w:rsid w:val="00520E57"/>
    <w:rsid w:val="00521113"/>
    <w:rsid w:val="00521243"/>
    <w:rsid w:val="00521EBB"/>
    <w:rsid w:val="00522102"/>
    <w:rsid w:val="0052276D"/>
    <w:rsid w:val="00522D76"/>
    <w:rsid w:val="00522DBA"/>
    <w:rsid w:val="00522F0E"/>
    <w:rsid w:val="005244F1"/>
    <w:rsid w:val="00524F16"/>
    <w:rsid w:val="005251AC"/>
    <w:rsid w:val="005252E9"/>
    <w:rsid w:val="005255FC"/>
    <w:rsid w:val="00525FE0"/>
    <w:rsid w:val="005265C3"/>
    <w:rsid w:val="00526DCE"/>
    <w:rsid w:val="00527040"/>
    <w:rsid w:val="00530477"/>
    <w:rsid w:val="00531197"/>
    <w:rsid w:val="0053139D"/>
    <w:rsid w:val="00532EA7"/>
    <w:rsid w:val="005333BB"/>
    <w:rsid w:val="005340A6"/>
    <w:rsid w:val="005343F5"/>
    <w:rsid w:val="005346F6"/>
    <w:rsid w:val="00534871"/>
    <w:rsid w:val="00535684"/>
    <w:rsid w:val="005370BB"/>
    <w:rsid w:val="00537161"/>
    <w:rsid w:val="005377CE"/>
    <w:rsid w:val="005379E8"/>
    <w:rsid w:val="00540686"/>
    <w:rsid w:val="005410FB"/>
    <w:rsid w:val="00541286"/>
    <w:rsid w:val="00542A3B"/>
    <w:rsid w:val="00542A67"/>
    <w:rsid w:val="00543AE4"/>
    <w:rsid w:val="00543EEB"/>
    <w:rsid w:val="00544291"/>
    <w:rsid w:val="005444BD"/>
    <w:rsid w:val="00545CB3"/>
    <w:rsid w:val="005460FD"/>
    <w:rsid w:val="00546346"/>
    <w:rsid w:val="005464F5"/>
    <w:rsid w:val="0054703C"/>
    <w:rsid w:val="005476DE"/>
    <w:rsid w:val="00547716"/>
    <w:rsid w:val="005477E5"/>
    <w:rsid w:val="00547919"/>
    <w:rsid w:val="0054796C"/>
    <w:rsid w:val="0055041F"/>
    <w:rsid w:val="00550A60"/>
    <w:rsid w:val="00550A8C"/>
    <w:rsid w:val="00551ABE"/>
    <w:rsid w:val="00551FA0"/>
    <w:rsid w:val="005521AA"/>
    <w:rsid w:val="005526C6"/>
    <w:rsid w:val="00552A4E"/>
    <w:rsid w:val="0055313F"/>
    <w:rsid w:val="005533C9"/>
    <w:rsid w:val="005537A6"/>
    <w:rsid w:val="00553854"/>
    <w:rsid w:val="005542A7"/>
    <w:rsid w:val="00554BA6"/>
    <w:rsid w:val="0055585C"/>
    <w:rsid w:val="005558E9"/>
    <w:rsid w:val="00555EF6"/>
    <w:rsid w:val="00555FA8"/>
    <w:rsid w:val="005561DB"/>
    <w:rsid w:val="005564C7"/>
    <w:rsid w:val="00556A37"/>
    <w:rsid w:val="00556BA3"/>
    <w:rsid w:val="0055706F"/>
    <w:rsid w:val="005574F5"/>
    <w:rsid w:val="00557535"/>
    <w:rsid w:val="00557758"/>
    <w:rsid w:val="00557CBE"/>
    <w:rsid w:val="005601F8"/>
    <w:rsid w:val="005606EA"/>
    <w:rsid w:val="0056084C"/>
    <w:rsid w:val="00560CA7"/>
    <w:rsid w:val="0056123F"/>
    <w:rsid w:val="0056278F"/>
    <w:rsid w:val="00563225"/>
    <w:rsid w:val="00563483"/>
    <w:rsid w:val="0056390B"/>
    <w:rsid w:val="0056441A"/>
    <w:rsid w:val="00564B34"/>
    <w:rsid w:val="00564E9D"/>
    <w:rsid w:val="00564EF2"/>
    <w:rsid w:val="005701E1"/>
    <w:rsid w:val="005701F9"/>
    <w:rsid w:val="0057042E"/>
    <w:rsid w:val="005709CC"/>
    <w:rsid w:val="00570AFD"/>
    <w:rsid w:val="00570C86"/>
    <w:rsid w:val="00571B6B"/>
    <w:rsid w:val="00571BFE"/>
    <w:rsid w:val="0057250F"/>
    <w:rsid w:val="00572E8F"/>
    <w:rsid w:val="0057314A"/>
    <w:rsid w:val="00573303"/>
    <w:rsid w:val="00573A44"/>
    <w:rsid w:val="005743EA"/>
    <w:rsid w:val="00574FA8"/>
    <w:rsid w:val="00575EC7"/>
    <w:rsid w:val="00575F07"/>
    <w:rsid w:val="005767C5"/>
    <w:rsid w:val="00576BEC"/>
    <w:rsid w:val="0057772C"/>
    <w:rsid w:val="00577D2C"/>
    <w:rsid w:val="005812DE"/>
    <w:rsid w:val="00581602"/>
    <w:rsid w:val="005816A4"/>
    <w:rsid w:val="00581808"/>
    <w:rsid w:val="00581E94"/>
    <w:rsid w:val="0058280F"/>
    <w:rsid w:val="00582BC9"/>
    <w:rsid w:val="005835DD"/>
    <w:rsid w:val="005836DE"/>
    <w:rsid w:val="00583822"/>
    <w:rsid w:val="00585A0D"/>
    <w:rsid w:val="00585B7F"/>
    <w:rsid w:val="00585F11"/>
    <w:rsid w:val="005861A1"/>
    <w:rsid w:val="005864E2"/>
    <w:rsid w:val="005866DF"/>
    <w:rsid w:val="00586B6E"/>
    <w:rsid w:val="00586DA2"/>
    <w:rsid w:val="00586ED0"/>
    <w:rsid w:val="005874FE"/>
    <w:rsid w:val="00587B92"/>
    <w:rsid w:val="005907E2"/>
    <w:rsid w:val="00590A9D"/>
    <w:rsid w:val="00590CCE"/>
    <w:rsid w:val="00590ECA"/>
    <w:rsid w:val="00591143"/>
    <w:rsid w:val="00591B1E"/>
    <w:rsid w:val="005925AE"/>
    <w:rsid w:val="005925CF"/>
    <w:rsid w:val="00592A02"/>
    <w:rsid w:val="00592BF1"/>
    <w:rsid w:val="005931C3"/>
    <w:rsid w:val="00594A1C"/>
    <w:rsid w:val="00595150"/>
    <w:rsid w:val="00595B11"/>
    <w:rsid w:val="00595B68"/>
    <w:rsid w:val="0059601D"/>
    <w:rsid w:val="00596494"/>
    <w:rsid w:val="005974B9"/>
    <w:rsid w:val="00597504"/>
    <w:rsid w:val="005978A6"/>
    <w:rsid w:val="005A0040"/>
    <w:rsid w:val="005A05E5"/>
    <w:rsid w:val="005A0A34"/>
    <w:rsid w:val="005A1585"/>
    <w:rsid w:val="005A3219"/>
    <w:rsid w:val="005A342D"/>
    <w:rsid w:val="005A387F"/>
    <w:rsid w:val="005A5046"/>
    <w:rsid w:val="005A5390"/>
    <w:rsid w:val="005A6125"/>
    <w:rsid w:val="005A6649"/>
    <w:rsid w:val="005A7733"/>
    <w:rsid w:val="005B0502"/>
    <w:rsid w:val="005B2161"/>
    <w:rsid w:val="005B2543"/>
    <w:rsid w:val="005B4355"/>
    <w:rsid w:val="005B48F9"/>
    <w:rsid w:val="005B5311"/>
    <w:rsid w:val="005B5865"/>
    <w:rsid w:val="005B5D17"/>
    <w:rsid w:val="005B62E6"/>
    <w:rsid w:val="005B6AAE"/>
    <w:rsid w:val="005B6CB4"/>
    <w:rsid w:val="005B74CA"/>
    <w:rsid w:val="005B7D45"/>
    <w:rsid w:val="005C0740"/>
    <w:rsid w:val="005C0863"/>
    <w:rsid w:val="005C0928"/>
    <w:rsid w:val="005C1045"/>
    <w:rsid w:val="005C1712"/>
    <w:rsid w:val="005C2FF8"/>
    <w:rsid w:val="005C364D"/>
    <w:rsid w:val="005C392C"/>
    <w:rsid w:val="005C3BCC"/>
    <w:rsid w:val="005C3E15"/>
    <w:rsid w:val="005C3E19"/>
    <w:rsid w:val="005C3FBD"/>
    <w:rsid w:val="005C4375"/>
    <w:rsid w:val="005C4788"/>
    <w:rsid w:val="005C4ED4"/>
    <w:rsid w:val="005C5B66"/>
    <w:rsid w:val="005C680D"/>
    <w:rsid w:val="005C7377"/>
    <w:rsid w:val="005C7DE6"/>
    <w:rsid w:val="005D01E7"/>
    <w:rsid w:val="005D02E0"/>
    <w:rsid w:val="005D02E2"/>
    <w:rsid w:val="005D04A7"/>
    <w:rsid w:val="005D0A16"/>
    <w:rsid w:val="005D1248"/>
    <w:rsid w:val="005D1C7A"/>
    <w:rsid w:val="005D351A"/>
    <w:rsid w:val="005D3B2B"/>
    <w:rsid w:val="005D455E"/>
    <w:rsid w:val="005D5B02"/>
    <w:rsid w:val="005D5EDD"/>
    <w:rsid w:val="005E19C7"/>
    <w:rsid w:val="005E25E1"/>
    <w:rsid w:val="005E2620"/>
    <w:rsid w:val="005E30C2"/>
    <w:rsid w:val="005E328B"/>
    <w:rsid w:val="005E3464"/>
    <w:rsid w:val="005E3748"/>
    <w:rsid w:val="005E4262"/>
    <w:rsid w:val="005E4CE4"/>
    <w:rsid w:val="005E4E66"/>
    <w:rsid w:val="005E4E77"/>
    <w:rsid w:val="005E5571"/>
    <w:rsid w:val="005E55B9"/>
    <w:rsid w:val="005E5EB0"/>
    <w:rsid w:val="005E6E29"/>
    <w:rsid w:val="005F0751"/>
    <w:rsid w:val="005F17B1"/>
    <w:rsid w:val="005F236A"/>
    <w:rsid w:val="005F25CF"/>
    <w:rsid w:val="005F2736"/>
    <w:rsid w:val="005F3DD8"/>
    <w:rsid w:val="005F470C"/>
    <w:rsid w:val="005F4AAB"/>
    <w:rsid w:val="005F52B8"/>
    <w:rsid w:val="005F6125"/>
    <w:rsid w:val="005F63FC"/>
    <w:rsid w:val="005F6583"/>
    <w:rsid w:val="005F73EF"/>
    <w:rsid w:val="005F74AD"/>
    <w:rsid w:val="005F76ED"/>
    <w:rsid w:val="005F7D98"/>
    <w:rsid w:val="005F7DC0"/>
    <w:rsid w:val="00600395"/>
    <w:rsid w:val="00600738"/>
    <w:rsid w:val="00600D20"/>
    <w:rsid w:val="00600F07"/>
    <w:rsid w:val="00601AB4"/>
    <w:rsid w:val="006020F6"/>
    <w:rsid w:val="00603506"/>
    <w:rsid w:val="0060376B"/>
    <w:rsid w:val="006040F0"/>
    <w:rsid w:val="0060429B"/>
    <w:rsid w:val="00605168"/>
    <w:rsid w:val="00605DA7"/>
    <w:rsid w:val="00606D26"/>
    <w:rsid w:val="00606D4C"/>
    <w:rsid w:val="006074E1"/>
    <w:rsid w:val="006078C2"/>
    <w:rsid w:val="00607D87"/>
    <w:rsid w:val="0061012F"/>
    <w:rsid w:val="00610266"/>
    <w:rsid w:val="006108DA"/>
    <w:rsid w:val="0061126B"/>
    <w:rsid w:val="0061166E"/>
    <w:rsid w:val="0061167A"/>
    <w:rsid w:val="00611938"/>
    <w:rsid w:val="00611B07"/>
    <w:rsid w:val="00611D25"/>
    <w:rsid w:val="00613436"/>
    <w:rsid w:val="00613893"/>
    <w:rsid w:val="00613E25"/>
    <w:rsid w:val="00614F39"/>
    <w:rsid w:val="0061616A"/>
    <w:rsid w:val="00616212"/>
    <w:rsid w:val="006169FA"/>
    <w:rsid w:val="00616B56"/>
    <w:rsid w:val="00616E6C"/>
    <w:rsid w:val="00616E76"/>
    <w:rsid w:val="00616F06"/>
    <w:rsid w:val="00617724"/>
    <w:rsid w:val="00617DD5"/>
    <w:rsid w:val="00620015"/>
    <w:rsid w:val="00620468"/>
    <w:rsid w:val="00620591"/>
    <w:rsid w:val="0062084F"/>
    <w:rsid w:val="00620BAA"/>
    <w:rsid w:val="00620BE6"/>
    <w:rsid w:val="00620DC6"/>
    <w:rsid w:val="00620E3A"/>
    <w:rsid w:val="006211D7"/>
    <w:rsid w:val="00621AAE"/>
    <w:rsid w:val="00621AF4"/>
    <w:rsid w:val="006223B3"/>
    <w:rsid w:val="00622681"/>
    <w:rsid w:val="00622D47"/>
    <w:rsid w:val="006236DC"/>
    <w:rsid w:val="00623D0C"/>
    <w:rsid w:val="00623E72"/>
    <w:rsid w:val="006250F8"/>
    <w:rsid w:val="0062512D"/>
    <w:rsid w:val="00625259"/>
    <w:rsid w:val="0062570F"/>
    <w:rsid w:val="00625941"/>
    <w:rsid w:val="00625A8D"/>
    <w:rsid w:val="00626365"/>
    <w:rsid w:val="00626672"/>
    <w:rsid w:val="00626AA8"/>
    <w:rsid w:val="0062717E"/>
    <w:rsid w:val="006274A3"/>
    <w:rsid w:val="00630649"/>
    <w:rsid w:val="00630D07"/>
    <w:rsid w:val="00630D6B"/>
    <w:rsid w:val="00630DD3"/>
    <w:rsid w:val="00631CC4"/>
    <w:rsid w:val="00631ED7"/>
    <w:rsid w:val="00631EDB"/>
    <w:rsid w:val="00632D2A"/>
    <w:rsid w:val="00632EB0"/>
    <w:rsid w:val="00632FB3"/>
    <w:rsid w:val="00633BC3"/>
    <w:rsid w:val="00634A55"/>
    <w:rsid w:val="00634BB3"/>
    <w:rsid w:val="00634EC8"/>
    <w:rsid w:val="006359A8"/>
    <w:rsid w:val="00636F30"/>
    <w:rsid w:val="006377A7"/>
    <w:rsid w:val="00637CEA"/>
    <w:rsid w:val="00637D4A"/>
    <w:rsid w:val="00637E0C"/>
    <w:rsid w:val="00640337"/>
    <w:rsid w:val="00640403"/>
    <w:rsid w:val="00642666"/>
    <w:rsid w:val="0064313D"/>
    <w:rsid w:val="00643319"/>
    <w:rsid w:val="00643793"/>
    <w:rsid w:val="006437A0"/>
    <w:rsid w:val="00643887"/>
    <w:rsid w:val="0064408F"/>
    <w:rsid w:val="006446F3"/>
    <w:rsid w:val="00644975"/>
    <w:rsid w:val="006454DF"/>
    <w:rsid w:val="00645641"/>
    <w:rsid w:val="00645E20"/>
    <w:rsid w:val="00646013"/>
    <w:rsid w:val="00647251"/>
    <w:rsid w:val="0065010A"/>
    <w:rsid w:val="00650552"/>
    <w:rsid w:val="006511DB"/>
    <w:rsid w:val="00651F4F"/>
    <w:rsid w:val="00652DAE"/>
    <w:rsid w:val="0065320D"/>
    <w:rsid w:val="0065384F"/>
    <w:rsid w:val="00653895"/>
    <w:rsid w:val="00653B95"/>
    <w:rsid w:val="00653EC0"/>
    <w:rsid w:val="00654144"/>
    <w:rsid w:val="0065421E"/>
    <w:rsid w:val="006547B1"/>
    <w:rsid w:val="00654902"/>
    <w:rsid w:val="00654997"/>
    <w:rsid w:val="0065523F"/>
    <w:rsid w:val="006557B2"/>
    <w:rsid w:val="006557EF"/>
    <w:rsid w:val="00655AB6"/>
    <w:rsid w:val="006568D2"/>
    <w:rsid w:val="006570CD"/>
    <w:rsid w:val="0065785F"/>
    <w:rsid w:val="006600C3"/>
    <w:rsid w:val="00660C90"/>
    <w:rsid w:val="00661A26"/>
    <w:rsid w:val="00661FBE"/>
    <w:rsid w:val="00662235"/>
    <w:rsid w:val="00662605"/>
    <w:rsid w:val="006626FA"/>
    <w:rsid w:val="00662CD3"/>
    <w:rsid w:val="00662EFB"/>
    <w:rsid w:val="00663659"/>
    <w:rsid w:val="00663B04"/>
    <w:rsid w:val="006653C1"/>
    <w:rsid w:val="00666216"/>
    <w:rsid w:val="00666288"/>
    <w:rsid w:val="006668CD"/>
    <w:rsid w:val="00667560"/>
    <w:rsid w:val="00670164"/>
    <w:rsid w:val="006701D2"/>
    <w:rsid w:val="006708BE"/>
    <w:rsid w:val="00670B03"/>
    <w:rsid w:val="00670CBF"/>
    <w:rsid w:val="00671B18"/>
    <w:rsid w:val="0067320B"/>
    <w:rsid w:val="00673623"/>
    <w:rsid w:val="00673B4F"/>
    <w:rsid w:val="006740EE"/>
    <w:rsid w:val="006742F0"/>
    <w:rsid w:val="006751A1"/>
    <w:rsid w:val="00675F0E"/>
    <w:rsid w:val="0067623D"/>
    <w:rsid w:val="00677167"/>
    <w:rsid w:val="006774EF"/>
    <w:rsid w:val="00677F61"/>
    <w:rsid w:val="006808CC"/>
    <w:rsid w:val="00680A6D"/>
    <w:rsid w:val="00680F50"/>
    <w:rsid w:val="00681E82"/>
    <w:rsid w:val="0068330E"/>
    <w:rsid w:val="00683A88"/>
    <w:rsid w:val="00684118"/>
    <w:rsid w:val="006841FD"/>
    <w:rsid w:val="00684E2F"/>
    <w:rsid w:val="0068528C"/>
    <w:rsid w:val="00685679"/>
    <w:rsid w:val="00686483"/>
    <w:rsid w:val="00686CCD"/>
    <w:rsid w:val="00686D8B"/>
    <w:rsid w:val="00686D98"/>
    <w:rsid w:val="006876E9"/>
    <w:rsid w:val="006877C5"/>
    <w:rsid w:val="00687B2A"/>
    <w:rsid w:val="00687CF2"/>
    <w:rsid w:val="00690571"/>
    <w:rsid w:val="0069113C"/>
    <w:rsid w:val="0069164B"/>
    <w:rsid w:val="00691B09"/>
    <w:rsid w:val="00691F3C"/>
    <w:rsid w:val="0069252A"/>
    <w:rsid w:val="006928FE"/>
    <w:rsid w:val="0069354D"/>
    <w:rsid w:val="00693B2A"/>
    <w:rsid w:val="00693C42"/>
    <w:rsid w:val="00696CAD"/>
    <w:rsid w:val="00697223"/>
    <w:rsid w:val="006A0029"/>
    <w:rsid w:val="006A0C22"/>
    <w:rsid w:val="006A0C3A"/>
    <w:rsid w:val="006A0F5D"/>
    <w:rsid w:val="006A14CA"/>
    <w:rsid w:val="006A2A0B"/>
    <w:rsid w:val="006A4059"/>
    <w:rsid w:val="006A4670"/>
    <w:rsid w:val="006A4C50"/>
    <w:rsid w:val="006A4EBA"/>
    <w:rsid w:val="006A5240"/>
    <w:rsid w:val="006A5570"/>
    <w:rsid w:val="006A58B5"/>
    <w:rsid w:val="006A603E"/>
    <w:rsid w:val="006A676A"/>
    <w:rsid w:val="006A6D17"/>
    <w:rsid w:val="006A6E46"/>
    <w:rsid w:val="006A7178"/>
    <w:rsid w:val="006A7F54"/>
    <w:rsid w:val="006B07B0"/>
    <w:rsid w:val="006B0950"/>
    <w:rsid w:val="006B0E32"/>
    <w:rsid w:val="006B2304"/>
    <w:rsid w:val="006B241A"/>
    <w:rsid w:val="006B2F3F"/>
    <w:rsid w:val="006B3195"/>
    <w:rsid w:val="006B3729"/>
    <w:rsid w:val="006B3991"/>
    <w:rsid w:val="006B40D2"/>
    <w:rsid w:val="006B42B1"/>
    <w:rsid w:val="006B507D"/>
    <w:rsid w:val="006B5BCD"/>
    <w:rsid w:val="006B5CAA"/>
    <w:rsid w:val="006B6057"/>
    <w:rsid w:val="006B6086"/>
    <w:rsid w:val="006B64CD"/>
    <w:rsid w:val="006B69DB"/>
    <w:rsid w:val="006B7174"/>
    <w:rsid w:val="006B7434"/>
    <w:rsid w:val="006C02D0"/>
    <w:rsid w:val="006C12D2"/>
    <w:rsid w:val="006C1666"/>
    <w:rsid w:val="006C3399"/>
    <w:rsid w:val="006C34F7"/>
    <w:rsid w:val="006C3BF3"/>
    <w:rsid w:val="006C40D4"/>
    <w:rsid w:val="006C43C9"/>
    <w:rsid w:val="006C446B"/>
    <w:rsid w:val="006C4541"/>
    <w:rsid w:val="006C4D9A"/>
    <w:rsid w:val="006C4E0D"/>
    <w:rsid w:val="006C5182"/>
    <w:rsid w:val="006C547E"/>
    <w:rsid w:val="006C6392"/>
    <w:rsid w:val="006C65B9"/>
    <w:rsid w:val="006C6721"/>
    <w:rsid w:val="006C6840"/>
    <w:rsid w:val="006C686D"/>
    <w:rsid w:val="006C7172"/>
    <w:rsid w:val="006C7652"/>
    <w:rsid w:val="006D069E"/>
    <w:rsid w:val="006D06B9"/>
    <w:rsid w:val="006D0AF7"/>
    <w:rsid w:val="006D10BA"/>
    <w:rsid w:val="006D1B7A"/>
    <w:rsid w:val="006D2138"/>
    <w:rsid w:val="006D26BC"/>
    <w:rsid w:val="006D288A"/>
    <w:rsid w:val="006D3148"/>
    <w:rsid w:val="006D4B75"/>
    <w:rsid w:val="006D559C"/>
    <w:rsid w:val="006D599B"/>
    <w:rsid w:val="006D610A"/>
    <w:rsid w:val="006D68A8"/>
    <w:rsid w:val="006D6F3B"/>
    <w:rsid w:val="006E00BE"/>
    <w:rsid w:val="006E0512"/>
    <w:rsid w:val="006E058B"/>
    <w:rsid w:val="006E116A"/>
    <w:rsid w:val="006E125C"/>
    <w:rsid w:val="006E1500"/>
    <w:rsid w:val="006E20E7"/>
    <w:rsid w:val="006E31CC"/>
    <w:rsid w:val="006E3540"/>
    <w:rsid w:val="006E383F"/>
    <w:rsid w:val="006E4540"/>
    <w:rsid w:val="006E5644"/>
    <w:rsid w:val="006E5B0F"/>
    <w:rsid w:val="006E5B57"/>
    <w:rsid w:val="006E6153"/>
    <w:rsid w:val="006E63B5"/>
    <w:rsid w:val="006E76EA"/>
    <w:rsid w:val="006E7701"/>
    <w:rsid w:val="006E7815"/>
    <w:rsid w:val="006F07F1"/>
    <w:rsid w:val="006F0900"/>
    <w:rsid w:val="006F1706"/>
    <w:rsid w:val="006F1C2A"/>
    <w:rsid w:val="006F1DBC"/>
    <w:rsid w:val="006F27F2"/>
    <w:rsid w:val="006F292E"/>
    <w:rsid w:val="006F32C9"/>
    <w:rsid w:val="006F37C1"/>
    <w:rsid w:val="006F3C1C"/>
    <w:rsid w:val="006F4137"/>
    <w:rsid w:val="006F434E"/>
    <w:rsid w:val="006F464E"/>
    <w:rsid w:val="006F4969"/>
    <w:rsid w:val="006F4980"/>
    <w:rsid w:val="006F4F68"/>
    <w:rsid w:val="006F5394"/>
    <w:rsid w:val="006F5948"/>
    <w:rsid w:val="006F5B41"/>
    <w:rsid w:val="006F6750"/>
    <w:rsid w:val="006F6E83"/>
    <w:rsid w:val="006F7666"/>
    <w:rsid w:val="006F7BAF"/>
    <w:rsid w:val="00700122"/>
    <w:rsid w:val="007006EC"/>
    <w:rsid w:val="00700768"/>
    <w:rsid w:val="00700A85"/>
    <w:rsid w:val="00700F04"/>
    <w:rsid w:val="007015BD"/>
    <w:rsid w:val="007017BD"/>
    <w:rsid w:val="00701EBC"/>
    <w:rsid w:val="007036B7"/>
    <w:rsid w:val="00703910"/>
    <w:rsid w:val="00704F58"/>
    <w:rsid w:val="0070510D"/>
    <w:rsid w:val="007051A9"/>
    <w:rsid w:val="007051CE"/>
    <w:rsid w:val="007053A8"/>
    <w:rsid w:val="007056DF"/>
    <w:rsid w:val="0070598A"/>
    <w:rsid w:val="007061F8"/>
    <w:rsid w:val="00706662"/>
    <w:rsid w:val="00706896"/>
    <w:rsid w:val="007069EB"/>
    <w:rsid w:val="00706A8F"/>
    <w:rsid w:val="007072F5"/>
    <w:rsid w:val="0070785B"/>
    <w:rsid w:val="00707CAE"/>
    <w:rsid w:val="0071045F"/>
    <w:rsid w:val="00711519"/>
    <w:rsid w:val="007117DA"/>
    <w:rsid w:val="00711A99"/>
    <w:rsid w:val="00711ABA"/>
    <w:rsid w:val="00711EDF"/>
    <w:rsid w:val="00712774"/>
    <w:rsid w:val="007136EA"/>
    <w:rsid w:val="00713F07"/>
    <w:rsid w:val="00714346"/>
    <w:rsid w:val="00714356"/>
    <w:rsid w:val="00714AF2"/>
    <w:rsid w:val="00715177"/>
    <w:rsid w:val="00715F63"/>
    <w:rsid w:val="007162E9"/>
    <w:rsid w:val="007168D3"/>
    <w:rsid w:val="00717013"/>
    <w:rsid w:val="007178D4"/>
    <w:rsid w:val="007179DB"/>
    <w:rsid w:val="007202F0"/>
    <w:rsid w:val="00720415"/>
    <w:rsid w:val="00720A1C"/>
    <w:rsid w:val="00720D56"/>
    <w:rsid w:val="0072171B"/>
    <w:rsid w:val="007227B8"/>
    <w:rsid w:val="0072412C"/>
    <w:rsid w:val="007245B7"/>
    <w:rsid w:val="00727553"/>
    <w:rsid w:val="00727AD3"/>
    <w:rsid w:val="00727FA4"/>
    <w:rsid w:val="00730371"/>
    <w:rsid w:val="00730571"/>
    <w:rsid w:val="00730732"/>
    <w:rsid w:val="00730BA0"/>
    <w:rsid w:val="00730BCF"/>
    <w:rsid w:val="00730E19"/>
    <w:rsid w:val="00731467"/>
    <w:rsid w:val="00731702"/>
    <w:rsid w:val="00731E01"/>
    <w:rsid w:val="007323CB"/>
    <w:rsid w:val="00733D23"/>
    <w:rsid w:val="00733DFF"/>
    <w:rsid w:val="00733EF1"/>
    <w:rsid w:val="00734FCD"/>
    <w:rsid w:val="00735133"/>
    <w:rsid w:val="00735461"/>
    <w:rsid w:val="00735579"/>
    <w:rsid w:val="00735750"/>
    <w:rsid w:val="00736106"/>
    <w:rsid w:val="00736E17"/>
    <w:rsid w:val="0073749F"/>
    <w:rsid w:val="007377EF"/>
    <w:rsid w:val="00737862"/>
    <w:rsid w:val="0074025C"/>
    <w:rsid w:val="00740BFC"/>
    <w:rsid w:val="00741C9B"/>
    <w:rsid w:val="00741E23"/>
    <w:rsid w:val="00741F60"/>
    <w:rsid w:val="0074236A"/>
    <w:rsid w:val="007425D7"/>
    <w:rsid w:val="007425DF"/>
    <w:rsid w:val="00742B57"/>
    <w:rsid w:val="00742EF5"/>
    <w:rsid w:val="00743739"/>
    <w:rsid w:val="00743D0C"/>
    <w:rsid w:val="00743D0E"/>
    <w:rsid w:val="00744253"/>
    <w:rsid w:val="00744D9E"/>
    <w:rsid w:val="007456F4"/>
    <w:rsid w:val="00745799"/>
    <w:rsid w:val="00747319"/>
    <w:rsid w:val="007473AA"/>
    <w:rsid w:val="00747E65"/>
    <w:rsid w:val="00750270"/>
    <w:rsid w:val="0075098E"/>
    <w:rsid w:val="00750DFC"/>
    <w:rsid w:val="00752FBB"/>
    <w:rsid w:val="00753214"/>
    <w:rsid w:val="00753264"/>
    <w:rsid w:val="007547C0"/>
    <w:rsid w:val="00754D0C"/>
    <w:rsid w:val="0075503A"/>
    <w:rsid w:val="00756235"/>
    <w:rsid w:val="00756325"/>
    <w:rsid w:val="007566C8"/>
    <w:rsid w:val="007566CE"/>
    <w:rsid w:val="00756765"/>
    <w:rsid w:val="00756D05"/>
    <w:rsid w:val="00756F96"/>
    <w:rsid w:val="00757172"/>
    <w:rsid w:val="00757377"/>
    <w:rsid w:val="007605F2"/>
    <w:rsid w:val="007612C2"/>
    <w:rsid w:val="00761EE1"/>
    <w:rsid w:val="00762D9F"/>
    <w:rsid w:val="00762DEC"/>
    <w:rsid w:val="00763285"/>
    <w:rsid w:val="00763298"/>
    <w:rsid w:val="0076369F"/>
    <w:rsid w:val="00763B47"/>
    <w:rsid w:val="00764AC5"/>
    <w:rsid w:val="007654EF"/>
    <w:rsid w:val="00765792"/>
    <w:rsid w:val="00765D35"/>
    <w:rsid w:val="00766411"/>
    <w:rsid w:val="00766975"/>
    <w:rsid w:val="00766DDA"/>
    <w:rsid w:val="00767124"/>
    <w:rsid w:val="00767326"/>
    <w:rsid w:val="00770597"/>
    <w:rsid w:val="0077178D"/>
    <w:rsid w:val="00772894"/>
    <w:rsid w:val="007735BF"/>
    <w:rsid w:val="00773AAE"/>
    <w:rsid w:val="00773D3C"/>
    <w:rsid w:val="0077431D"/>
    <w:rsid w:val="00774515"/>
    <w:rsid w:val="00774EC9"/>
    <w:rsid w:val="0077532A"/>
    <w:rsid w:val="00776687"/>
    <w:rsid w:val="007777D6"/>
    <w:rsid w:val="00777E1A"/>
    <w:rsid w:val="00777FA2"/>
    <w:rsid w:val="0078085B"/>
    <w:rsid w:val="00780CC9"/>
    <w:rsid w:val="00780EA0"/>
    <w:rsid w:val="00780FFD"/>
    <w:rsid w:val="00781659"/>
    <w:rsid w:val="0078336E"/>
    <w:rsid w:val="007833EF"/>
    <w:rsid w:val="0078345C"/>
    <w:rsid w:val="00783754"/>
    <w:rsid w:val="00783FA3"/>
    <w:rsid w:val="007856EC"/>
    <w:rsid w:val="007856F9"/>
    <w:rsid w:val="007859CC"/>
    <w:rsid w:val="00786355"/>
    <w:rsid w:val="0078677F"/>
    <w:rsid w:val="00786BA6"/>
    <w:rsid w:val="00786F74"/>
    <w:rsid w:val="0078783E"/>
    <w:rsid w:val="00787E31"/>
    <w:rsid w:val="00790521"/>
    <w:rsid w:val="00791297"/>
    <w:rsid w:val="00791A1F"/>
    <w:rsid w:val="00791C70"/>
    <w:rsid w:val="00791CDD"/>
    <w:rsid w:val="007921CE"/>
    <w:rsid w:val="00792F85"/>
    <w:rsid w:val="00793065"/>
    <w:rsid w:val="0079349A"/>
    <w:rsid w:val="00793CE3"/>
    <w:rsid w:val="00794203"/>
    <w:rsid w:val="00794896"/>
    <w:rsid w:val="00794D98"/>
    <w:rsid w:val="00795093"/>
    <w:rsid w:val="0079545C"/>
    <w:rsid w:val="0079551B"/>
    <w:rsid w:val="0079572F"/>
    <w:rsid w:val="0079577E"/>
    <w:rsid w:val="00796C2A"/>
    <w:rsid w:val="007A18EA"/>
    <w:rsid w:val="007A1F3E"/>
    <w:rsid w:val="007A305B"/>
    <w:rsid w:val="007A3090"/>
    <w:rsid w:val="007A40A9"/>
    <w:rsid w:val="007A4F36"/>
    <w:rsid w:val="007A56C0"/>
    <w:rsid w:val="007A5BBD"/>
    <w:rsid w:val="007A633F"/>
    <w:rsid w:val="007A67E0"/>
    <w:rsid w:val="007A6EE6"/>
    <w:rsid w:val="007B0E7F"/>
    <w:rsid w:val="007B14B5"/>
    <w:rsid w:val="007B229D"/>
    <w:rsid w:val="007B29D2"/>
    <w:rsid w:val="007B2A9E"/>
    <w:rsid w:val="007B2E62"/>
    <w:rsid w:val="007B339F"/>
    <w:rsid w:val="007B387F"/>
    <w:rsid w:val="007B38B1"/>
    <w:rsid w:val="007B38CB"/>
    <w:rsid w:val="007B40A8"/>
    <w:rsid w:val="007B5245"/>
    <w:rsid w:val="007B53E0"/>
    <w:rsid w:val="007B632B"/>
    <w:rsid w:val="007B6D61"/>
    <w:rsid w:val="007B71C5"/>
    <w:rsid w:val="007B782F"/>
    <w:rsid w:val="007B7AD7"/>
    <w:rsid w:val="007B7B15"/>
    <w:rsid w:val="007B7BAE"/>
    <w:rsid w:val="007B7D86"/>
    <w:rsid w:val="007B7E62"/>
    <w:rsid w:val="007C00B2"/>
    <w:rsid w:val="007C04D3"/>
    <w:rsid w:val="007C26BE"/>
    <w:rsid w:val="007C2853"/>
    <w:rsid w:val="007C3423"/>
    <w:rsid w:val="007C34EA"/>
    <w:rsid w:val="007C359A"/>
    <w:rsid w:val="007C3E58"/>
    <w:rsid w:val="007C404A"/>
    <w:rsid w:val="007C4C91"/>
    <w:rsid w:val="007C5825"/>
    <w:rsid w:val="007C584B"/>
    <w:rsid w:val="007C66AC"/>
    <w:rsid w:val="007C6FB4"/>
    <w:rsid w:val="007D031F"/>
    <w:rsid w:val="007D03B1"/>
    <w:rsid w:val="007D0436"/>
    <w:rsid w:val="007D05C1"/>
    <w:rsid w:val="007D0BCE"/>
    <w:rsid w:val="007D0C26"/>
    <w:rsid w:val="007D100A"/>
    <w:rsid w:val="007D1828"/>
    <w:rsid w:val="007D1891"/>
    <w:rsid w:val="007D2542"/>
    <w:rsid w:val="007D2767"/>
    <w:rsid w:val="007D2DAD"/>
    <w:rsid w:val="007D350B"/>
    <w:rsid w:val="007D3A5A"/>
    <w:rsid w:val="007D46C0"/>
    <w:rsid w:val="007D482B"/>
    <w:rsid w:val="007D4F84"/>
    <w:rsid w:val="007D5261"/>
    <w:rsid w:val="007D5FCA"/>
    <w:rsid w:val="007D6F46"/>
    <w:rsid w:val="007D750F"/>
    <w:rsid w:val="007E02E0"/>
    <w:rsid w:val="007E06AA"/>
    <w:rsid w:val="007E0B24"/>
    <w:rsid w:val="007E0F9B"/>
    <w:rsid w:val="007E2257"/>
    <w:rsid w:val="007E264F"/>
    <w:rsid w:val="007E30DF"/>
    <w:rsid w:val="007E3547"/>
    <w:rsid w:val="007E3E92"/>
    <w:rsid w:val="007E4127"/>
    <w:rsid w:val="007E42DB"/>
    <w:rsid w:val="007E56F6"/>
    <w:rsid w:val="007E6594"/>
    <w:rsid w:val="007E68B2"/>
    <w:rsid w:val="007E6DE1"/>
    <w:rsid w:val="007E784D"/>
    <w:rsid w:val="007E7F5A"/>
    <w:rsid w:val="007F00CA"/>
    <w:rsid w:val="007F014A"/>
    <w:rsid w:val="007F0837"/>
    <w:rsid w:val="007F0FF5"/>
    <w:rsid w:val="007F14F8"/>
    <w:rsid w:val="007F1B9D"/>
    <w:rsid w:val="007F2668"/>
    <w:rsid w:val="007F2AE5"/>
    <w:rsid w:val="007F45B9"/>
    <w:rsid w:val="007F4C8F"/>
    <w:rsid w:val="007F67AE"/>
    <w:rsid w:val="007F6AA2"/>
    <w:rsid w:val="007F6D60"/>
    <w:rsid w:val="007F6E71"/>
    <w:rsid w:val="007F7A4A"/>
    <w:rsid w:val="00800369"/>
    <w:rsid w:val="00801406"/>
    <w:rsid w:val="0080172B"/>
    <w:rsid w:val="00802560"/>
    <w:rsid w:val="00803D23"/>
    <w:rsid w:val="00805463"/>
    <w:rsid w:val="0080568C"/>
    <w:rsid w:val="00805AA3"/>
    <w:rsid w:val="0080623B"/>
    <w:rsid w:val="00806FF4"/>
    <w:rsid w:val="00807BDC"/>
    <w:rsid w:val="00807CF1"/>
    <w:rsid w:val="00810878"/>
    <w:rsid w:val="00810EF8"/>
    <w:rsid w:val="00810FA1"/>
    <w:rsid w:val="00811763"/>
    <w:rsid w:val="0081177B"/>
    <w:rsid w:val="00812905"/>
    <w:rsid w:val="00812B95"/>
    <w:rsid w:val="00812D24"/>
    <w:rsid w:val="008131E6"/>
    <w:rsid w:val="00813433"/>
    <w:rsid w:val="00814726"/>
    <w:rsid w:val="00816D39"/>
    <w:rsid w:val="008170FA"/>
    <w:rsid w:val="00817465"/>
    <w:rsid w:val="0081766B"/>
    <w:rsid w:val="0082039F"/>
    <w:rsid w:val="00820916"/>
    <w:rsid w:val="00820CFB"/>
    <w:rsid w:val="008219B9"/>
    <w:rsid w:val="008219DC"/>
    <w:rsid w:val="00821A5A"/>
    <w:rsid w:val="00821F74"/>
    <w:rsid w:val="008225B9"/>
    <w:rsid w:val="0082294A"/>
    <w:rsid w:val="00822E29"/>
    <w:rsid w:val="00822F82"/>
    <w:rsid w:val="00823564"/>
    <w:rsid w:val="00823895"/>
    <w:rsid w:val="008241A2"/>
    <w:rsid w:val="008245C5"/>
    <w:rsid w:val="0082582F"/>
    <w:rsid w:val="008262A9"/>
    <w:rsid w:val="008264E1"/>
    <w:rsid w:val="0082666C"/>
    <w:rsid w:val="00827234"/>
    <w:rsid w:val="00827281"/>
    <w:rsid w:val="00827F68"/>
    <w:rsid w:val="008301E4"/>
    <w:rsid w:val="00831048"/>
    <w:rsid w:val="0083139C"/>
    <w:rsid w:val="00831975"/>
    <w:rsid w:val="00831F4F"/>
    <w:rsid w:val="008328C9"/>
    <w:rsid w:val="008329C6"/>
    <w:rsid w:val="00833116"/>
    <w:rsid w:val="008331BB"/>
    <w:rsid w:val="008331D5"/>
    <w:rsid w:val="008332C4"/>
    <w:rsid w:val="00833527"/>
    <w:rsid w:val="008336A6"/>
    <w:rsid w:val="0083381A"/>
    <w:rsid w:val="00833C0A"/>
    <w:rsid w:val="0083443E"/>
    <w:rsid w:val="00835835"/>
    <w:rsid w:val="008362EE"/>
    <w:rsid w:val="0083690C"/>
    <w:rsid w:val="008372C2"/>
    <w:rsid w:val="0083760F"/>
    <w:rsid w:val="00837847"/>
    <w:rsid w:val="008400B9"/>
    <w:rsid w:val="00840949"/>
    <w:rsid w:val="0084095D"/>
    <w:rsid w:val="00840DEA"/>
    <w:rsid w:val="00841067"/>
    <w:rsid w:val="0084118A"/>
    <w:rsid w:val="008417FB"/>
    <w:rsid w:val="00841A29"/>
    <w:rsid w:val="008427BC"/>
    <w:rsid w:val="008430B6"/>
    <w:rsid w:val="00843A49"/>
    <w:rsid w:val="0084503F"/>
    <w:rsid w:val="00845141"/>
    <w:rsid w:val="00845994"/>
    <w:rsid w:val="00845C65"/>
    <w:rsid w:val="008460D7"/>
    <w:rsid w:val="008467A8"/>
    <w:rsid w:val="008467D0"/>
    <w:rsid w:val="00846F58"/>
    <w:rsid w:val="008470D1"/>
    <w:rsid w:val="00847517"/>
    <w:rsid w:val="00847DC4"/>
    <w:rsid w:val="00850911"/>
    <w:rsid w:val="00852078"/>
    <w:rsid w:val="0085210F"/>
    <w:rsid w:val="00852966"/>
    <w:rsid w:val="008533D2"/>
    <w:rsid w:val="008533EB"/>
    <w:rsid w:val="008541EB"/>
    <w:rsid w:val="00854CB4"/>
    <w:rsid w:val="00855D07"/>
    <w:rsid w:val="00856146"/>
    <w:rsid w:val="00856A8B"/>
    <w:rsid w:val="00856B7F"/>
    <w:rsid w:val="008573C3"/>
    <w:rsid w:val="00857AF8"/>
    <w:rsid w:val="00857D3A"/>
    <w:rsid w:val="00857D64"/>
    <w:rsid w:val="00860F15"/>
    <w:rsid w:val="0086147D"/>
    <w:rsid w:val="008616CF"/>
    <w:rsid w:val="0086215E"/>
    <w:rsid w:val="0086240C"/>
    <w:rsid w:val="008629EB"/>
    <w:rsid w:val="00863692"/>
    <w:rsid w:val="00863BC0"/>
    <w:rsid w:val="00864035"/>
    <w:rsid w:val="008642B8"/>
    <w:rsid w:val="008642BD"/>
    <w:rsid w:val="0086442D"/>
    <w:rsid w:val="00864897"/>
    <w:rsid w:val="00864A43"/>
    <w:rsid w:val="00864ACA"/>
    <w:rsid w:val="00865E82"/>
    <w:rsid w:val="00866B69"/>
    <w:rsid w:val="00866BCA"/>
    <w:rsid w:val="00866E09"/>
    <w:rsid w:val="00867065"/>
    <w:rsid w:val="00867170"/>
    <w:rsid w:val="00867553"/>
    <w:rsid w:val="00870FA2"/>
    <w:rsid w:val="0087118C"/>
    <w:rsid w:val="00871337"/>
    <w:rsid w:val="00871589"/>
    <w:rsid w:val="00871F3F"/>
    <w:rsid w:val="00871F60"/>
    <w:rsid w:val="008727EB"/>
    <w:rsid w:val="0087292C"/>
    <w:rsid w:val="00872F6C"/>
    <w:rsid w:val="00873304"/>
    <w:rsid w:val="00873573"/>
    <w:rsid w:val="00873EDF"/>
    <w:rsid w:val="00874327"/>
    <w:rsid w:val="00875545"/>
    <w:rsid w:val="0087566E"/>
    <w:rsid w:val="008758A0"/>
    <w:rsid w:val="008759DD"/>
    <w:rsid w:val="008767ED"/>
    <w:rsid w:val="008778FC"/>
    <w:rsid w:val="00877940"/>
    <w:rsid w:val="00877BA5"/>
    <w:rsid w:val="00877E06"/>
    <w:rsid w:val="00880D0B"/>
    <w:rsid w:val="00881D4D"/>
    <w:rsid w:val="008820D5"/>
    <w:rsid w:val="008825DF"/>
    <w:rsid w:val="0088265C"/>
    <w:rsid w:val="00882772"/>
    <w:rsid w:val="00882ACE"/>
    <w:rsid w:val="00882D33"/>
    <w:rsid w:val="00883A9B"/>
    <w:rsid w:val="00883B07"/>
    <w:rsid w:val="00883B46"/>
    <w:rsid w:val="00883E14"/>
    <w:rsid w:val="008840F1"/>
    <w:rsid w:val="00884457"/>
    <w:rsid w:val="008845F8"/>
    <w:rsid w:val="008846BA"/>
    <w:rsid w:val="00884728"/>
    <w:rsid w:val="008857B0"/>
    <w:rsid w:val="00886C09"/>
    <w:rsid w:val="00886D7A"/>
    <w:rsid w:val="00887F75"/>
    <w:rsid w:val="00887FD7"/>
    <w:rsid w:val="0089057F"/>
    <w:rsid w:val="008905C6"/>
    <w:rsid w:val="0089068E"/>
    <w:rsid w:val="008909D9"/>
    <w:rsid w:val="008913B7"/>
    <w:rsid w:val="00891984"/>
    <w:rsid w:val="0089198B"/>
    <w:rsid w:val="00891EF9"/>
    <w:rsid w:val="00892043"/>
    <w:rsid w:val="00892912"/>
    <w:rsid w:val="0089296D"/>
    <w:rsid w:val="0089362F"/>
    <w:rsid w:val="00893A27"/>
    <w:rsid w:val="00894410"/>
    <w:rsid w:val="008945C4"/>
    <w:rsid w:val="008946EC"/>
    <w:rsid w:val="00894A2A"/>
    <w:rsid w:val="00896190"/>
    <w:rsid w:val="008969E4"/>
    <w:rsid w:val="008971B5"/>
    <w:rsid w:val="008A19E1"/>
    <w:rsid w:val="008A280F"/>
    <w:rsid w:val="008A393D"/>
    <w:rsid w:val="008A3F5B"/>
    <w:rsid w:val="008A4CC8"/>
    <w:rsid w:val="008A53CF"/>
    <w:rsid w:val="008A60C3"/>
    <w:rsid w:val="008A69ED"/>
    <w:rsid w:val="008A6FAE"/>
    <w:rsid w:val="008A7D69"/>
    <w:rsid w:val="008A7E33"/>
    <w:rsid w:val="008B0A3E"/>
    <w:rsid w:val="008B117F"/>
    <w:rsid w:val="008B1E50"/>
    <w:rsid w:val="008B28E1"/>
    <w:rsid w:val="008B2CC6"/>
    <w:rsid w:val="008B3017"/>
    <w:rsid w:val="008B39B4"/>
    <w:rsid w:val="008B470C"/>
    <w:rsid w:val="008B4F98"/>
    <w:rsid w:val="008B52F7"/>
    <w:rsid w:val="008B5A2B"/>
    <w:rsid w:val="008B5B9D"/>
    <w:rsid w:val="008B6081"/>
    <w:rsid w:val="008B6A67"/>
    <w:rsid w:val="008B7356"/>
    <w:rsid w:val="008B78D7"/>
    <w:rsid w:val="008B7C6C"/>
    <w:rsid w:val="008C0B01"/>
    <w:rsid w:val="008C11A4"/>
    <w:rsid w:val="008C1247"/>
    <w:rsid w:val="008C151B"/>
    <w:rsid w:val="008C2001"/>
    <w:rsid w:val="008C2423"/>
    <w:rsid w:val="008C267E"/>
    <w:rsid w:val="008C2810"/>
    <w:rsid w:val="008C282B"/>
    <w:rsid w:val="008C3681"/>
    <w:rsid w:val="008C4086"/>
    <w:rsid w:val="008C5236"/>
    <w:rsid w:val="008C533C"/>
    <w:rsid w:val="008C54C1"/>
    <w:rsid w:val="008C6020"/>
    <w:rsid w:val="008C63E3"/>
    <w:rsid w:val="008C69B5"/>
    <w:rsid w:val="008C70FF"/>
    <w:rsid w:val="008C71AC"/>
    <w:rsid w:val="008D0C0D"/>
    <w:rsid w:val="008D0E47"/>
    <w:rsid w:val="008D0FDB"/>
    <w:rsid w:val="008D138B"/>
    <w:rsid w:val="008D1B97"/>
    <w:rsid w:val="008D2570"/>
    <w:rsid w:val="008D2946"/>
    <w:rsid w:val="008D2D6A"/>
    <w:rsid w:val="008D3BFF"/>
    <w:rsid w:val="008D43AF"/>
    <w:rsid w:val="008D51A1"/>
    <w:rsid w:val="008D555D"/>
    <w:rsid w:val="008D5C9A"/>
    <w:rsid w:val="008D6168"/>
    <w:rsid w:val="008D62ED"/>
    <w:rsid w:val="008D6700"/>
    <w:rsid w:val="008D6C40"/>
    <w:rsid w:val="008D6DE8"/>
    <w:rsid w:val="008D6F41"/>
    <w:rsid w:val="008D6FF3"/>
    <w:rsid w:val="008D723A"/>
    <w:rsid w:val="008D7277"/>
    <w:rsid w:val="008D7C9E"/>
    <w:rsid w:val="008E0F19"/>
    <w:rsid w:val="008E156F"/>
    <w:rsid w:val="008E1D13"/>
    <w:rsid w:val="008E1F9D"/>
    <w:rsid w:val="008E2182"/>
    <w:rsid w:val="008E23CA"/>
    <w:rsid w:val="008E23F6"/>
    <w:rsid w:val="008E2BA0"/>
    <w:rsid w:val="008E33A3"/>
    <w:rsid w:val="008E3E16"/>
    <w:rsid w:val="008E3F3C"/>
    <w:rsid w:val="008E4A52"/>
    <w:rsid w:val="008E534A"/>
    <w:rsid w:val="008E5535"/>
    <w:rsid w:val="008E5840"/>
    <w:rsid w:val="008E60BD"/>
    <w:rsid w:val="008E613D"/>
    <w:rsid w:val="008E622E"/>
    <w:rsid w:val="008E64AA"/>
    <w:rsid w:val="008E693A"/>
    <w:rsid w:val="008E6E96"/>
    <w:rsid w:val="008F1426"/>
    <w:rsid w:val="008F24D5"/>
    <w:rsid w:val="008F3228"/>
    <w:rsid w:val="008F3258"/>
    <w:rsid w:val="008F36E0"/>
    <w:rsid w:val="008F4E36"/>
    <w:rsid w:val="008F4F6F"/>
    <w:rsid w:val="008F57F4"/>
    <w:rsid w:val="008F5C20"/>
    <w:rsid w:val="009000DE"/>
    <w:rsid w:val="009000FF"/>
    <w:rsid w:val="00900148"/>
    <w:rsid w:val="00900816"/>
    <w:rsid w:val="00900CD6"/>
    <w:rsid w:val="00900EBF"/>
    <w:rsid w:val="0090195D"/>
    <w:rsid w:val="00901A52"/>
    <w:rsid w:val="00901B26"/>
    <w:rsid w:val="00901D32"/>
    <w:rsid w:val="00901D39"/>
    <w:rsid w:val="00901EAA"/>
    <w:rsid w:val="00902568"/>
    <w:rsid w:val="00902B6D"/>
    <w:rsid w:val="00902CED"/>
    <w:rsid w:val="00902DDC"/>
    <w:rsid w:val="00902F80"/>
    <w:rsid w:val="009038C0"/>
    <w:rsid w:val="00906A0F"/>
    <w:rsid w:val="00906B5A"/>
    <w:rsid w:val="009074AF"/>
    <w:rsid w:val="00907957"/>
    <w:rsid w:val="00907B2B"/>
    <w:rsid w:val="00907B8F"/>
    <w:rsid w:val="00907C9A"/>
    <w:rsid w:val="00910A76"/>
    <w:rsid w:val="00910B38"/>
    <w:rsid w:val="009113B8"/>
    <w:rsid w:val="00911AAE"/>
    <w:rsid w:val="00911C60"/>
    <w:rsid w:val="00912242"/>
    <w:rsid w:val="009127A1"/>
    <w:rsid w:val="0091359E"/>
    <w:rsid w:val="0091393C"/>
    <w:rsid w:val="00913BC5"/>
    <w:rsid w:val="00914722"/>
    <w:rsid w:val="00914F24"/>
    <w:rsid w:val="0091571A"/>
    <w:rsid w:val="00916B0F"/>
    <w:rsid w:val="00916BC5"/>
    <w:rsid w:val="00917DF8"/>
    <w:rsid w:val="00920CC2"/>
    <w:rsid w:val="00920D15"/>
    <w:rsid w:val="009217B9"/>
    <w:rsid w:val="00923140"/>
    <w:rsid w:val="00924B46"/>
    <w:rsid w:val="00924F09"/>
    <w:rsid w:val="00924FED"/>
    <w:rsid w:val="00925267"/>
    <w:rsid w:val="00926816"/>
    <w:rsid w:val="00926922"/>
    <w:rsid w:val="00926C83"/>
    <w:rsid w:val="009270FB"/>
    <w:rsid w:val="00927214"/>
    <w:rsid w:val="00927CD7"/>
    <w:rsid w:val="00927DB2"/>
    <w:rsid w:val="009300B1"/>
    <w:rsid w:val="00930130"/>
    <w:rsid w:val="00930257"/>
    <w:rsid w:val="00931408"/>
    <w:rsid w:val="00931C99"/>
    <w:rsid w:val="00932F6A"/>
    <w:rsid w:val="00933104"/>
    <w:rsid w:val="009335F9"/>
    <w:rsid w:val="009342E7"/>
    <w:rsid w:val="009348B8"/>
    <w:rsid w:val="00934C8A"/>
    <w:rsid w:val="00934CAB"/>
    <w:rsid w:val="00934E74"/>
    <w:rsid w:val="0093546E"/>
    <w:rsid w:val="00935CB6"/>
    <w:rsid w:val="00936322"/>
    <w:rsid w:val="00936E60"/>
    <w:rsid w:val="009372EE"/>
    <w:rsid w:val="009378E7"/>
    <w:rsid w:val="00941A7A"/>
    <w:rsid w:val="0094234A"/>
    <w:rsid w:val="00942BA6"/>
    <w:rsid w:val="009435D7"/>
    <w:rsid w:val="00943884"/>
    <w:rsid w:val="00943C43"/>
    <w:rsid w:val="00943D66"/>
    <w:rsid w:val="00944147"/>
    <w:rsid w:val="00944278"/>
    <w:rsid w:val="009447F4"/>
    <w:rsid w:val="009449E9"/>
    <w:rsid w:val="00944FFB"/>
    <w:rsid w:val="0094659F"/>
    <w:rsid w:val="009468CD"/>
    <w:rsid w:val="00946F84"/>
    <w:rsid w:val="0094709F"/>
    <w:rsid w:val="00947BCA"/>
    <w:rsid w:val="00947C26"/>
    <w:rsid w:val="00947C42"/>
    <w:rsid w:val="00947F50"/>
    <w:rsid w:val="009507A0"/>
    <w:rsid w:val="009508BE"/>
    <w:rsid w:val="009512A9"/>
    <w:rsid w:val="0095138F"/>
    <w:rsid w:val="0095159F"/>
    <w:rsid w:val="00952073"/>
    <w:rsid w:val="00952711"/>
    <w:rsid w:val="00953326"/>
    <w:rsid w:val="009534B7"/>
    <w:rsid w:val="00953BC6"/>
    <w:rsid w:val="00954866"/>
    <w:rsid w:val="00954C09"/>
    <w:rsid w:val="00954CE5"/>
    <w:rsid w:val="00955583"/>
    <w:rsid w:val="009557E0"/>
    <w:rsid w:val="00956673"/>
    <w:rsid w:val="0095674A"/>
    <w:rsid w:val="00956B53"/>
    <w:rsid w:val="00956BC5"/>
    <w:rsid w:val="00956CA4"/>
    <w:rsid w:val="00956CEC"/>
    <w:rsid w:val="009576FF"/>
    <w:rsid w:val="00957868"/>
    <w:rsid w:val="0096046D"/>
    <w:rsid w:val="00960EDF"/>
    <w:rsid w:val="00961F99"/>
    <w:rsid w:val="0096214A"/>
    <w:rsid w:val="009624F4"/>
    <w:rsid w:val="00962985"/>
    <w:rsid w:val="00962C16"/>
    <w:rsid w:val="0096482C"/>
    <w:rsid w:val="00964A49"/>
    <w:rsid w:val="00965097"/>
    <w:rsid w:val="0096602F"/>
    <w:rsid w:val="009669D7"/>
    <w:rsid w:val="00967646"/>
    <w:rsid w:val="00967914"/>
    <w:rsid w:val="00967EAD"/>
    <w:rsid w:val="0097040B"/>
    <w:rsid w:val="00970946"/>
    <w:rsid w:val="00971BBF"/>
    <w:rsid w:val="00972929"/>
    <w:rsid w:val="00972A8B"/>
    <w:rsid w:val="009734A3"/>
    <w:rsid w:val="009745F0"/>
    <w:rsid w:val="009749CC"/>
    <w:rsid w:val="009749E7"/>
    <w:rsid w:val="00975AC1"/>
    <w:rsid w:val="00975FD9"/>
    <w:rsid w:val="0097685B"/>
    <w:rsid w:val="00977B3A"/>
    <w:rsid w:val="00980AD3"/>
    <w:rsid w:val="0098180D"/>
    <w:rsid w:val="0098251A"/>
    <w:rsid w:val="00982DF8"/>
    <w:rsid w:val="00982F33"/>
    <w:rsid w:val="00982FE9"/>
    <w:rsid w:val="0098334D"/>
    <w:rsid w:val="00983B71"/>
    <w:rsid w:val="0098476A"/>
    <w:rsid w:val="009850DC"/>
    <w:rsid w:val="00985225"/>
    <w:rsid w:val="009860EE"/>
    <w:rsid w:val="009861DE"/>
    <w:rsid w:val="0098623E"/>
    <w:rsid w:val="009871EF"/>
    <w:rsid w:val="00987D5F"/>
    <w:rsid w:val="009917E6"/>
    <w:rsid w:val="009918F6"/>
    <w:rsid w:val="00991FBC"/>
    <w:rsid w:val="00992A2D"/>
    <w:rsid w:val="00992DBB"/>
    <w:rsid w:val="00992F46"/>
    <w:rsid w:val="009935A3"/>
    <w:rsid w:val="0099392A"/>
    <w:rsid w:val="009939BF"/>
    <w:rsid w:val="00993DF1"/>
    <w:rsid w:val="00993F43"/>
    <w:rsid w:val="00994700"/>
    <w:rsid w:val="009948E6"/>
    <w:rsid w:val="00994D56"/>
    <w:rsid w:val="00995455"/>
    <w:rsid w:val="009958F1"/>
    <w:rsid w:val="00995B0C"/>
    <w:rsid w:val="00995FC8"/>
    <w:rsid w:val="0099625D"/>
    <w:rsid w:val="00996B27"/>
    <w:rsid w:val="009970F9"/>
    <w:rsid w:val="0099785E"/>
    <w:rsid w:val="009A0057"/>
    <w:rsid w:val="009A0B48"/>
    <w:rsid w:val="009A0B4B"/>
    <w:rsid w:val="009A0C72"/>
    <w:rsid w:val="009A1138"/>
    <w:rsid w:val="009A1335"/>
    <w:rsid w:val="009A140E"/>
    <w:rsid w:val="009A1629"/>
    <w:rsid w:val="009A19AC"/>
    <w:rsid w:val="009A1BA7"/>
    <w:rsid w:val="009A26E5"/>
    <w:rsid w:val="009A2E65"/>
    <w:rsid w:val="009A38CB"/>
    <w:rsid w:val="009A3B47"/>
    <w:rsid w:val="009A3E82"/>
    <w:rsid w:val="009A4750"/>
    <w:rsid w:val="009A54BD"/>
    <w:rsid w:val="009A59E6"/>
    <w:rsid w:val="009A5AFB"/>
    <w:rsid w:val="009A5BAB"/>
    <w:rsid w:val="009A5DE2"/>
    <w:rsid w:val="009A5E61"/>
    <w:rsid w:val="009A5EA1"/>
    <w:rsid w:val="009A6438"/>
    <w:rsid w:val="009A6C2C"/>
    <w:rsid w:val="009A6C6F"/>
    <w:rsid w:val="009A6F0C"/>
    <w:rsid w:val="009A718E"/>
    <w:rsid w:val="009A73C8"/>
    <w:rsid w:val="009A7AB0"/>
    <w:rsid w:val="009B0018"/>
    <w:rsid w:val="009B0479"/>
    <w:rsid w:val="009B1122"/>
    <w:rsid w:val="009B1DC6"/>
    <w:rsid w:val="009B1DD7"/>
    <w:rsid w:val="009B244C"/>
    <w:rsid w:val="009B2E23"/>
    <w:rsid w:val="009B34B6"/>
    <w:rsid w:val="009B390F"/>
    <w:rsid w:val="009B3D1D"/>
    <w:rsid w:val="009B3D51"/>
    <w:rsid w:val="009B4563"/>
    <w:rsid w:val="009B47E8"/>
    <w:rsid w:val="009B62C9"/>
    <w:rsid w:val="009B6409"/>
    <w:rsid w:val="009B7FB6"/>
    <w:rsid w:val="009C063F"/>
    <w:rsid w:val="009C1016"/>
    <w:rsid w:val="009C1608"/>
    <w:rsid w:val="009C17C7"/>
    <w:rsid w:val="009C2BBC"/>
    <w:rsid w:val="009C2EDB"/>
    <w:rsid w:val="009C4B77"/>
    <w:rsid w:val="009C4C3F"/>
    <w:rsid w:val="009C5150"/>
    <w:rsid w:val="009C567C"/>
    <w:rsid w:val="009C58E0"/>
    <w:rsid w:val="009C5F6C"/>
    <w:rsid w:val="009C6109"/>
    <w:rsid w:val="009C76F4"/>
    <w:rsid w:val="009C7B45"/>
    <w:rsid w:val="009C7D32"/>
    <w:rsid w:val="009D02DF"/>
    <w:rsid w:val="009D052A"/>
    <w:rsid w:val="009D15F2"/>
    <w:rsid w:val="009D25D6"/>
    <w:rsid w:val="009D30A5"/>
    <w:rsid w:val="009D34F1"/>
    <w:rsid w:val="009D368F"/>
    <w:rsid w:val="009D513B"/>
    <w:rsid w:val="009D529C"/>
    <w:rsid w:val="009D531A"/>
    <w:rsid w:val="009D5BD1"/>
    <w:rsid w:val="009D7545"/>
    <w:rsid w:val="009D7737"/>
    <w:rsid w:val="009D77AA"/>
    <w:rsid w:val="009E01A0"/>
    <w:rsid w:val="009E0BD3"/>
    <w:rsid w:val="009E0DD9"/>
    <w:rsid w:val="009E0EFB"/>
    <w:rsid w:val="009E116F"/>
    <w:rsid w:val="009E1D62"/>
    <w:rsid w:val="009E1DB5"/>
    <w:rsid w:val="009E22E7"/>
    <w:rsid w:val="009E2792"/>
    <w:rsid w:val="009E3594"/>
    <w:rsid w:val="009E39C0"/>
    <w:rsid w:val="009E3C25"/>
    <w:rsid w:val="009E4195"/>
    <w:rsid w:val="009E52E1"/>
    <w:rsid w:val="009E54B4"/>
    <w:rsid w:val="009E5B27"/>
    <w:rsid w:val="009E5CAE"/>
    <w:rsid w:val="009E685D"/>
    <w:rsid w:val="009E6CF4"/>
    <w:rsid w:val="009E7349"/>
    <w:rsid w:val="009E75DA"/>
    <w:rsid w:val="009E77C0"/>
    <w:rsid w:val="009E7D64"/>
    <w:rsid w:val="009F0A52"/>
    <w:rsid w:val="009F0C92"/>
    <w:rsid w:val="009F17ED"/>
    <w:rsid w:val="009F214E"/>
    <w:rsid w:val="009F264F"/>
    <w:rsid w:val="009F2D6A"/>
    <w:rsid w:val="009F2E57"/>
    <w:rsid w:val="009F3C5D"/>
    <w:rsid w:val="009F4599"/>
    <w:rsid w:val="009F480F"/>
    <w:rsid w:val="009F4AA1"/>
    <w:rsid w:val="009F5541"/>
    <w:rsid w:val="009F5694"/>
    <w:rsid w:val="009F5A32"/>
    <w:rsid w:val="009F63CF"/>
    <w:rsid w:val="009F64E9"/>
    <w:rsid w:val="009F676B"/>
    <w:rsid w:val="009F6811"/>
    <w:rsid w:val="009F6AE2"/>
    <w:rsid w:val="009F78D6"/>
    <w:rsid w:val="00A002E5"/>
    <w:rsid w:val="00A005DB"/>
    <w:rsid w:val="00A010D1"/>
    <w:rsid w:val="00A0116C"/>
    <w:rsid w:val="00A0166A"/>
    <w:rsid w:val="00A019BA"/>
    <w:rsid w:val="00A02C85"/>
    <w:rsid w:val="00A03E61"/>
    <w:rsid w:val="00A042CA"/>
    <w:rsid w:val="00A042EB"/>
    <w:rsid w:val="00A044EF"/>
    <w:rsid w:val="00A0583B"/>
    <w:rsid w:val="00A06036"/>
    <w:rsid w:val="00A06A45"/>
    <w:rsid w:val="00A06A6E"/>
    <w:rsid w:val="00A06B8C"/>
    <w:rsid w:val="00A07501"/>
    <w:rsid w:val="00A075E9"/>
    <w:rsid w:val="00A07EB0"/>
    <w:rsid w:val="00A1005E"/>
    <w:rsid w:val="00A11FCD"/>
    <w:rsid w:val="00A125CC"/>
    <w:rsid w:val="00A1286C"/>
    <w:rsid w:val="00A1309B"/>
    <w:rsid w:val="00A132E7"/>
    <w:rsid w:val="00A14A8A"/>
    <w:rsid w:val="00A14DCB"/>
    <w:rsid w:val="00A1600D"/>
    <w:rsid w:val="00A16337"/>
    <w:rsid w:val="00A168C9"/>
    <w:rsid w:val="00A16C20"/>
    <w:rsid w:val="00A16E0D"/>
    <w:rsid w:val="00A17236"/>
    <w:rsid w:val="00A17B2F"/>
    <w:rsid w:val="00A20EA4"/>
    <w:rsid w:val="00A21096"/>
    <w:rsid w:val="00A2224C"/>
    <w:rsid w:val="00A245D4"/>
    <w:rsid w:val="00A24668"/>
    <w:rsid w:val="00A24EA2"/>
    <w:rsid w:val="00A266D4"/>
    <w:rsid w:val="00A26DBA"/>
    <w:rsid w:val="00A26E98"/>
    <w:rsid w:val="00A271C7"/>
    <w:rsid w:val="00A27293"/>
    <w:rsid w:val="00A27CEB"/>
    <w:rsid w:val="00A27EAE"/>
    <w:rsid w:val="00A30E16"/>
    <w:rsid w:val="00A31056"/>
    <w:rsid w:val="00A31426"/>
    <w:rsid w:val="00A3212D"/>
    <w:rsid w:val="00A321D9"/>
    <w:rsid w:val="00A3281F"/>
    <w:rsid w:val="00A342E6"/>
    <w:rsid w:val="00A345B1"/>
    <w:rsid w:val="00A3474D"/>
    <w:rsid w:val="00A347A9"/>
    <w:rsid w:val="00A34A43"/>
    <w:rsid w:val="00A35487"/>
    <w:rsid w:val="00A362A2"/>
    <w:rsid w:val="00A364FD"/>
    <w:rsid w:val="00A36C98"/>
    <w:rsid w:val="00A36CEA"/>
    <w:rsid w:val="00A36DA2"/>
    <w:rsid w:val="00A36F26"/>
    <w:rsid w:val="00A372FB"/>
    <w:rsid w:val="00A37D85"/>
    <w:rsid w:val="00A403FF"/>
    <w:rsid w:val="00A40ACF"/>
    <w:rsid w:val="00A411E8"/>
    <w:rsid w:val="00A41909"/>
    <w:rsid w:val="00A41D9D"/>
    <w:rsid w:val="00A41F7D"/>
    <w:rsid w:val="00A4216E"/>
    <w:rsid w:val="00A4251D"/>
    <w:rsid w:val="00A42548"/>
    <w:rsid w:val="00A42A22"/>
    <w:rsid w:val="00A43557"/>
    <w:rsid w:val="00A43777"/>
    <w:rsid w:val="00A4528D"/>
    <w:rsid w:val="00A45B4C"/>
    <w:rsid w:val="00A46226"/>
    <w:rsid w:val="00A470FC"/>
    <w:rsid w:val="00A477D1"/>
    <w:rsid w:val="00A47C26"/>
    <w:rsid w:val="00A47D09"/>
    <w:rsid w:val="00A5062B"/>
    <w:rsid w:val="00A5120A"/>
    <w:rsid w:val="00A51887"/>
    <w:rsid w:val="00A5271B"/>
    <w:rsid w:val="00A531E5"/>
    <w:rsid w:val="00A536D5"/>
    <w:rsid w:val="00A54435"/>
    <w:rsid w:val="00A545E0"/>
    <w:rsid w:val="00A54EB0"/>
    <w:rsid w:val="00A552E5"/>
    <w:rsid w:val="00A55D18"/>
    <w:rsid w:val="00A56496"/>
    <w:rsid w:val="00A564EC"/>
    <w:rsid w:val="00A56B31"/>
    <w:rsid w:val="00A56B70"/>
    <w:rsid w:val="00A56E7C"/>
    <w:rsid w:val="00A56F77"/>
    <w:rsid w:val="00A57675"/>
    <w:rsid w:val="00A60235"/>
    <w:rsid w:val="00A603B9"/>
    <w:rsid w:val="00A60660"/>
    <w:rsid w:val="00A609EF"/>
    <w:rsid w:val="00A60F00"/>
    <w:rsid w:val="00A6129B"/>
    <w:rsid w:val="00A62679"/>
    <w:rsid w:val="00A628DE"/>
    <w:rsid w:val="00A6305F"/>
    <w:rsid w:val="00A6368A"/>
    <w:rsid w:val="00A63BD8"/>
    <w:rsid w:val="00A63BD9"/>
    <w:rsid w:val="00A63FCB"/>
    <w:rsid w:val="00A6429E"/>
    <w:rsid w:val="00A64C47"/>
    <w:rsid w:val="00A65907"/>
    <w:rsid w:val="00A660E6"/>
    <w:rsid w:val="00A6625D"/>
    <w:rsid w:val="00A66658"/>
    <w:rsid w:val="00A66F55"/>
    <w:rsid w:val="00A67509"/>
    <w:rsid w:val="00A67F3E"/>
    <w:rsid w:val="00A70A10"/>
    <w:rsid w:val="00A70E3C"/>
    <w:rsid w:val="00A70E93"/>
    <w:rsid w:val="00A71C92"/>
    <w:rsid w:val="00A7258F"/>
    <w:rsid w:val="00A732E0"/>
    <w:rsid w:val="00A7376A"/>
    <w:rsid w:val="00A74094"/>
    <w:rsid w:val="00A740AE"/>
    <w:rsid w:val="00A74367"/>
    <w:rsid w:val="00A747A1"/>
    <w:rsid w:val="00A74A21"/>
    <w:rsid w:val="00A7559A"/>
    <w:rsid w:val="00A76350"/>
    <w:rsid w:val="00A77C17"/>
    <w:rsid w:val="00A801AB"/>
    <w:rsid w:val="00A81609"/>
    <w:rsid w:val="00A82287"/>
    <w:rsid w:val="00A83A47"/>
    <w:rsid w:val="00A83DDF"/>
    <w:rsid w:val="00A84D51"/>
    <w:rsid w:val="00A84F82"/>
    <w:rsid w:val="00A8500A"/>
    <w:rsid w:val="00A85735"/>
    <w:rsid w:val="00A859F2"/>
    <w:rsid w:val="00A85C4F"/>
    <w:rsid w:val="00A86001"/>
    <w:rsid w:val="00A86274"/>
    <w:rsid w:val="00A86413"/>
    <w:rsid w:val="00A86CB5"/>
    <w:rsid w:val="00A86CE5"/>
    <w:rsid w:val="00A87502"/>
    <w:rsid w:val="00A879B8"/>
    <w:rsid w:val="00A902BA"/>
    <w:rsid w:val="00A92C8B"/>
    <w:rsid w:val="00A92CCC"/>
    <w:rsid w:val="00A93D38"/>
    <w:rsid w:val="00A9448E"/>
    <w:rsid w:val="00A960C2"/>
    <w:rsid w:val="00A96512"/>
    <w:rsid w:val="00A966AC"/>
    <w:rsid w:val="00A972D2"/>
    <w:rsid w:val="00A97671"/>
    <w:rsid w:val="00A976AE"/>
    <w:rsid w:val="00A979AF"/>
    <w:rsid w:val="00A97B51"/>
    <w:rsid w:val="00AA0A3D"/>
    <w:rsid w:val="00AA14A2"/>
    <w:rsid w:val="00AA2777"/>
    <w:rsid w:val="00AA33C8"/>
    <w:rsid w:val="00AA3919"/>
    <w:rsid w:val="00AA48F8"/>
    <w:rsid w:val="00AA4FCF"/>
    <w:rsid w:val="00AA52BB"/>
    <w:rsid w:val="00AA53EE"/>
    <w:rsid w:val="00AA575B"/>
    <w:rsid w:val="00AA734D"/>
    <w:rsid w:val="00AA7C7C"/>
    <w:rsid w:val="00AA7F33"/>
    <w:rsid w:val="00AB093A"/>
    <w:rsid w:val="00AB0C74"/>
    <w:rsid w:val="00AB0E68"/>
    <w:rsid w:val="00AB11E2"/>
    <w:rsid w:val="00AB18B1"/>
    <w:rsid w:val="00AB1AE1"/>
    <w:rsid w:val="00AB2873"/>
    <w:rsid w:val="00AB2D6B"/>
    <w:rsid w:val="00AB3701"/>
    <w:rsid w:val="00AB3D95"/>
    <w:rsid w:val="00AB3F99"/>
    <w:rsid w:val="00AB4702"/>
    <w:rsid w:val="00AB53D6"/>
    <w:rsid w:val="00AB545E"/>
    <w:rsid w:val="00AB55CA"/>
    <w:rsid w:val="00AB5A45"/>
    <w:rsid w:val="00AB5B5A"/>
    <w:rsid w:val="00AB5D7D"/>
    <w:rsid w:val="00AB5F50"/>
    <w:rsid w:val="00AB6059"/>
    <w:rsid w:val="00AB67BB"/>
    <w:rsid w:val="00AB735F"/>
    <w:rsid w:val="00AB762C"/>
    <w:rsid w:val="00AB7D9C"/>
    <w:rsid w:val="00AC01FB"/>
    <w:rsid w:val="00AC08BC"/>
    <w:rsid w:val="00AC0A16"/>
    <w:rsid w:val="00AC0DB3"/>
    <w:rsid w:val="00AC11AC"/>
    <w:rsid w:val="00AC15BE"/>
    <w:rsid w:val="00AC1924"/>
    <w:rsid w:val="00AC1CA6"/>
    <w:rsid w:val="00AC209B"/>
    <w:rsid w:val="00AC20ED"/>
    <w:rsid w:val="00AC2305"/>
    <w:rsid w:val="00AC251B"/>
    <w:rsid w:val="00AC2638"/>
    <w:rsid w:val="00AC2B34"/>
    <w:rsid w:val="00AC3303"/>
    <w:rsid w:val="00AC3A1B"/>
    <w:rsid w:val="00AC3AD0"/>
    <w:rsid w:val="00AC3B87"/>
    <w:rsid w:val="00AC3EA7"/>
    <w:rsid w:val="00AC3F0B"/>
    <w:rsid w:val="00AC56F7"/>
    <w:rsid w:val="00AC5C94"/>
    <w:rsid w:val="00AC62DD"/>
    <w:rsid w:val="00AC6D67"/>
    <w:rsid w:val="00AC78D0"/>
    <w:rsid w:val="00AD06A6"/>
    <w:rsid w:val="00AD0E0E"/>
    <w:rsid w:val="00AD1260"/>
    <w:rsid w:val="00AD18A8"/>
    <w:rsid w:val="00AD1C49"/>
    <w:rsid w:val="00AD1CAE"/>
    <w:rsid w:val="00AD3383"/>
    <w:rsid w:val="00AD3AC2"/>
    <w:rsid w:val="00AD40EF"/>
    <w:rsid w:val="00AD4534"/>
    <w:rsid w:val="00AD46B0"/>
    <w:rsid w:val="00AD4A42"/>
    <w:rsid w:val="00AD4E7D"/>
    <w:rsid w:val="00AD51A3"/>
    <w:rsid w:val="00AD5DAB"/>
    <w:rsid w:val="00AD5F58"/>
    <w:rsid w:val="00AD6A2E"/>
    <w:rsid w:val="00AD6BAE"/>
    <w:rsid w:val="00AD6E74"/>
    <w:rsid w:val="00AD7560"/>
    <w:rsid w:val="00AD7B38"/>
    <w:rsid w:val="00AE0C6C"/>
    <w:rsid w:val="00AE16E6"/>
    <w:rsid w:val="00AE1FD9"/>
    <w:rsid w:val="00AE2232"/>
    <w:rsid w:val="00AE2ADA"/>
    <w:rsid w:val="00AE3737"/>
    <w:rsid w:val="00AE5283"/>
    <w:rsid w:val="00AE528C"/>
    <w:rsid w:val="00AE5B81"/>
    <w:rsid w:val="00AE72F8"/>
    <w:rsid w:val="00AE76E5"/>
    <w:rsid w:val="00AE7D78"/>
    <w:rsid w:val="00AF05CC"/>
    <w:rsid w:val="00AF076E"/>
    <w:rsid w:val="00AF0F7D"/>
    <w:rsid w:val="00AF1475"/>
    <w:rsid w:val="00AF15C4"/>
    <w:rsid w:val="00AF2128"/>
    <w:rsid w:val="00AF2A49"/>
    <w:rsid w:val="00AF3633"/>
    <w:rsid w:val="00AF4FF9"/>
    <w:rsid w:val="00AF61E3"/>
    <w:rsid w:val="00AF6C39"/>
    <w:rsid w:val="00AF6DB4"/>
    <w:rsid w:val="00B00A3D"/>
    <w:rsid w:val="00B00B44"/>
    <w:rsid w:val="00B00C27"/>
    <w:rsid w:val="00B00CC8"/>
    <w:rsid w:val="00B0155E"/>
    <w:rsid w:val="00B0156C"/>
    <w:rsid w:val="00B016AC"/>
    <w:rsid w:val="00B01766"/>
    <w:rsid w:val="00B01953"/>
    <w:rsid w:val="00B019FD"/>
    <w:rsid w:val="00B01AF9"/>
    <w:rsid w:val="00B03E38"/>
    <w:rsid w:val="00B04301"/>
    <w:rsid w:val="00B04593"/>
    <w:rsid w:val="00B0480D"/>
    <w:rsid w:val="00B05296"/>
    <w:rsid w:val="00B05A17"/>
    <w:rsid w:val="00B06CC9"/>
    <w:rsid w:val="00B070DC"/>
    <w:rsid w:val="00B07918"/>
    <w:rsid w:val="00B07D88"/>
    <w:rsid w:val="00B07DBC"/>
    <w:rsid w:val="00B10121"/>
    <w:rsid w:val="00B1030B"/>
    <w:rsid w:val="00B10BC6"/>
    <w:rsid w:val="00B10D72"/>
    <w:rsid w:val="00B11240"/>
    <w:rsid w:val="00B1155C"/>
    <w:rsid w:val="00B116C2"/>
    <w:rsid w:val="00B1240D"/>
    <w:rsid w:val="00B12481"/>
    <w:rsid w:val="00B1301E"/>
    <w:rsid w:val="00B1372B"/>
    <w:rsid w:val="00B13D36"/>
    <w:rsid w:val="00B141FF"/>
    <w:rsid w:val="00B143F9"/>
    <w:rsid w:val="00B15DAA"/>
    <w:rsid w:val="00B160B6"/>
    <w:rsid w:val="00B168AA"/>
    <w:rsid w:val="00B169D1"/>
    <w:rsid w:val="00B178E7"/>
    <w:rsid w:val="00B17C57"/>
    <w:rsid w:val="00B2011D"/>
    <w:rsid w:val="00B20CFE"/>
    <w:rsid w:val="00B21891"/>
    <w:rsid w:val="00B21CC2"/>
    <w:rsid w:val="00B22532"/>
    <w:rsid w:val="00B22A67"/>
    <w:rsid w:val="00B22B03"/>
    <w:rsid w:val="00B22E99"/>
    <w:rsid w:val="00B23149"/>
    <w:rsid w:val="00B23DC3"/>
    <w:rsid w:val="00B23E33"/>
    <w:rsid w:val="00B23FBB"/>
    <w:rsid w:val="00B24856"/>
    <w:rsid w:val="00B24A08"/>
    <w:rsid w:val="00B24BE5"/>
    <w:rsid w:val="00B24E0B"/>
    <w:rsid w:val="00B25947"/>
    <w:rsid w:val="00B26065"/>
    <w:rsid w:val="00B26D5C"/>
    <w:rsid w:val="00B26F2C"/>
    <w:rsid w:val="00B272A3"/>
    <w:rsid w:val="00B27EDF"/>
    <w:rsid w:val="00B30857"/>
    <w:rsid w:val="00B30C54"/>
    <w:rsid w:val="00B312E2"/>
    <w:rsid w:val="00B31370"/>
    <w:rsid w:val="00B316E6"/>
    <w:rsid w:val="00B318FA"/>
    <w:rsid w:val="00B31BF8"/>
    <w:rsid w:val="00B327FB"/>
    <w:rsid w:val="00B32BC1"/>
    <w:rsid w:val="00B33CCF"/>
    <w:rsid w:val="00B34550"/>
    <w:rsid w:val="00B35019"/>
    <w:rsid w:val="00B35EA9"/>
    <w:rsid w:val="00B369E4"/>
    <w:rsid w:val="00B36EDD"/>
    <w:rsid w:val="00B37D9C"/>
    <w:rsid w:val="00B40CC3"/>
    <w:rsid w:val="00B41CBE"/>
    <w:rsid w:val="00B41DB6"/>
    <w:rsid w:val="00B422C1"/>
    <w:rsid w:val="00B43CCF"/>
    <w:rsid w:val="00B44F75"/>
    <w:rsid w:val="00B451E3"/>
    <w:rsid w:val="00B45D68"/>
    <w:rsid w:val="00B46192"/>
    <w:rsid w:val="00B46667"/>
    <w:rsid w:val="00B46BD4"/>
    <w:rsid w:val="00B46D55"/>
    <w:rsid w:val="00B46FB3"/>
    <w:rsid w:val="00B47136"/>
    <w:rsid w:val="00B47712"/>
    <w:rsid w:val="00B5018B"/>
    <w:rsid w:val="00B50205"/>
    <w:rsid w:val="00B50F8C"/>
    <w:rsid w:val="00B51193"/>
    <w:rsid w:val="00B51362"/>
    <w:rsid w:val="00B513C5"/>
    <w:rsid w:val="00B5174E"/>
    <w:rsid w:val="00B51A01"/>
    <w:rsid w:val="00B51C05"/>
    <w:rsid w:val="00B52FD1"/>
    <w:rsid w:val="00B53357"/>
    <w:rsid w:val="00B53AE8"/>
    <w:rsid w:val="00B546B7"/>
    <w:rsid w:val="00B547C0"/>
    <w:rsid w:val="00B5511C"/>
    <w:rsid w:val="00B55326"/>
    <w:rsid w:val="00B5536F"/>
    <w:rsid w:val="00B556D6"/>
    <w:rsid w:val="00B55BE3"/>
    <w:rsid w:val="00B55D00"/>
    <w:rsid w:val="00B56C31"/>
    <w:rsid w:val="00B57B81"/>
    <w:rsid w:val="00B57F41"/>
    <w:rsid w:val="00B60082"/>
    <w:rsid w:val="00B60A23"/>
    <w:rsid w:val="00B60D05"/>
    <w:rsid w:val="00B61327"/>
    <w:rsid w:val="00B613EC"/>
    <w:rsid w:val="00B6195D"/>
    <w:rsid w:val="00B61BB1"/>
    <w:rsid w:val="00B62195"/>
    <w:rsid w:val="00B6257D"/>
    <w:rsid w:val="00B62823"/>
    <w:rsid w:val="00B63356"/>
    <w:rsid w:val="00B633FD"/>
    <w:rsid w:val="00B63938"/>
    <w:rsid w:val="00B63A6E"/>
    <w:rsid w:val="00B64380"/>
    <w:rsid w:val="00B64763"/>
    <w:rsid w:val="00B64A40"/>
    <w:rsid w:val="00B65203"/>
    <w:rsid w:val="00B6544B"/>
    <w:rsid w:val="00B6549B"/>
    <w:rsid w:val="00B6583E"/>
    <w:rsid w:val="00B65C8A"/>
    <w:rsid w:val="00B6620E"/>
    <w:rsid w:val="00B672E2"/>
    <w:rsid w:val="00B673AC"/>
    <w:rsid w:val="00B673EA"/>
    <w:rsid w:val="00B676EE"/>
    <w:rsid w:val="00B67EB8"/>
    <w:rsid w:val="00B70F8C"/>
    <w:rsid w:val="00B71014"/>
    <w:rsid w:val="00B7178F"/>
    <w:rsid w:val="00B71798"/>
    <w:rsid w:val="00B71CD8"/>
    <w:rsid w:val="00B726EC"/>
    <w:rsid w:val="00B7273A"/>
    <w:rsid w:val="00B72A8E"/>
    <w:rsid w:val="00B72AAC"/>
    <w:rsid w:val="00B7358F"/>
    <w:rsid w:val="00B73EC4"/>
    <w:rsid w:val="00B73F33"/>
    <w:rsid w:val="00B7505A"/>
    <w:rsid w:val="00B7542F"/>
    <w:rsid w:val="00B75E5D"/>
    <w:rsid w:val="00B7778D"/>
    <w:rsid w:val="00B77EF9"/>
    <w:rsid w:val="00B80D3B"/>
    <w:rsid w:val="00B81BAD"/>
    <w:rsid w:val="00B82094"/>
    <w:rsid w:val="00B83325"/>
    <w:rsid w:val="00B84245"/>
    <w:rsid w:val="00B84255"/>
    <w:rsid w:val="00B84467"/>
    <w:rsid w:val="00B84619"/>
    <w:rsid w:val="00B8495F"/>
    <w:rsid w:val="00B84D61"/>
    <w:rsid w:val="00B862CE"/>
    <w:rsid w:val="00B863DB"/>
    <w:rsid w:val="00B8798E"/>
    <w:rsid w:val="00B910C3"/>
    <w:rsid w:val="00B92CC5"/>
    <w:rsid w:val="00B92FD3"/>
    <w:rsid w:val="00B93987"/>
    <w:rsid w:val="00B94379"/>
    <w:rsid w:val="00B950D1"/>
    <w:rsid w:val="00B956D7"/>
    <w:rsid w:val="00B95A42"/>
    <w:rsid w:val="00B95B16"/>
    <w:rsid w:val="00B9661A"/>
    <w:rsid w:val="00B97226"/>
    <w:rsid w:val="00B9754E"/>
    <w:rsid w:val="00B977AD"/>
    <w:rsid w:val="00B97AFF"/>
    <w:rsid w:val="00B97F1E"/>
    <w:rsid w:val="00BA008E"/>
    <w:rsid w:val="00BA0197"/>
    <w:rsid w:val="00BA01BC"/>
    <w:rsid w:val="00BA1ED8"/>
    <w:rsid w:val="00BA20DC"/>
    <w:rsid w:val="00BA2733"/>
    <w:rsid w:val="00BA2EA5"/>
    <w:rsid w:val="00BA342D"/>
    <w:rsid w:val="00BA4133"/>
    <w:rsid w:val="00BA43CF"/>
    <w:rsid w:val="00BA4C67"/>
    <w:rsid w:val="00BA5634"/>
    <w:rsid w:val="00BA5B81"/>
    <w:rsid w:val="00BA6903"/>
    <w:rsid w:val="00BA6CF7"/>
    <w:rsid w:val="00BB0692"/>
    <w:rsid w:val="00BB06A3"/>
    <w:rsid w:val="00BB080B"/>
    <w:rsid w:val="00BB09AC"/>
    <w:rsid w:val="00BB1379"/>
    <w:rsid w:val="00BB18C1"/>
    <w:rsid w:val="00BB24BA"/>
    <w:rsid w:val="00BB2F97"/>
    <w:rsid w:val="00BB360D"/>
    <w:rsid w:val="00BB3C0E"/>
    <w:rsid w:val="00BB4373"/>
    <w:rsid w:val="00BB4C0D"/>
    <w:rsid w:val="00BB4E2D"/>
    <w:rsid w:val="00BB687A"/>
    <w:rsid w:val="00BB7FB5"/>
    <w:rsid w:val="00BC0336"/>
    <w:rsid w:val="00BC0EBA"/>
    <w:rsid w:val="00BC16FE"/>
    <w:rsid w:val="00BC2090"/>
    <w:rsid w:val="00BC23B5"/>
    <w:rsid w:val="00BC2DAC"/>
    <w:rsid w:val="00BC3CFC"/>
    <w:rsid w:val="00BC3DDE"/>
    <w:rsid w:val="00BC3FA7"/>
    <w:rsid w:val="00BC4C3C"/>
    <w:rsid w:val="00BC5700"/>
    <w:rsid w:val="00BC5BA9"/>
    <w:rsid w:val="00BC5C16"/>
    <w:rsid w:val="00BC5CF1"/>
    <w:rsid w:val="00BC6499"/>
    <w:rsid w:val="00BC657C"/>
    <w:rsid w:val="00BC7673"/>
    <w:rsid w:val="00BC7CB8"/>
    <w:rsid w:val="00BC7D92"/>
    <w:rsid w:val="00BC7ED4"/>
    <w:rsid w:val="00BD0D3F"/>
    <w:rsid w:val="00BD1264"/>
    <w:rsid w:val="00BD1B2E"/>
    <w:rsid w:val="00BD1E2D"/>
    <w:rsid w:val="00BD35C2"/>
    <w:rsid w:val="00BD37BF"/>
    <w:rsid w:val="00BD3832"/>
    <w:rsid w:val="00BD3BB2"/>
    <w:rsid w:val="00BD433D"/>
    <w:rsid w:val="00BD4395"/>
    <w:rsid w:val="00BD4800"/>
    <w:rsid w:val="00BD56F9"/>
    <w:rsid w:val="00BD58A0"/>
    <w:rsid w:val="00BD5963"/>
    <w:rsid w:val="00BD5AA7"/>
    <w:rsid w:val="00BD67A4"/>
    <w:rsid w:val="00BD695B"/>
    <w:rsid w:val="00BD7222"/>
    <w:rsid w:val="00BD7390"/>
    <w:rsid w:val="00BD790D"/>
    <w:rsid w:val="00BE04D2"/>
    <w:rsid w:val="00BE053F"/>
    <w:rsid w:val="00BE122C"/>
    <w:rsid w:val="00BE1259"/>
    <w:rsid w:val="00BE1962"/>
    <w:rsid w:val="00BE1CB6"/>
    <w:rsid w:val="00BE1E21"/>
    <w:rsid w:val="00BE248F"/>
    <w:rsid w:val="00BE2862"/>
    <w:rsid w:val="00BE2984"/>
    <w:rsid w:val="00BE342E"/>
    <w:rsid w:val="00BE3702"/>
    <w:rsid w:val="00BE3824"/>
    <w:rsid w:val="00BE3993"/>
    <w:rsid w:val="00BE42B8"/>
    <w:rsid w:val="00BE4DC9"/>
    <w:rsid w:val="00BE547E"/>
    <w:rsid w:val="00BE5DEE"/>
    <w:rsid w:val="00BE634F"/>
    <w:rsid w:val="00BE67E0"/>
    <w:rsid w:val="00BE73C7"/>
    <w:rsid w:val="00BE753C"/>
    <w:rsid w:val="00BE754F"/>
    <w:rsid w:val="00BF0082"/>
    <w:rsid w:val="00BF00C6"/>
    <w:rsid w:val="00BF0C69"/>
    <w:rsid w:val="00BF0D81"/>
    <w:rsid w:val="00BF0FB4"/>
    <w:rsid w:val="00BF13D7"/>
    <w:rsid w:val="00BF1753"/>
    <w:rsid w:val="00BF20DE"/>
    <w:rsid w:val="00BF2296"/>
    <w:rsid w:val="00BF22B8"/>
    <w:rsid w:val="00BF258E"/>
    <w:rsid w:val="00BF2669"/>
    <w:rsid w:val="00BF2941"/>
    <w:rsid w:val="00BF2CDA"/>
    <w:rsid w:val="00BF2E37"/>
    <w:rsid w:val="00BF30C5"/>
    <w:rsid w:val="00BF3BED"/>
    <w:rsid w:val="00BF3D20"/>
    <w:rsid w:val="00BF465E"/>
    <w:rsid w:val="00BF4BB8"/>
    <w:rsid w:val="00BF5540"/>
    <w:rsid w:val="00BF5836"/>
    <w:rsid w:val="00BF5BA0"/>
    <w:rsid w:val="00BF5D01"/>
    <w:rsid w:val="00BF687D"/>
    <w:rsid w:val="00BF6ACD"/>
    <w:rsid w:val="00BF7557"/>
    <w:rsid w:val="00BF7CE3"/>
    <w:rsid w:val="00C00074"/>
    <w:rsid w:val="00C0022F"/>
    <w:rsid w:val="00C00241"/>
    <w:rsid w:val="00C00710"/>
    <w:rsid w:val="00C009E2"/>
    <w:rsid w:val="00C010D6"/>
    <w:rsid w:val="00C01F80"/>
    <w:rsid w:val="00C01FB8"/>
    <w:rsid w:val="00C021C3"/>
    <w:rsid w:val="00C0257E"/>
    <w:rsid w:val="00C02A93"/>
    <w:rsid w:val="00C0302E"/>
    <w:rsid w:val="00C031F7"/>
    <w:rsid w:val="00C03737"/>
    <w:rsid w:val="00C04381"/>
    <w:rsid w:val="00C043BF"/>
    <w:rsid w:val="00C049D0"/>
    <w:rsid w:val="00C04A3A"/>
    <w:rsid w:val="00C04C94"/>
    <w:rsid w:val="00C05247"/>
    <w:rsid w:val="00C0534F"/>
    <w:rsid w:val="00C05F45"/>
    <w:rsid w:val="00C07410"/>
    <w:rsid w:val="00C10277"/>
    <w:rsid w:val="00C10D6B"/>
    <w:rsid w:val="00C11569"/>
    <w:rsid w:val="00C11581"/>
    <w:rsid w:val="00C13439"/>
    <w:rsid w:val="00C15870"/>
    <w:rsid w:val="00C15F14"/>
    <w:rsid w:val="00C16065"/>
    <w:rsid w:val="00C162AF"/>
    <w:rsid w:val="00C164C8"/>
    <w:rsid w:val="00C16E17"/>
    <w:rsid w:val="00C20013"/>
    <w:rsid w:val="00C202C4"/>
    <w:rsid w:val="00C20BD0"/>
    <w:rsid w:val="00C20C88"/>
    <w:rsid w:val="00C2138E"/>
    <w:rsid w:val="00C21A42"/>
    <w:rsid w:val="00C22093"/>
    <w:rsid w:val="00C2275F"/>
    <w:rsid w:val="00C2293F"/>
    <w:rsid w:val="00C23234"/>
    <w:rsid w:val="00C236FE"/>
    <w:rsid w:val="00C23D4A"/>
    <w:rsid w:val="00C24326"/>
    <w:rsid w:val="00C246EF"/>
    <w:rsid w:val="00C253F2"/>
    <w:rsid w:val="00C259D6"/>
    <w:rsid w:val="00C25D10"/>
    <w:rsid w:val="00C26E51"/>
    <w:rsid w:val="00C274B6"/>
    <w:rsid w:val="00C27636"/>
    <w:rsid w:val="00C27D3E"/>
    <w:rsid w:val="00C27D70"/>
    <w:rsid w:val="00C27FF8"/>
    <w:rsid w:val="00C3040B"/>
    <w:rsid w:val="00C3085D"/>
    <w:rsid w:val="00C30955"/>
    <w:rsid w:val="00C30BE1"/>
    <w:rsid w:val="00C30CB5"/>
    <w:rsid w:val="00C31B5C"/>
    <w:rsid w:val="00C32250"/>
    <w:rsid w:val="00C34A1A"/>
    <w:rsid w:val="00C34CA1"/>
    <w:rsid w:val="00C35279"/>
    <w:rsid w:val="00C36B5E"/>
    <w:rsid w:val="00C36D9E"/>
    <w:rsid w:val="00C36DB9"/>
    <w:rsid w:val="00C371EC"/>
    <w:rsid w:val="00C37384"/>
    <w:rsid w:val="00C37B06"/>
    <w:rsid w:val="00C37B73"/>
    <w:rsid w:val="00C37FF1"/>
    <w:rsid w:val="00C40045"/>
    <w:rsid w:val="00C401BB"/>
    <w:rsid w:val="00C40A93"/>
    <w:rsid w:val="00C40F0A"/>
    <w:rsid w:val="00C41488"/>
    <w:rsid w:val="00C41556"/>
    <w:rsid w:val="00C41B42"/>
    <w:rsid w:val="00C41CFB"/>
    <w:rsid w:val="00C4288D"/>
    <w:rsid w:val="00C43559"/>
    <w:rsid w:val="00C43784"/>
    <w:rsid w:val="00C44257"/>
    <w:rsid w:val="00C44E39"/>
    <w:rsid w:val="00C4567E"/>
    <w:rsid w:val="00C45CC1"/>
    <w:rsid w:val="00C45FE2"/>
    <w:rsid w:val="00C463A8"/>
    <w:rsid w:val="00C47AC5"/>
    <w:rsid w:val="00C50CD6"/>
    <w:rsid w:val="00C51E76"/>
    <w:rsid w:val="00C51FF9"/>
    <w:rsid w:val="00C52193"/>
    <w:rsid w:val="00C52A2B"/>
    <w:rsid w:val="00C52A6B"/>
    <w:rsid w:val="00C52F6A"/>
    <w:rsid w:val="00C53F03"/>
    <w:rsid w:val="00C5432B"/>
    <w:rsid w:val="00C5457C"/>
    <w:rsid w:val="00C549F2"/>
    <w:rsid w:val="00C54C06"/>
    <w:rsid w:val="00C558C4"/>
    <w:rsid w:val="00C55D9C"/>
    <w:rsid w:val="00C56B31"/>
    <w:rsid w:val="00C5747D"/>
    <w:rsid w:val="00C57FB2"/>
    <w:rsid w:val="00C602BD"/>
    <w:rsid w:val="00C61FE5"/>
    <w:rsid w:val="00C626B5"/>
    <w:rsid w:val="00C628D6"/>
    <w:rsid w:val="00C62BB2"/>
    <w:rsid w:val="00C630BE"/>
    <w:rsid w:val="00C64289"/>
    <w:rsid w:val="00C64D03"/>
    <w:rsid w:val="00C67684"/>
    <w:rsid w:val="00C7064A"/>
    <w:rsid w:val="00C709BC"/>
    <w:rsid w:val="00C70F33"/>
    <w:rsid w:val="00C7106F"/>
    <w:rsid w:val="00C712A9"/>
    <w:rsid w:val="00C71A7F"/>
    <w:rsid w:val="00C71ABA"/>
    <w:rsid w:val="00C71F2B"/>
    <w:rsid w:val="00C71FC5"/>
    <w:rsid w:val="00C7265B"/>
    <w:rsid w:val="00C72D3A"/>
    <w:rsid w:val="00C73764"/>
    <w:rsid w:val="00C7389C"/>
    <w:rsid w:val="00C74096"/>
    <w:rsid w:val="00C74309"/>
    <w:rsid w:val="00C74440"/>
    <w:rsid w:val="00C75198"/>
    <w:rsid w:val="00C76730"/>
    <w:rsid w:val="00C77600"/>
    <w:rsid w:val="00C77A5F"/>
    <w:rsid w:val="00C77C51"/>
    <w:rsid w:val="00C77DA4"/>
    <w:rsid w:val="00C80B06"/>
    <w:rsid w:val="00C8100E"/>
    <w:rsid w:val="00C81486"/>
    <w:rsid w:val="00C821FA"/>
    <w:rsid w:val="00C82941"/>
    <w:rsid w:val="00C82BB2"/>
    <w:rsid w:val="00C82E33"/>
    <w:rsid w:val="00C82F96"/>
    <w:rsid w:val="00C832D8"/>
    <w:rsid w:val="00C84D74"/>
    <w:rsid w:val="00C85238"/>
    <w:rsid w:val="00C8622B"/>
    <w:rsid w:val="00C86577"/>
    <w:rsid w:val="00C8693C"/>
    <w:rsid w:val="00C86B31"/>
    <w:rsid w:val="00C875F4"/>
    <w:rsid w:val="00C87EBB"/>
    <w:rsid w:val="00C907CF"/>
    <w:rsid w:val="00C912B6"/>
    <w:rsid w:val="00C91769"/>
    <w:rsid w:val="00C919DE"/>
    <w:rsid w:val="00C91B19"/>
    <w:rsid w:val="00C9207A"/>
    <w:rsid w:val="00C9218C"/>
    <w:rsid w:val="00C929E3"/>
    <w:rsid w:val="00C932F6"/>
    <w:rsid w:val="00C93363"/>
    <w:rsid w:val="00C93A7D"/>
    <w:rsid w:val="00C93AA9"/>
    <w:rsid w:val="00C93E63"/>
    <w:rsid w:val="00C94C8A"/>
    <w:rsid w:val="00C94F43"/>
    <w:rsid w:val="00C96501"/>
    <w:rsid w:val="00C96739"/>
    <w:rsid w:val="00C96E1C"/>
    <w:rsid w:val="00C97A6C"/>
    <w:rsid w:val="00CA0248"/>
    <w:rsid w:val="00CA0433"/>
    <w:rsid w:val="00CA05AD"/>
    <w:rsid w:val="00CA0FBA"/>
    <w:rsid w:val="00CA0FEF"/>
    <w:rsid w:val="00CA22AD"/>
    <w:rsid w:val="00CA24A7"/>
    <w:rsid w:val="00CA2729"/>
    <w:rsid w:val="00CA2CD7"/>
    <w:rsid w:val="00CA2CDD"/>
    <w:rsid w:val="00CA2F4C"/>
    <w:rsid w:val="00CA3C1E"/>
    <w:rsid w:val="00CA4463"/>
    <w:rsid w:val="00CA4A7D"/>
    <w:rsid w:val="00CA50DF"/>
    <w:rsid w:val="00CA6516"/>
    <w:rsid w:val="00CA686B"/>
    <w:rsid w:val="00CA691A"/>
    <w:rsid w:val="00CA6D95"/>
    <w:rsid w:val="00CA7442"/>
    <w:rsid w:val="00CA7B4F"/>
    <w:rsid w:val="00CA7EF2"/>
    <w:rsid w:val="00CB0EE8"/>
    <w:rsid w:val="00CB10FD"/>
    <w:rsid w:val="00CB235A"/>
    <w:rsid w:val="00CB2B4B"/>
    <w:rsid w:val="00CB2EAC"/>
    <w:rsid w:val="00CB2EDA"/>
    <w:rsid w:val="00CB3065"/>
    <w:rsid w:val="00CB313E"/>
    <w:rsid w:val="00CB32D0"/>
    <w:rsid w:val="00CB3592"/>
    <w:rsid w:val="00CB3FFE"/>
    <w:rsid w:val="00CB491E"/>
    <w:rsid w:val="00CB514D"/>
    <w:rsid w:val="00CB5174"/>
    <w:rsid w:val="00CB51F5"/>
    <w:rsid w:val="00CB544E"/>
    <w:rsid w:val="00CB5701"/>
    <w:rsid w:val="00CB57EC"/>
    <w:rsid w:val="00CB5A5C"/>
    <w:rsid w:val="00CB613C"/>
    <w:rsid w:val="00CB6177"/>
    <w:rsid w:val="00CB6362"/>
    <w:rsid w:val="00CB7008"/>
    <w:rsid w:val="00CB721B"/>
    <w:rsid w:val="00CB72E4"/>
    <w:rsid w:val="00CB760E"/>
    <w:rsid w:val="00CC0792"/>
    <w:rsid w:val="00CC1CC7"/>
    <w:rsid w:val="00CC27CD"/>
    <w:rsid w:val="00CC2EC0"/>
    <w:rsid w:val="00CC3302"/>
    <w:rsid w:val="00CC380A"/>
    <w:rsid w:val="00CC4D4E"/>
    <w:rsid w:val="00CC61B7"/>
    <w:rsid w:val="00CC725D"/>
    <w:rsid w:val="00CC72FF"/>
    <w:rsid w:val="00CC778F"/>
    <w:rsid w:val="00CD02E2"/>
    <w:rsid w:val="00CD0594"/>
    <w:rsid w:val="00CD0A70"/>
    <w:rsid w:val="00CD0B2C"/>
    <w:rsid w:val="00CD0C73"/>
    <w:rsid w:val="00CD221B"/>
    <w:rsid w:val="00CD2587"/>
    <w:rsid w:val="00CD29D6"/>
    <w:rsid w:val="00CD2C00"/>
    <w:rsid w:val="00CD3BB5"/>
    <w:rsid w:val="00CD4410"/>
    <w:rsid w:val="00CD4A5F"/>
    <w:rsid w:val="00CD5407"/>
    <w:rsid w:val="00CD5845"/>
    <w:rsid w:val="00CD5870"/>
    <w:rsid w:val="00CD5DF4"/>
    <w:rsid w:val="00CD66B1"/>
    <w:rsid w:val="00CD68FF"/>
    <w:rsid w:val="00CD6E88"/>
    <w:rsid w:val="00CD6F37"/>
    <w:rsid w:val="00CD6F3D"/>
    <w:rsid w:val="00CD7065"/>
    <w:rsid w:val="00CD7E72"/>
    <w:rsid w:val="00CE1B59"/>
    <w:rsid w:val="00CE22D7"/>
    <w:rsid w:val="00CE29C8"/>
    <w:rsid w:val="00CE2B96"/>
    <w:rsid w:val="00CE2BB2"/>
    <w:rsid w:val="00CE3285"/>
    <w:rsid w:val="00CE4161"/>
    <w:rsid w:val="00CE5751"/>
    <w:rsid w:val="00CE59E2"/>
    <w:rsid w:val="00CE5E8A"/>
    <w:rsid w:val="00CE5F66"/>
    <w:rsid w:val="00CE6327"/>
    <w:rsid w:val="00CE7661"/>
    <w:rsid w:val="00CE7E7C"/>
    <w:rsid w:val="00CF0584"/>
    <w:rsid w:val="00CF0961"/>
    <w:rsid w:val="00CF0E2F"/>
    <w:rsid w:val="00CF1258"/>
    <w:rsid w:val="00CF147F"/>
    <w:rsid w:val="00CF2866"/>
    <w:rsid w:val="00CF2AD3"/>
    <w:rsid w:val="00CF3328"/>
    <w:rsid w:val="00CF3612"/>
    <w:rsid w:val="00CF382F"/>
    <w:rsid w:val="00CF41E7"/>
    <w:rsid w:val="00CF42D0"/>
    <w:rsid w:val="00CF47F0"/>
    <w:rsid w:val="00CF4AEB"/>
    <w:rsid w:val="00CF4BF6"/>
    <w:rsid w:val="00CF4CEE"/>
    <w:rsid w:val="00CF54C6"/>
    <w:rsid w:val="00CF5B5D"/>
    <w:rsid w:val="00CF5F0C"/>
    <w:rsid w:val="00CF6310"/>
    <w:rsid w:val="00CF6F19"/>
    <w:rsid w:val="00CF7102"/>
    <w:rsid w:val="00D0017B"/>
    <w:rsid w:val="00D006F7"/>
    <w:rsid w:val="00D00D96"/>
    <w:rsid w:val="00D00E36"/>
    <w:rsid w:val="00D00F47"/>
    <w:rsid w:val="00D01281"/>
    <w:rsid w:val="00D025EE"/>
    <w:rsid w:val="00D029D7"/>
    <w:rsid w:val="00D034E2"/>
    <w:rsid w:val="00D03604"/>
    <w:rsid w:val="00D037D3"/>
    <w:rsid w:val="00D03E34"/>
    <w:rsid w:val="00D04D17"/>
    <w:rsid w:val="00D05295"/>
    <w:rsid w:val="00D052D5"/>
    <w:rsid w:val="00D057C0"/>
    <w:rsid w:val="00D0603A"/>
    <w:rsid w:val="00D06733"/>
    <w:rsid w:val="00D075A6"/>
    <w:rsid w:val="00D102BD"/>
    <w:rsid w:val="00D10747"/>
    <w:rsid w:val="00D119C8"/>
    <w:rsid w:val="00D12315"/>
    <w:rsid w:val="00D13089"/>
    <w:rsid w:val="00D13B12"/>
    <w:rsid w:val="00D1419B"/>
    <w:rsid w:val="00D14366"/>
    <w:rsid w:val="00D146D9"/>
    <w:rsid w:val="00D159DB"/>
    <w:rsid w:val="00D15A73"/>
    <w:rsid w:val="00D15EA8"/>
    <w:rsid w:val="00D16446"/>
    <w:rsid w:val="00D16FB5"/>
    <w:rsid w:val="00D179B4"/>
    <w:rsid w:val="00D17E70"/>
    <w:rsid w:val="00D2047B"/>
    <w:rsid w:val="00D2061A"/>
    <w:rsid w:val="00D20E86"/>
    <w:rsid w:val="00D210F5"/>
    <w:rsid w:val="00D21353"/>
    <w:rsid w:val="00D22B39"/>
    <w:rsid w:val="00D22C98"/>
    <w:rsid w:val="00D235FA"/>
    <w:rsid w:val="00D23773"/>
    <w:rsid w:val="00D23816"/>
    <w:rsid w:val="00D23C87"/>
    <w:rsid w:val="00D2429C"/>
    <w:rsid w:val="00D24405"/>
    <w:rsid w:val="00D24643"/>
    <w:rsid w:val="00D2492C"/>
    <w:rsid w:val="00D2685E"/>
    <w:rsid w:val="00D26FE9"/>
    <w:rsid w:val="00D27117"/>
    <w:rsid w:val="00D30BE0"/>
    <w:rsid w:val="00D32345"/>
    <w:rsid w:val="00D3258F"/>
    <w:rsid w:val="00D32900"/>
    <w:rsid w:val="00D32ACE"/>
    <w:rsid w:val="00D32C78"/>
    <w:rsid w:val="00D32D6A"/>
    <w:rsid w:val="00D33291"/>
    <w:rsid w:val="00D33754"/>
    <w:rsid w:val="00D33F7F"/>
    <w:rsid w:val="00D342AB"/>
    <w:rsid w:val="00D34343"/>
    <w:rsid w:val="00D3447B"/>
    <w:rsid w:val="00D34687"/>
    <w:rsid w:val="00D35633"/>
    <w:rsid w:val="00D369A5"/>
    <w:rsid w:val="00D36D23"/>
    <w:rsid w:val="00D36FA3"/>
    <w:rsid w:val="00D37DCB"/>
    <w:rsid w:val="00D37FF7"/>
    <w:rsid w:val="00D40457"/>
    <w:rsid w:val="00D40523"/>
    <w:rsid w:val="00D40AA5"/>
    <w:rsid w:val="00D40B77"/>
    <w:rsid w:val="00D411CF"/>
    <w:rsid w:val="00D412EB"/>
    <w:rsid w:val="00D41437"/>
    <w:rsid w:val="00D419D3"/>
    <w:rsid w:val="00D4326B"/>
    <w:rsid w:val="00D44652"/>
    <w:rsid w:val="00D45498"/>
    <w:rsid w:val="00D45C68"/>
    <w:rsid w:val="00D45EB2"/>
    <w:rsid w:val="00D46250"/>
    <w:rsid w:val="00D46317"/>
    <w:rsid w:val="00D47441"/>
    <w:rsid w:val="00D50220"/>
    <w:rsid w:val="00D50B3D"/>
    <w:rsid w:val="00D51092"/>
    <w:rsid w:val="00D5166F"/>
    <w:rsid w:val="00D51DD2"/>
    <w:rsid w:val="00D53085"/>
    <w:rsid w:val="00D53CBE"/>
    <w:rsid w:val="00D53FFB"/>
    <w:rsid w:val="00D5556A"/>
    <w:rsid w:val="00D55685"/>
    <w:rsid w:val="00D564DF"/>
    <w:rsid w:val="00D5770C"/>
    <w:rsid w:val="00D57771"/>
    <w:rsid w:val="00D60053"/>
    <w:rsid w:val="00D606EF"/>
    <w:rsid w:val="00D60B4D"/>
    <w:rsid w:val="00D612C1"/>
    <w:rsid w:val="00D615B4"/>
    <w:rsid w:val="00D615E2"/>
    <w:rsid w:val="00D61C66"/>
    <w:rsid w:val="00D62720"/>
    <w:rsid w:val="00D62775"/>
    <w:rsid w:val="00D635B7"/>
    <w:rsid w:val="00D646A9"/>
    <w:rsid w:val="00D6695B"/>
    <w:rsid w:val="00D705ED"/>
    <w:rsid w:val="00D714E0"/>
    <w:rsid w:val="00D7153E"/>
    <w:rsid w:val="00D7255C"/>
    <w:rsid w:val="00D72635"/>
    <w:rsid w:val="00D72CA2"/>
    <w:rsid w:val="00D72E9E"/>
    <w:rsid w:val="00D73C7D"/>
    <w:rsid w:val="00D74B07"/>
    <w:rsid w:val="00D753C9"/>
    <w:rsid w:val="00D7558E"/>
    <w:rsid w:val="00D75E6E"/>
    <w:rsid w:val="00D769FF"/>
    <w:rsid w:val="00D76F9F"/>
    <w:rsid w:val="00D77274"/>
    <w:rsid w:val="00D803D0"/>
    <w:rsid w:val="00D807C5"/>
    <w:rsid w:val="00D80A05"/>
    <w:rsid w:val="00D81871"/>
    <w:rsid w:val="00D81C15"/>
    <w:rsid w:val="00D81CC2"/>
    <w:rsid w:val="00D81D27"/>
    <w:rsid w:val="00D81F8C"/>
    <w:rsid w:val="00D8204C"/>
    <w:rsid w:val="00D82D68"/>
    <w:rsid w:val="00D82FAD"/>
    <w:rsid w:val="00D839D2"/>
    <w:rsid w:val="00D83D59"/>
    <w:rsid w:val="00D8412D"/>
    <w:rsid w:val="00D84710"/>
    <w:rsid w:val="00D8561F"/>
    <w:rsid w:val="00D8584D"/>
    <w:rsid w:val="00D85F8E"/>
    <w:rsid w:val="00D866CA"/>
    <w:rsid w:val="00D87025"/>
    <w:rsid w:val="00D87820"/>
    <w:rsid w:val="00D87835"/>
    <w:rsid w:val="00D8786D"/>
    <w:rsid w:val="00D90694"/>
    <w:rsid w:val="00D906C5"/>
    <w:rsid w:val="00D90C00"/>
    <w:rsid w:val="00D91E1B"/>
    <w:rsid w:val="00D91FA0"/>
    <w:rsid w:val="00D92E6E"/>
    <w:rsid w:val="00D92F96"/>
    <w:rsid w:val="00D9311B"/>
    <w:rsid w:val="00D93ACB"/>
    <w:rsid w:val="00D93EF5"/>
    <w:rsid w:val="00D9421B"/>
    <w:rsid w:val="00D965D1"/>
    <w:rsid w:val="00D973AB"/>
    <w:rsid w:val="00D974B1"/>
    <w:rsid w:val="00D976E4"/>
    <w:rsid w:val="00D97C16"/>
    <w:rsid w:val="00D97E3D"/>
    <w:rsid w:val="00DA030C"/>
    <w:rsid w:val="00DA0715"/>
    <w:rsid w:val="00DA1144"/>
    <w:rsid w:val="00DA1932"/>
    <w:rsid w:val="00DA21A6"/>
    <w:rsid w:val="00DA22BD"/>
    <w:rsid w:val="00DA2920"/>
    <w:rsid w:val="00DA2926"/>
    <w:rsid w:val="00DA2E36"/>
    <w:rsid w:val="00DA2F59"/>
    <w:rsid w:val="00DA4963"/>
    <w:rsid w:val="00DA5665"/>
    <w:rsid w:val="00DA5CC9"/>
    <w:rsid w:val="00DA5EEC"/>
    <w:rsid w:val="00DA6A4B"/>
    <w:rsid w:val="00DA6D71"/>
    <w:rsid w:val="00DA7668"/>
    <w:rsid w:val="00DA7782"/>
    <w:rsid w:val="00DB0303"/>
    <w:rsid w:val="00DB0671"/>
    <w:rsid w:val="00DB0F9C"/>
    <w:rsid w:val="00DB17F6"/>
    <w:rsid w:val="00DB1B48"/>
    <w:rsid w:val="00DB1B7E"/>
    <w:rsid w:val="00DB2029"/>
    <w:rsid w:val="00DB22CD"/>
    <w:rsid w:val="00DB2947"/>
    <w:rsid w:val="00DB2982"/>
    <w:rsid w:val="00DB2A03"/>
    <w:rsid w:val="00DB31FD"/>
    <w:rsid w:val="00DB3FDB"/>
    <w:rsid w:val="00DB40E4"/>
    <w:rsid w:val="00DB4528"/>
    <w:rsid w:val="00DB475B"/>
    <w:rsid w:val="00DB5143"/>
    <w:rsid w:val="00DB52AA"/>
    <w:rsid w:val="00DB55AB"/>
    <w:rsid w:val="00DB6361"/>
    <w:rsid w:val="00DB7101"/>
    <w:rsid w:val="00DC0459"/>
    <w:rsid w:val="00DC04CD"/>
    <w:rsid w:val="00DC0E54"/>
    <w:rsid w:val="00DC14A7"/>
    <w:rsid w:val="00DC2361"/>
    <w:rsid w:val="00DC28CE"/>
    <w:rsid w:val="00DC294F"/>
    <w:rsid w:val="00DC2ECF"/>
    <w:rsid w:val="00DC2F33"/>
    <w:rsid w:val="00DC3049"/>
    <w:rsid w:val="00DC32DB"/>
    <w:rsid w:val="00DC3C73"/>
    <w:rsid w:val="00DC453E"/>
    <w:rsid w:val="00DC4911"/>
    <w:rsid w:val="00DC4B98"/>
    <w:rsid w:val="00DC5D03"/>
    <w:rsid w:val="00DC6453"/>
    <w:rsid w:val="00DD08A3"/>
    <w:rsid w:val="00DD08CD"/>
    <w:rsid w:val="00DD0B90"/>
    <w:rsid w:val="00DD0F82"/>
    <w:rsid w:val="00DD201B"/>
    <w:rsid w:val="00DD243B"/>
    <w:rsid w:val="00DD2463"/>
    <w:rsid w:val="00DD2514"/>
    <w:rsid w:val="00DD3331"/>
    <w:rsid w:val="00DD44AA"/>
    <w:rsid w:val="00DD4A81"/>
    <w:rsid w:val="00DD587E"/>
    <w:rsid w:val="00DD6060"/>
    <w:rsid w:val="00DD65D4"/>
    <w:rsid w:val="00DD6F41"/>
    <w:rsid w:val="00DD6FA6"/>
    <w:rsid w:val="00DD705F"/>
    <w:rsid w:val="00DD77FA"/>
    <w:rsid w:val="00DE03EF"/>
    <w:rsid w:val="00DE0647"/>
    <w:rsid w:val="00DE084C"/>
    <w:rsid w:val="00DE11C9"/>
    <w:rsid w:val="00DE19C0"/>
    <w:rsid w:val="00DE2309"/>
    <w:rsid w:val="00DE230B"/>
    <w:rsid w:val="00DE26C7"/>
    <w:rsid w:val="00DE2D2A"/>
    <w:rsid w:val="00DE3399"/>
    <w:rsid w:val="00DE3A09"/>
    <w:rsid w:val="00DE4A4A"/>
    <w:rsid w:val="00DE4CEE"/>
    <w:rsid w:val="00DE54FC"/>
    <w:rsid w:val="00DE5D6B"/>
    <w:rsid w:val="00DE6032"/>
    <w:rsid w:val="00DE7B59"/>
    <w:rsid w:val="00DE7D96"/>
    <w:rsid w:val="00DF04A6"/>
    <w:rsid w:val="00DF0A87"/>
    <w:rsid w:val="00DF14D2"/>
    <w:rsid w:val="00DF19EA"/>
    <w:rsid w:val="00DF1C11"/>
    <w:rsid w:val="00DF1EA8"/>
    <w:rsid w:val="00DF2E56"/>
    <w:rsid w:val="00DF39E8"/>
    <w:rsid w:val="00DF3C5B"/>
    <w:rsid w:val="00DF3CCE"/>
    <w:rsid w:val="00DF3D32"/>
    <w:rsid w:val="00DF47BC"/>
    <w:rsid w:val="00DF50B7"/>
    <w:rsid w:val="00DF5733"/>
    <w:rsid w:val="00DF5897"/>
    <w:rsid w:val="00DF6084"/>
    <w:rsid w:val="00DF617E"/>
    <w:rsid w:val="00DF7902"/>
    <w:rsid w:val="00E002FC"/>
    <w:rsid w:val="00E00792"/>
    <w:rsid w:val="00E007F3"/>
    <w:rsid w:val="00E02574"/>
    <w:rsid w:val="00E02954"/>
    <w:rsid w:val="00E03E30"/>
    <w:rsid w:val="00E0421D"/>
    <w:rsid w:val="00E0421F"/>
    <w:rsid w:val="00E04350"/>
    <w:rsid w:val="00E04535"/>
    <w:rsid w:val="00E04662"/>
    <w:rsid w:val="00E049F3"/>
    <w:rsid w:val="00E04E2D"/>
    <w:rsid w:val="00E04FEF"/>
    <w:rsid w:val="00E04FFF"/>
    <w:rsid w:val="00E052A2"/>
    <w:rsid w:val="00E053FE"/>
    <w:rsid w:val="00E062C1"/>
    <w:rsid w:val="00E0638D"/>
    <w:rsid w:val="00E0663A"/>
    <w:rsid w:val="00E0692E"/>
    <w:rsid w:val="00E06A05"/>
    <w:rsid w:val="00E06B6E"/>
    <w:rsid w:val="00E0736E"/>
    <w:rsid w:val="00E10AFC"/>
    <w:rsid w:val="00E11CF6"/>
    <w:rsid w:val="00E11F2E"/>
    <w:rsid w:val="00E1266C"/>
    <w:rsid w:val="00E127B8"/>
    <w:rsid w:val="00E129A8"/>
    <w:rsid w:val="00E134E6"/>
    <w:rsid w:val="00E14A70"/>
    <w:rsid w:val="00E15287"/>
    <w:rsid w:val="00E16503"/>
    <w:rsid w:val="00E167C6"/>
    <w:rsid w:val="00E16ECF"/>
    <w:rsid w:val="00E20B1D"/>
    <w:rsid w:val="00E2126C"/>
    <w:rsid w:val="00E2138B"/>
    <w:rsid w:val="00E219F5"/>
    <w:rsid w:val="00E220B4"/>
    <w:rsid w:val="00E225FF"/>
    <w:rsid w:val="00E22817"/>
    <w:rsid w:val="00E2306E"/>
    <w:rsid w:val="00E234EB"/>
    <w:rsid w:val="00E2390E"/>
    <w:rsid w:val="00E23E7A"/>
    <w:rsid w:val="00E24109"/>
    <w:rsid w:val="00E24452"/>
    <w:rsid w:val="00E244CA"/>
    <w:rsid w:val="00E2504E"/>
    <w:rsid w:val="00E25973"/>
    <w:rsid w:val="00E2600F"/>
    <w:rsid w:val="00E26669"/>
    <w:rsid w:val="00E266BA"/>
    <w:rsid w:val="00E2698A"/>
    <w:rsid w:val="00E26D7C"/>
    <w:rsid w:val="00E2772A"/>
    <w:rsid w:val="00E2799D"/>
    <w:rsid w:val="00E27A3D"/>
    <w:rsid w:val="00E30449"/>
    <w:rsid w:val="00E30C5B"/>
    <w:rsid w:val="00E31198"/>
    <w:rsid w:val="00E31B0E"/>
    <w:rsid w:val="00E31B63"/>
    <w:rsid w:val="00E33725"/>
    <w:rsid w:val="00E33789"/>
    <w:rsid w:val="00E33E5F"/>
    <w:rsid w:val="00E3443D"/>
    <w:rsid w:val="00E344FA"/>
    <w:rsid w:val="00E349DA"/>
    <w:rsid w:val="00E34B53"/>
    <w:rsid w:val="00E35017"/>
    <w:rsid w:val="00E351DF"/>
    <w:rsid w:val="00E3600A"/>
    <w:rsid w:val="00E365D9"/>
    <w:rsid w:val="00E3696F"/>
    <w:rsid w:val="00E36B6A"/>
    <w:rsid w:val="00E36E17"/>
    <w:rsid w:val="00E371B1"/>
    <w:rsid w:val="00E3799A"/>
    <w:rsid w:val="00E37ADF"/>
    <w:rsid w:val="00E407DF"/>
    <w:rsid w:val="00E40BE8"/>
    <w:rsid w:val="00E40FDF"/>
    <w:rsid w:val="00E411D8"/>
    <w:rsid w:val="00E41A03"/>
    <w:rsid w:val="00E41B44"/>
    <w:rsid w:val="00E42305"/>
    <w:rsid w:val="00E42524"/>
    <w:rsid w:val="00E42BAA"/>
    <w:rsid w:val="00E43563"/>
    <w:rsid w:val="00E43F2D"/>
    <w:rsid w:val="00E449B4"/>
    <w:rsid w:val="00E45284"/>
    <w:rsid w:val="00E45700"/>
    <w:rsid w:val="00E457E5"/>
    <w:rsid w:val="00E45A9F"/>
    <w:rsid w:val="00E461A5"/>
    <w:rsid w:val="00E46FF6"/>
    <w:rsid w:val="00E47F96"/>
    <w:rsid w:val="00E50407"/>
    <w:rsid w:val="00E50845"/>
    <w:rsid w:val="00E50995"/>
    <w:rsid w:val="00E509B9"/>
    <w:rsid w:val="00E50CC5"/>
    <w:rsid w:val="00E50E6D"/>
    <w:rsid w:val="00E51221"/>
    <w:rsid w:val="00E5137E"/>
    <w:rsid w:val="00E5242E"/>
    <w:rsid w:val="00E52D98"/>
    <w:rsid w:val="00E5304A"/>
    <w:rsid w:val="00E531D2"/>
    <w:rsid w:val="00E5451F"/>
    <w:rsid w:val="00E54A5E"/>
    <w:rsid w:val="00E54B11"/>
    <w:rsid w:val="00E54F58"/>
    <w:rsid w:val="00E552B0"/>
    <w:rsid w:val="00E557A7"/>
    <w:rsid w:val="00E55E86"/>
    <w:rsid w:val="00E56703"/>
    <w:rsid w:val="00E573F8"/>
    <w:rsid w:val="00E62D18"/>
    <w:rsid w:val="00E62DFF"/>
    <w:rsid w:val="00E62FB5"/>
    <w:rsid w:val="00E63393"/>
    <w:rsid w:val="00E63570"/>
    <w:rsid w:val="00E64162"/>
    <w:rsid w:val="00E6592B"/>
    <w:rsid w:val="00E66063"/>
    <w:rsid w:val="00E663DF"/>
    <w:rsid w:val="00E675D7"/>
    <w:rsid w:val="00E67ECF"/>
    <w:rsid w:val="00E70E4A"/>
    <w:rsid w:val="00E712D1"/>
    <w:rsid w:val="00E71875"/>
    <w:rsid w:val="00E72209"/>
    <w:rsid w:val="00E72644"/>
    <w:rsid w:val="00E72955"/>
    <w:rsid w:val="00E72AAA"/>
    <w:rsid w:val="00E72CA5"/>
    <w:rsid w:val="00E737E4"/>
    <w:rsid w:val="00E7394E"/>
    <w:rsid w:val="00E73EBE"/>
    <w:rsid w:val="00E751F5"/>
    <w:rsid w:val="00E75EE8"/>
    <w:rsid w:val="00E7616B"/>
    <w:rsid w:val="00E76729"/>
    <w:rsid w:val="00E7707E"/>
    <w:rsid w:val="00E7736E"/>
    <w:rsid w:val="00E773BA"/>
    <w:rsid w:val="00E77A5D"/>
    <w:rsid w:val="00E77D56"/>
    <w:rsid w:val="00E81119"/>
    <w:rsid w:val="00E81470"/>
    <w:rsid w:val="00E8252F"/>
    <w:rsid w:val="00E838C1"/>
    <w:rsid w:val="00E83CE6"/>
    <w:rsid w:val="00E84CC3"/>
    <w:rsid w:val="00E84FA2"/>
    <w:rsid w:val="00E866BF"/>
    <w:rsid w:val="00E86DFB"/>
    <w:rsid w:val="00E87492"/>
    <w:rsid w:val="00E879FD"/>
    <w:rsid w:val="00E87A9E"/>
    <w:rsid w:val="00E87F93"/>
    <w:rsid w:val="00E9010B"/>
    <w:rsid w:val="00E90344"/>
    <w:rsid w:val="00E90891"/>
    <w:rsid w:val="00E90D13"/>
    <w:rsid w:val="00E9145B"/>
    <w:rsid w:val="00E91691"/>
    <w:rsid w:val="00E916FD"/>
    <w:rsid w:val="00E91CCB"/>
    <w:rsid w:val="00E91E3F"/>
    <w:rsid w:val="00E92076"/>
    <w:rsid w:val="00E933C4"/>
    <w:rsid w:val="00E93540"/>
    <w:rsid w:val="00E93DB0"/>
    <w:rsid w:val="00E9420B"/>
    <w:rsid w:val="00E94545"/>
    <w:rsid w:val="00E94B97"/>
    <w:rsid w:val="00E9547C"/>
    <w:rsid w:val="00E956D8"/>
    <w:rsid w:val="00E960C8"/>
    <w:rsid w:val="00E9634F"/>
    <w:rsid w:val="00E96626"/>
    <w:rsid w:val="00E96778"/>
    <w:rsid w:val="00E9750F"/>
    <w:rsid w:val="00E97847"/>
    <w:rsid w:val="00E97A44"/>
    <w:rsid w:val="00E97EEE"/>
    <w:rsid w:val="00EA0ACC"/>
    <w:rsid w:val="00EA0F16"/>
    <w:rsid w:val="00EA1024"/>
    <w:rsid w:val="00EA3FE9"/>
    <w:rsid w:val="00EA4143"/>
    <w:rsid w:val="00EA4845"/>
    <w:rsid w:val="00EA5B3E"/>
    <w:rsid w:val="00EA6E50"/>
    <w:rsid w:val="00EA7589"/>
    <w:rsid w:val="00EA7FA0"/>
    <w:rsid w:val="00EB03BA"/>
    <w:rsid w:val="00EB03DD"/>
    <w:rsid w:val="00EB116D"/>
    <w:rsid w:val="00EB1171"/>
    <w:rsid w:val="00EB1F0B"/>
    <w:rsid w:val="00EB22F5"/>
    <w:rsid w:val="00EB2419"/>
    <w:rsid w:val="00EB25DB"/>
    <w:rsid w:val="00EB2C55"/>
    <w:rsid w:val="00EB304F"/>
    <w:rsid w:val="00EB3DE6"/>
    <w:rsid w:val="00EB5BCD"/>
    <w:rsid w:val="00EB5EF8"/>
    <w:rsid w:val="00EB674E"/>
    <w:rsid w:val="00EB6911"/>
    <w:rsid w:val="00EB721A"/>
    <w:rsid w:val="00EB7495"/>
    <w:rsid w:val="00EB7963"/>
    <w:rsid w:val="00EB7F1D"/>
    <w:rsid w:val="00EC013A"/>
    <w:rsid w:val="00EC0D9C"/>
    <w:rsid w:val="00EC0F02"/>
    <w:rsid w:val="00EC16DB"/>
    <w:rsid w:val="00EC1F95"/>
    <w:rsid w:val="00EC2386"/>
    <w:rsid w:val="00EC2B8B"/>
    <w:rsid w:val="00EC2E0E"/>
    <w:rsid w:val="00EC345A"/>
    <w:rsid w:val="00EC467B"/>
    <w:rsid w:val="00EC52EE"/>
    <w:rsid w:val="00EC6996"/>
    <w:rsid w:val="00EC6C37"/>
    <w:rsid w:val="00EC6D7F"/>
    <w:rsid w:val="00EC742F"/>
    <w:rsid w:val="00EC7D4B"/>
    <w:rsid w:val="00ED009F"/>
    <w:rsid w:val="00ED041D"/>
    <w:rsid w:val="00ED0626"/>
    <w:rsid w:val="00ED0CCC"/>
    <w:rsid w:val="00ED0CDD"/>
    <w:rsid w:val="00ED0DF0"/>
    <w:rsid w:val="00ED2786"/>
    <w:rsid w:val="00ED2901"/>
    <w:rsid w:val="00ED312C"/>
    <w:rsid w:val="00ED3AF6"/>
    <w:rsid w:val="00ED401C"/>
    <w:rsid w:val="00ED4EF4"/>
    <w:rsid w:val="00ED5A8A"/>
    <w:rsid w:val="00ED5B82"/>
    <w:rsid w:val="00ED5E6E"/>
    <w:rsid w:val="00ED65D5"/>
    <w:rsid w:val="00ED69C6"/>
    <w:rsid w:val="00ED7994"/>
    <w:rsid w:val="00ED7BA6"/>
    <w:rsid w:val="00EE061E"/>
    <w:rsid w:val="00EE0A8A"/>
    <w:rsid w:val="00EE11D7"/>
    <w:rsid w:val="00EE17C1"/>
    <w:rsid w:val="00EE1879"/>
    <w:rsid w:val="00EE1A7C"/>
    <w:rsid w:val="00EE2135"/>
    <w:rsid w:val="00EE2BE5"/>
    <w:rsid w:val="00EE4608"/>
    <w:rsid w:val="00EE508B"/>
    <w:rsid w:val="00EE5126"/>
    <w:rsid w:val="00EE579A"/>
    <w:rsid w:val="00EE647C"/>
    <w:rsid w:val="00EE667D"/>
    <w:rsid w:val="00EE676D"/>
    <w:rsid w:val="00EE729A"/>
    <w:rsid w:val="00EE7A33"/>
    <w:rsid w:val="00EE7E50"/>
    <w:rsid w:val="00EF078D"/>
    <w:rsid w:val="00EF0E75"/>
    <w:rsid w:val="00EF11A9"/>
    <w:rsid w:val="00EF1250"/>
    <w:rsid w:val="00EF14F9"/>
    <w:rsid w:val="00EF1BE1"/>
    <w:rsid w:val="00EF2328"/>
    <w:rsid w:val="00EF29D3"/>
    <w:rsid w:val="00EF2DF0"/>
    <w:rsid w:val="00EF2ED7"/>
    <w:rsid w:val="00EF2F4F"/>
    <w:rsid w:val="00EF55A1"/>
    <w:rsid w:val="00EF7228"/>
    <w:rsid w:val="00F0079D"/>
    <w:rsid w:val="00F00917"/>
    <w:rsid w:val="00F0106F"/>
    <w:rsid w:val="00F012BA"/>
    <w:rsid w:val="00F0255A"/>
    <w:rsid w:val="00F02705"/>
    <w:rsid w:val="00F02A7D"/>
    <w:rsid w:val="00F02AA7"/>
    <w:rsid w:val="00F03283"/>
    <w:rsid w:val="00F032DE"/>
    <w:rsid w:val="00F03596"/>
    <w:rsid w:val="00F035F0"/>
    <w:rsid w:val="00F04871"/>
    <w:rsid w:val="00F05251"/>
    <w:rsid w:val="00F05419"/>
    <w:rsid w:val="00F05956"/>
    <w:rsid w:val="00F0662A"/>
    <w:rsid w:val="00F068E9"/>
    <w:rsid w:val="00F06EFD"/>
    <w:rsid w:val="00F07690"/>
    <w:rsid w:val="00F076AF"/>
    <w:rsid w:val="00F10821"/>
    <w:rsid w:val="00F10989"/>
    <w:rsid w:val="00F10E2D"/>
    <w:rsid w:val="00F115CF"/>
    <w:rsid w:val="00F11992"/>
    <w:rsid w:val="00F119D0"/>
    <w:rsid w:val="00F1254A"/>
    <w:rsid w:val="00F1295D"/>
    <w:rsid w:val="00F12960"/>
    <w:rsid w:val="00F12AB4"/>
    <w:rsid w:val="00F1310F"/>
    <w:rsid w:val="00F13115"/>
    <w:rsid w:val="00F13235"/>
    <w:rsid w:val="00F135D5"/>
    <w:rsid w:val="00F14182"/>
    <w:rsid w:val="00F1463C"/>
    <w:rsid w:val="00F14705"/>
    <w:rsid w:val="00F14B8D"/>
    <w:rsid w:val="00F14E90"/>
    <w:rsid w:val="00F15344"/>
    <w:rsid w:val="00F153D0"/>
    <w:rsid w:val="00F1690A"/>
    <w:rsid w:val="00F16C62"/>
    <w:rsid w:val="00F17556"/>
    <w:rsid w:val="00F176DB"/>
    <w:rsid w:val="00F20356"/>
    <w:rsid w:val="00F206E1"/>
    <w:rsid w:val="00F208A2"/>
    <w:rsid w:val="00F20ACA"/>
    <w:rsid w:val="00F214DB"/>
    <w:rsid w:val="00F215A4"/>
    <w:rsid w:val="00F22412"/>
    <w:rsid w:val="00F23058"/>
    <w:rsid w:val="00F2305C"/>
    <w:rsid w:val="00F23773"/>
    <w:rsid w:val="00F23A78"/>
    <w:rsid w:val="00F23B42"/>
    <w:rsid w:val="00F2489D"/>
    <w:rsid w:val="00F24B92"/>
    <w:rsid w:val="00F24CD2"/>
    <w:rsid w:val="00F25763"/>
    <w:rsid w:val="00F25948"/>
    <w:rsid w:val="00F25967"/>
    <w:rsid w:val="00F25D28"/>
    <w:rsid w:val="00F2607B"/>
    <w:rsid w:val="00F263BE"/>
    <w:rsid w:val="00F26AED"/>
    <w:rsid w:val="00F27314"/>
    <w:rsid w:val="00F279B7"/>
    <w:rsid w:val="00F30813"/>
    <w:rsid w:val="00F30F8A"/>
    <w:rsid w:val="00F32686"/>
    <w:rsid w:val="00F32B40"/>
    <w:rsid w:val="00F33368"/>
    <w:rsid w:val="00F34B7F"/>
    <w:rsid w:val="00F35346"/>
    <w:rsid w:val="00F3534F"/>
    <w:rsid w:val="00F35514"/>
    <w:rsid w:val="00F35737"/>
    <w:rsid w:val="00F35910"/>
    <w:rsid w:val="00F36224"/>
    <w:rsid w:val="00F36D8F"/>
    <w:rsid w:val="00F37140"/>
    <w:rsid w:val="00F37329"/>
    <w:rsid w:val="00F37372"/>
    <w:rsid w:val="00F37D04"/>
    <w:rsid w:val="00F37D74"/>
    <w:rsid w:val="00F40BF4"/>
    <w:rsid w:val="00F40F33"/>
    <w:rsid w:val="00F41449"/>
    <w:rsid w:val="00F41CC3"/>
    <w:rsid w:val="00F41F3E"/>
    <w:rsid w:val="00F42048"/>
    <w:rsid w:val="00F423E5"/>
    <w:rsid w:val="00F43D5C"/>
    <w:rsid w:val="00F43EC9"/>
    <w:rsid w:val="00F44664"/>
    <w:rsid w:val="00F44719"/>
    <w:rsid w:val="00F4486F"/>
    <w:rsid w:val="00F44D4D"/>
    <w:rsid w:val="00F45593"/>
    <w:rsid w:val="00F45F25"/>
    <w:rsid w:val="00F4637A"/>
    <w:rsid w:val="00F47C35"/>
    <w:rsid w:val="00F5075A"/>
    <w:rsid w:val="00F50C1B"/>
    <w:rsid w:val="00F50ECF"/>
    <w:rsid w:val="00F514A2"/>
    <w:rsid w:val="00F51DE4"/>
    <w:rsid w:val="00F52194"/>
    <w:rsid w:val="00F525D3"/>
    <w:rsid w:val="00F5276D"/>
    <w:rsid w:val="00F5466D"/>
    <w:rsid w:val="00F5509C"/>
    <w:rsid w:val="00F553C7"/>
    <w:rsid w:val="00F558EB"/>
    <w:rsid w:val="00F560AE"/>
    <w:rsid w:val="00F565F7"/>
    <w:rsid w:val="00F566A9"/>
    <w:rsid w:val="00F56B8F"/>
    <w:rsid w:val="00F576EF"/>
    <w:rsid w:val="00F57AF5"/>
    <w:rsid w:val="00F605E4"/>
    <w:rsid w:val="00F60705"/>
    <w:rsid w:val="00F60BE5"/>
    <w:rsid w:val="00F617EB"/>
    <w:rsid w:val="00F61E4F"/>
    <w:rsid w:val="00F62899"/>
    <w:rsid w:val="00F62A26"/>
    <w:rsid w:val="00F62C19"/>
    <w:rsid w:val="00F63124"/>
    <w:rsid w:val="00F63567"/>
    <w:rsid w:val="00F6383A"/>
    <w:rsid w:val="00F63C2F"/>
    <w:rsid w:val="00F64206"/>
    <w:rsid w:val="00F652BB"/>
    <w:rsid w:val="00F65B2D"/>
    <w:rsid w:val="00F67170"/>
    <w:rsid w:val="00F67214"/>
    <w:rsid w:val="00F701B7"/>
    <w:rsid w:val="00F70294"/>
    <w:rsid w:val="00F71018"/>
    <w:rsid w:val="00F711EB"/>
    <w:rsid w:val="00F7166F"/>
    <w:rsid w:val="00F71C20"/>
    <w:rsid w:val="00F71D25"/>
    <w:rsid w:val="00F71DD3"/>
    <w:rsid w:val="00F72D2D"/>
    <w:rsid w:val="00F74C4A"/>
    <w:rsid w:val="00F74F95"/>
    <w:rsid w:val="00F75342"/>
    <w:rsid w:val="00F753A6"/>
    <w:rsid w:val="00F75677"/>
    <w:rsid w:val="00F76013"/>
    <w:rsid w:val="00F76401"/>
    <w:rsid w:val="00F764AE"/>
    <w:rsid w:val="00F76D00"/>
    <w:rsid w:val="00F773AC"/>
    <w:rsid w:val="00F77B64"/>
    <w:rsid w:val="00F80775"/>
    <w:rsid w:val="00F808FF"/>
    <w:rsid w:val="00F80E6B"/>
    <w:rsid w:val="00F816EA"/>
    <w:rsid w:val="00F819F5"/>
    <w:rsid w:val="00F823C0"/>
    <w:rsid w:val="00F83262"/>
    <w:rsid w:val="00F83357"/>
    <w:rsid w:val="00F83E53"/>
    <w:rsid w:val="00F83F07"/>
    <w:rsid w:val="00F8417D"/>
    <w:rsid w:val="00F845B9"/>
    <w:rsid w:val="00F84621"/>
    <w:rsid w:val="00F84BAB"/>
    <w:rsid w:val="00F84DEA"/>
    <w:rsid w:val="00F85735"/>
    <w:rsid w:val="00F85E69"/>
    <w:rsid w:val="00F865BC"/>
    <w:rsid w:val="00F86649"/>
    <w:rsid w:val="00F8707A"/>
    <w:rsid w:val="00F870BA"/>
    <w:rsid w:val="00F8762E"/>
    <w:rsid w:val="00F87A60"/>
    <w:rsid w:val="00F90EFF"/>
    <w:rsid w:val="00F92004"/>
    <w:rsid w:val="00F9233C"/>
    <w:rsid w:val="00F924CB"/>
    <w:rsid w:val="00F9261D"/>
    <w:rsid w:val="00F92891"/>
    <w:rsid w:val="00F92CBA"/>
    <w:rsid w:val="00F92DC4"/>
    <w:rsid w:val="00F93176"/>
    <w:rsid w:val="00F93187"/>
    <w:rsid w:val="00F9349F"/>
    <w:rsid w:val="00F93955"/>
    <w:rsid w:val="00F93C81"/>
    <w:rsid w:val="00F93E83"/>
    <w:rsid w:val="00F94221"/>
    <w:rsid w:val="00F94805"/>
    <w:rsid w:val="00F94B62"/>
    <w:rsid w:val="00F94F50"/>
    <w:rsid w:val="00F94F8F"/>
    <w:rsid w:val="00F95A42"/>
    <w:rsid w:val="00F95BA7"/>
    <w:rsid w:val="00F96215"/>
    <w:rsid w:val="00F96800"/>
    <w:rsid w:val="00F97D04"/>
    <w:rsid w:val="00FA00DD"/>
    <w:rsid w:val="00FA117B"/>
    <w:rsid w:val="00FA11A8"/>
    <w:rsid w:val="00FA2277"/>
    <w:rsid w:val="00FA2B67"/>
    <w:rsid w:val="00FA2C33"/>
    <w:rsid w:val="00FA2FEF"/>
    <w:rsid w:val="00FA3335"/>
    <w:rsid w:val="00FA34C2"/>
    <w:rsid w:val="00FA38EC"/>
    <w:rsid w:val="00FA4661"/>
    <w:rsid w:val="00FA4911"/>
    <w:rsid w:val="00FA4ACA"/>
    <w:rsid w:val="00FA4E64"/>
    <w:rsid w:val="00FA532E"/>
    <w:rsid w:val="00FA53D0"/>
    <w:rsid w:val="00FA58FA"/>
    <w:rsid w:val="00FA697C"/>
    <w:rsid w:val="00FA6AC4"/>
    <w:rsid w:val="00FA75CD"/>
    <w:rsid w:val="00FA77A3"/>
    <w:rsid w:val="00FB07B0"/>
    <w:rsid w:val="00FB0A16"/>
    <w:rsid w:val="00FB1153"/>
    <w:rsid w:val="00FB249E"/>
    <w:rsid w:val="00FB2F62"/>
    <w:rsid w:val="00FB3190"/>
    <w:rsid w:val="00FB3554"/>
    <w:rsid w:val="00FB38AF"/>
    <w:rsid w:val="00FB3F19"/>
    <w:rsid w:val="00FB4558"/>
    <w:rsid w:val="00FB46A3"/>
    <w:rsid w:val="00FB46BD"/>
    <w:rsid w:val="00FB4852"/>
    <w:rsid w:val="00FB5103"/>
    <w:rsid w:val="00FB587A"/>
    <w:rsid w:val="00FB590B"/>
    <w:rsid w:val="00FB64D0"/>
    <w:rsid w:val="00FB6992"/>
    <w:rsid w:val="00FB6E07"/>
    <w:rsid w:val="00FB6F10"/>
    <w:rsid w:val="00FB729B"/>
    <w:rsid w:val="00FB74FE"/>
    <w:rsid w:val="00FB7981"/>
    <w:rsid w:val="00FB79E0"/>
    <w:rsid w:val="00FB7C25"/>
    <w:rsid w:val="00FC046D"/>
    <w:rsid w:val="00FC0632"/>
    <w:rsid w:val="00FC072C"/>
    <w:rsid w:val="00FC1673"/>
    <w:rsid w:val="00FC1680"/>
    <w:rsid w:val="00FC1BF6"/>
    <w:rsid w:val="00FC2217"/>
    <w:rsid w:val="00FC2421"/>
    <w:rsid w:val="00FC2475"/>
    <w:rsid w:val="00FC27A4"/>
    <w:rsid w:val="00FC3F7E"/>
    <w:rsid w:val="00FC415E"/>
    <w:rsid w:val="00FC45F4"/>
    <w:rsid w:val="00FC5C8A"/>
    <w:rsid w:val="00FC5F5B"/>
    <w:rsid w:val="00FC63F1"/>
    <w:rsid w:val="00FC6AC5"/>
    <w:rsid w:val="00FC7BAE"/>
    <w:rsid w:val="00FC7E52"/>
    <w:rsid w:val="00FD0FA3"/>
    <w:rsid w:val="00FD1644"/>
    <w:rsid w:val="00FD1CCF"/>
    <w:rsid w:val="00FD2BF9"/>
    <w:rsid w:val="00FD3068"/>
    <w:rsid w:val="00FD38C0"/>
    <w:rsid w:val="00FD39A5"/>
    <w:rsid w:val="00FD4209"/>
    <w:rsid w:val="00FD4A11"/>
    <w:rsid w:val="00FD4A3C"/>
    <w:rsid w:val="00FD4F9C"/>
    <w:rsid w:val="00FD5428"/>
    <w:rsid w:val="00FD5593"/>
    <w:rsid w:val="00FD5AF4"/>
    <w:rsid w:val="00FD5D3F"/>
    <w:rsid w:val="00FD5FAC"/>
    <w:rsid w:val="00FD631C"/>
    <w:rsid w:val="00FD63E0"/>
    <w:rsid w:val="00FD6DCF"/>
    <w:rsid w:val="00FD720D"/>
    <w:rsid w:val="00FD7885"/>
    <w:rsid w:val="00FD7C14"/>
    <w:rsid w:val="00FE0012"/>
    <w:rsid w:val="00FE0021"/>
    <w:rsid w:val="00FE150B"/>
    <w:rsid w:val="00FE2BDB"/>
    <w:rsid w:val="00FE3E97"/>
    <w:rsid w:val="00FE4252"/>
    <w:rsid w:val="00FE4EC8"/>
    <w:rsid w:val="00FE5766"/>
    <w:rsid w:val="00FE5B9A"/>
    <w:rsid w:val="00FE5E93"/>
    <w:rsid w:val="00FE624F"/>
    <w:rsid w:val="00FE6EB1"/>
    <w:rsid w:val="00FE70D7"/>
    <w:rsid w:val="00FE7846"/>
    <w:rsid w:val="00FE7A67"/>
    <w:rsid w:val="00FF0265"/>
    <w:rsid w:val="00FF060D"/>
    <w:rsid w:val="00FF06D0"/>
    <w:rsid w:val="00FF075E"/>
    <w:rsid w:val="00FF0ED9"/>
    <w:rsid w:val="00FF23E3"/>
    <w:rsid w:val="00FF2A6F"/>
    <w:rsid w:val="00FF2AAE"/>
    <w:rsid w:val="00FF3DE5"/>
    <w:rsid w:val="00FF4EB8"/>
    <w:rsid w:val="00FF5603"/>
    <w:rsid w:val="00FF5C56"/>
    <w:rsid w:val="00FF5D9B"/>
    <w:rsid w:val="00FF6CAF"/>
    <w:rsid w:val="00FF6E9C"/>
    <w:rsid w:val="00FF7035"/>
    <w:rsid w:val="00FF7C8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qFormat="1"/>
    <w:lsdException w:name="heading 5" w:uiPriority="0"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caption" w:uiPriority="0" w:qFormat="1"/>
    <w:lsdException w:name="page number" w:uiPriority="0"/>
    <w:lsdException w:name="Title" w:semiHidden="0" w:unhideWhenUsed="0" w:qFormat="1"/>
    <w:lsdException w:name="Default Paragraph Font" w:uiPriority="1"/>
    <w:lsdException w:name="Body Text" w:uiPriority="0"/>
    <w:lsdException w:name="Body Text Indent" w:uiPriority="0"/>
    <w:lsdException w:name="Subtitle" w:semiHidden="0" w:unhideWhenUsed="0" w:qFormat="1"/>
    <w:lsdException w:name="Body Text 2" w:uiPriority="0"/>
    <w:lsdException w:name="Strong" w:semiHidden="0" w:uiPriority="22" w:unhideWhenUsed="0" w:qFormat="1"/>
    <w:lsdException w:name="Emphasis" w:semiHidden="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B64763"/>
    <w:pPr>
      <w:spacing w:after="200" w:line="276" w:lineRule="auto"/>
    </w:pPr>
    <w:rPr>
      <w:rFonts w:ascii="Calibri" w:hAnsi="Calibri"/>
      <w:sz w:val="22"/>
      <w:szCs w:val="22"/>
      <w:lang w:eastAsia="en-US"/>
    </w:rPr>
  </w:style>
  <w:style w:type="paragraph" w:styleId="13">
    <w:name w:val="heading 1"/>
    <w:aliases w:val="Заголовок 1 Знак Знак,Заголовок 1 Знак Знак Знак"/>
    <w:basedOn w:val="a3"/>
    <w:next w:val="a3"/>
    <w:link w:val="14"/>
    <w:uiPriority w:val="9"/>
    <w:qFormat/>
    <w:rsid w:val="009F2D6A"/>
    <w:pPr>
      <w:keepNext/>
      <w:spacing w:before="240" w:after="60" w:line="240" w:lineRule="auto"/>
      <w:outlineLvl w:val="0"/>
    </w:pPr>
    <w:rPr>
      <w:rFonts w:ascii="Arial" w:eastAsia="Times New Roman" w:hAnsi="Arial" w:cs="Arial"/>
      <w:b/>
      <w:bCs/>
      <w:kern w:val="32"/>
      <w:sz w:val="32"/>
      <w:szCs w:val="32"/>
      <w:lang w:eastAsia="ru-RU"/>
    </w:rPr>
  </w:style>
  <w:style w:type="paragraph" w:styleId="20">
    <w:name w:val="heading 2"/>
    <w:aliases w:val="Знак2 Знак"/>
    <w:basedOn w:val="a3"/>
    <w:next w:val="a3"/>
    <w:link w:val="21"/>
    <w:uiPriority w:val="9"/>
    <w:unhideWhenUsed/>
    <w:qFormat/>
    <w:rsid w:val="00706662"/>
    <w:pPr>
      <w:keepNext/>
      <w:keepLines/>
      <w:spacing w:before="200" w:after="0"/>
      <w:outlineLvl w:val="1"/>
    </w:pPr>
    <w:rPr>
      <w:rFonts w:ascii="Cambria" w:eastAsia="Times New Roman" w:hAnsi="Cambria"/>
      <w:b/>
      <w:bCs/>
      <w:color w:val="4F81BD"/>
      <w:sz w:val="26"/>
      <w:szCs w:val="26"/>
    </w:rPr>
  </w:style>
  <w:style w:type="paragraph" w:styleId="3">
    <w:name w:val="heading 3"/>
    <w:aliases w:val="Знак3 Знак"/>
    <w:basedOn w:val="a3"/>
    <w:next w:val="a3"/>
    <w:link w:val="30"/>
    <w:uiPriority w:val="9"/>
    <w:unhideWhenUsed/>
    <w:qFormat/>
    <w:rsid w:val="00706662"/>
    <w:pPr>
      <w:keepNext/>
      <w:keepLines/>
      <w:spacing w:before="200" w:after="0"/>
      <w:outlineLvl w:val="2"/>
    </w:pPr>
    <w:rPr>
      <w:rFonts w:ascii="Cambria" w:eastAsia="Times New Roman" w:hAnsi="Cambria"/>
      <w:b/>
      <w:bCs/>
      <w:color w:val="4F81BD"/>
    </w:rPr>
  </w:style>
  <w:style w:type="paragraph" w:styleId="4">
    <w:name w:val="heading 4"/>
    <w:basedOn w:val="a3"/>
    <w:next w:val="a3"/>
    <w:link w:val="40"/>
    <w:uiPriority w:val="99"/>
    <w:unhideWhenUsed/>
    <w:qFormat/>
    <w:rsid w:val="00706662"/>
    <w:pPr>
      <w:keepNext/>
      <w:keepLines/>
      <w:spacing w:before="200" w:after="0"/>
      <w:outlineLvl w:val="3"/>
    </w:pPr>
    <w:rPr>
      <w:rFonts w:ascii="Cambria" w:eastAsia="Times New Roman" w:hAnsi="Cambria"/>
      <w:b/>
      <w:bCs/>
      <w:i/>
      <w:iCs/>
      <w:color w:val="4F81BD"/>
    </w:rPr>
  </w:style>
  <w:style w:type="paragraph" w:styleId="5">
    <w:name w:val="heading 5"/>
    <w:basedOn w:val="a3"/>
    <w:next w:val="a3"/>
    <w:link w:val="50"/>
    <w:qFormat/>
    <w:rsid w:val="0044466E"/>
    <w:pPr>
      <w:spacing w:before="240" w:after="60" w:line="240" w:lineRule="auto"/>
      <w:ind w:firstLine="709"/>
      <w:outlineLvl w:val="4"/>
    </w:pPr>
    <w:rPr>
      <w:rFonts w:ascii="Times New Roman" w:eastAsia="Times New Roman" w:hAnsi="Times New Roman"/>
      <w:b/>
      <w:bCs/>
      <w:i/>
      <w:iCs/>
      <w:sz w:val="26"/>
      <w:szCs w:val="26"/>
      <w:lang w:eastAsia="ru-RU"/>
    </w:rPr>
  </w:style>
  <w:style w:type="paragraph" w:styleId="6">
    <w:name w:val="heading 6"/>
    <w:basedOn w:val="a3"/>
    <w:next w:val="a3"/>
    <w:link w:val="60"/>
    <w:uiPriority w:val="99"/>
    <w:qFormat/>
    <w:rsid w:val="0044466E"/>
    <w:pPr>
      <w:spacing w:before="240" w:after="60" w:line="240" w:lineRule="auto"/>
      <w:ind w:firstLine="709"/>
      <w:outlineLvl w:val="5"/>
    </w:pPr>
    <w:rPr>
      <w:rFonts w:ascii="Times New Roman" w:eastAsia="Times New Roman" w:hAnsi="Times New Roman"/>
      <w:b/>
      <w:bCs/>
      <w:lang w:eastAsia="ru-RU"/>
    </w:rPr>
  </w:style>
  <w:style w:type="paragraph" w:styleId="7">
    <w:name w:val="heading 7"/>
    <w:basedOn w:val="a3"/>
    <w:next w:val="a3"/>
    <w:link w:val="70"/>
    <w:uiPriority w:val="99"/>
    <w:qFormat/>
    <w:rsid w:val="00BD5AA7"/>
    <w:pPr>
      <w:spacing w:before="240" w:after="60" w:line="240" w:lineRule="auto"/>
      <w:ind w:firstLine="709"/>
      <w:jc w:val="both"/>
      <w:outlineLvl w:val="6"/>
    </w:pPr>
    <w:rPr>
      <w:rFonts w:eastAsia="Times New Roman"/>
      <w:sz w:val="24"/>
      <w:szCs w:val="24"/>
      <w:lang w:eastAsia="ru-RU"/>
    </w:rPr>
  </w:style>
  <w:style w:type="paragraph" w:styleId="8">
    <w:name w:val="heading 8"/>
    <w:basedOn w:val="a3"/>
    <w:next w:val="a3"/>
    <w:link w:val="80"/>
    <w:uiPriority w:val="99"/>
    <w:qFormat/>
    <w:rsid w:val="00F10989"/>
    <w:pPr>
      <w:keepNext/>
      <w:keepLines/>
      <w:spacing w:before="200" w:after="0"/>
      <w:outlineLvl w:val="7"/>
    </w:pPr>
    <w:rPr>
      <w:rFonts w:ascii="Cambria" w:eastAsia="Times New Roman" w:hAnsi="Cambria"/>
      <w:color w:val="404040"/>
      <w:sz w:val="20"/>
      <w:szCs w:val="20"/>
    </w:rPr>
  </w:style>
  <w:style w:type="paragraph" w:styleId="9">
    <w:name w:val="heading 9"/>
    <w:basedOn w:val="a3"/>
    <w:next w:val="a3"/>
    <w:link w:val="90"/>
    <w:uiPriority w:val="99"/>
    <w:qFormat/>
    <w:rsid w:val="009F2D6A"/>
    <w:pPr>
      <w:spacing w:before="240" w:after="60" w:line="240" w:lineRule="auto"/>
      <w:outlineLvl w:val="8"/>
    </w:pPr>
    <w:rPr>
      <w:rFonts w:ascii="Arial" w:eastAsia="Times New Roman" w:hAnsi="Arial" w:cs="Arial"/>
      <w:lang w:eastAsia="ru-RU"/>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4">
    <w:name w:val="Заголовок 1 Знак"/>
    <w:aliases w:val="Заголовок 1 Знак Знак Знак1,Заголовок 1 Знак Знак Знак Знак1"/>
    <w:basedOn w:val="a4"/>
    <w:link w:val="13"/>
    <w:uiPriority w:val="9"/>
    <w:rsid w:val="009F2D6A"/>
    <w:rPr>
      <w:rFonts w:ascii="Arial" w:eastAsia="Times New Roman" w:hAnsi="Arial" w:cs="Arial"/>
      <w:b/>
      <w:bCs/>
      <w:kern w:val="32"/>
      <w:sz w:val="32"/>
      <w:szCs w:val="32"/>
      <w:lang w:eastAsia="ru-RU"/>
    </w:rPr>
  </w:style>
  <w:style w:type="character" w:customStyle="1" w:styleId="21">
    <w:name w:val="Заголовок 2 Знак"/>
    <w:aliases w:val="Знак2 Знак Знак1"/>
    <w:basedOn w:val="a4"/>
    <w:link w:val="20"/>
    <w:uiPriority w:val="9"/>
    <w:rsid w:val="00706662"/>
    <w:rPr>
      <w:rFonts w:ascii="Cambria" w:eastAsia="Times New Roman" w:hAnsi="Cambria" w:cs="Times New Roman"/>
      <w:b/>
      <w:bCs/>
      <w:color w:val="4F81BD"/>
      <w:sz w:val="26"/>
      <w:szCs w:val="26"/>
    </w:rPr>
  </w:style>
  <w:style w:type="character" w:customStyle="1" w:styleId="30">
    <w:name w:val="Заголовок 3 Знак"/>
    <w:aliases w:val="Знак3 Знак Знак1"/>
    <w:basedOn w:val="a4"/>
    <w:link w:val="3"/>
    <w:uiPriority w:val="9"/>
    <w:rsid w:val="00706662"/>
    <w:rPr>
      <w:rFonts w:ascii="Cambria" w:eastAsia="Times New Roman" w:hAnsi="Cambria" w:cs="Times New Roman"/>
      <w:b/>
      <w:bCs/>
      <w:color w:val="4F81BD"/>
      <w:sz w:val="22"/>
      <w:szCs w:val="22"/>
    </w:rPr>
  </w:style>
  <w:style w:type="character" w:customStyle="1" w:styleId="40">
    <w:name w:val="Заголовок 4 Знак"/>
    <w:basedOn w:val="a4"/>
    <w:link w:val="4"/>
    <w:uiPriority w:val="99"/>
    <w:rsid w:val="00706662"/>
    <w:rPr>
      <w:rFonts w:ascii="Cambria" w:eastAsia="Times New Roman" w:hAnsi="Cambria" w:cs="Times New Roman"/>
      <w:b/>
      <w:bCs/>
      <w:i/>
      <w:iCs/>
      <w:color w:val="4F81BD"/>
      <w:sz w:val="22"/>
      <w:szCs w:val="22"/>
    </w:rPr>
  </w:style>
  <w:style w:type="character" w:customStyle="1" w:styleId="50">
    <w:name w:val="Заголовок 5 Знак"/>
    <w:basedOn w:val="a4"/>
    <w:link w:val="5"/>
    <w:rsid w:val="0044466E"/>
    <w:rPr>
      <w:rFonts w:eastAsia="Times New Roman"/>
      <w:b/>
      <w:bCs/>
      <w:i/>
      <w:iCs/>
      <w:sz w:val="26"/>
      <w:szCs w:val="26"/>
      <w:lang w:eastAsia="ru-RU"/>
    </w:rPr>
  </w:style>
  <w:style w:type="character" w:customStyle="1" w:styleId="60">
    <w:name w:val="Заголовок 6 Знак"/>
    <w:basedOn w:val="a4"/>
    <w:link w:val="6"/>
    <w:uiPriority w:val="99"/>
    <w:rsid w:val="0044466E"/>
    <w:rPr>
      <w:rFonts w:eastAsia="Times New Roman"/>
      <w:b/>
      <w:bCs/>
      <w:sz w:val="22"/>
      <w:szCs w:val="22"/>
      <w:lang w:eastAsia="ru-RU"/>
    </w:rPr>
  </w:style>
  <w:style w:type="character" w:customStyle="1" w:styleId="70">
    <w:name w:val="Заголовок 7 Знак"/>
    <w:basedOn w:val="a4"/>
    <w:link w:val="7"/>
    <w:uiPriority w:val="99"/>
    <w:rsid w:val="00BD5AA7"/>
    <w:rPr>
      <w:rFonts w:ascii="Calibri" w:eastAsia="Times New Roman" w:hAnsi="Calibri"/>
      <w:sz w:val="24"/>
      <w:szCs w:val="24"/>
      <w:lang w:eastAsia="ru-RU"/>
    </w:rPr>
  </w:style>
  <w:style w:type="character" w:customStyle="1" w:styleId="80">
    <w:name w:val="Заголовок 8 Знак"/>
    <w:basedOn w:val="a4"/>
    <w:link w:val="8"/>
    <w:uiPriority w:val="99"/>
    <w:rsid w:val="00F10989"/>
    <w:rPr>
      <w:rFonts w:ascii="Cambria" w:eastAsia="Times New Roman" w:hAnsi="Cambria"/>
      <w:color w:val="404040"/>
      <w:sz w:val="20"/>
      <w:szCs w:val="20"/>
    </w:rPr>
  </w:style>
  <w:style w:type="character" w:customStyle="1" w:styleId="90">
    <w:name w:val="Заголовок 9 Знак"/>
    <w:basedOn w:val="a4"/>
    <w:link w:val="9"/>
    <w:uiPriority w:val="99"/>
    <w:rsid w:val="009F2D6A"/>
    <w:rPr>
      <w:rFonts w:ascii="Arial" w:eastAsia="Times New Roman" w:hAnsi="Arial" w:cs="Arial"/>
      <w:sz w:val="22"/>
      <w:szCs w:val="22"/>
      <w:lang w:eastAsia="ru-RU"/>
    </w:rPr>
  </w:style>
  <w:style w:type="paragraph" w:styleId="a7">
    <w:name w:val="List Paragraph"/>
    <w:basedOn w:val="a3"/>
    <w:qFormat/>
    <w:rsid w:val="00E43563"/>
    <w:pPr>
      <w:ind w:left="720"/>
      <w:contextualSpacing/>
    </w:pPr>
  </w:style>
  <w:style w:type="paragraph" w:styleId="a8">
    <w:name w:val="Balloon Text"/>
    <w:basedOn w:val="a3"/>
    <w:link w:val="a9"/>
    <w:uiPriority w:val="99"/>
    <w:semiHidden/>
    <w:unhideWhenUsed/>
    <w:rsid w:val="00683A88"/>
    <w:pPr>
      <w:spacing w:after="0" w:line="240" w:lineRule="auto"/>
    </w:pPr>
    <w:rPr>
      <w:rFonts w:ascii="Tahoma" w:hAnsi="Tahoma" w:cs="Tahoma"/>
      <w:sz w:val="16"/>
      <w:szCs w:val="16"/>
    </w:rPr>
  </w:style>
  <w:style w:type="character" w:customStyle="1" w:styleId="a9">
    <w:name w:val="Текст выноски Знак"/>
    <w:basedOn w:val="a4"/>
    <w:link w:val="a8"/>
    <w:uiPriority w:val="99"/>
    <w:rsid w:val="00683A88"/>
    <w:rPr>
      <w:rFonts w:ascii="Tahoma" w:hAnsi="Tahoma" w:cs="Tahoma"/>
      <w:sz w:val="16"/>
      <w:szCs w:val="16"/>
    </w:rPr>
  </w:style>
  <w:style w:type="paragraph" w:styleId="aa">
    <w:name w:val="header"/>
    <w:aliases w:val=" Знак"/>
    <w:basedOn w:val="a3"/>
    <w:link w:val="ab"/>
    <w:uiPriority w:val="99"/>
    <w:unhideWhenUsed/>
    <w:rsid w:val="00505977"/>
    <w:pPr>
      <w:tabs>
        <w:tab w:val="center" w:pos="4677"/>
        <w:tab w:val="right" w:pos="9355"/>
      </w:tabs>
      <w:spacing w:after="0" w:line="240" w:lineRule="auto"/>
    </w:pPr>
  </w:style>
  <w:style w:type="character" w:customStyle="1" w:styleId="ab">
    <w:name w:val="Верхний колонтитул Знак"/>
    <w:aliases w:val=" Знак Знак"/>
    <w:basedOn w:val="a4"/>
    <w:link w:val="aa"/>
    <w:uiPriority w:val="99"/>
    <w:rsid w:val="00505977"/>
    <w:rPr>
      <w:rFonts w:ascii="Calibri" w:hAnsi="Calibri" w:cs="Times New Roman"/>
      <w:sz w:val="22"/>
      <w:szCs w:val="22"/>
    </w:rPr>
  </w:style>
  <w:style w:type="paragraph" w:styleId="ac">
    <w:name w:val="footer"/>
    <w:basedOn w:val="a3"/>
    <w:link w:val="ad"/>
    <w:uiPriority w:val="99"/>
    <w:unhideWhenUsed/>
    <w:rsid w:val="00505977"/>
    <w:pPr>
      <w:tabs>
        <w:tab w:val="center" w:pos="4677"/>
        <w:tab w:val="right" w:pos="9355"/>
      </w:tabs>
      <w:spacing w:after="0" w:line="240" w:lineRule="auto"/>
    </w:pPr>
  </w:style>
  <w:style w:type="character" w:customStyle="1" w:styleId="ad">
    <w:name w:val="Нижний колонтитул Знак"/>
    <w:basedOn w:val="a4"/>
    <w:link w:val="ac"/>
    <w:uiPriority w:val="99"/>
    <w:rsid w:val="00505977"/>
    <w:rPr>
      <w:rFonts w:ascii="Calibri" w:hAnsi="Calibri" w:cs="Times New Roman"/>
      <w:sz w:val="22"/>
      <w:szCs w:val="22"/>
    </w:rPr>
  </w:style>
  <w:style w:type="paragraph" w:styleId="ae">
    <w:name w:val="No Spacing"/>
    <w:link w:val="af"/>
    <w:uiPriority w:val="1"/>
    <w:qFormat/>
    <w:rsid w:val="00411FA8"/>
    <w:rPr>
      <w:rFonts w:ascii="Calibri" w:eastAsia="Times New Roman" w:hAnsi="Calibri"/>
      <w:sz w:val="22"/>
      <w:szCs w:val="22"/>
      <w:lang w:eastAsia="en-US"/>
    </w:rPr>
  </w:style>
  <w:style w:type="character" w:customStyle="1" w:styleId="af">
    <w:name w:val="Без интервала Знак"/>
    <w:basedOn w:val="a4"/>
    <w:link w:val="ae"/>
    <w:rsid w:val="00411FA8"/>
    <w:rPr>
      <w:rFonts w:ascii="Calibri" w:eastAsia="Times New Roman" w:hAnsi="Calibri"/>
      <w:sz w:val="22"/>
      <w:szCs w:val="22"/>
      <w:lang w:val="ru-RU" w:eastAsia="en-US" w:bidi="ar-SA"/>
    </w:rPr>
  </w:style>
  <w:style w:type="table" w:styleId="af0">
    <w:name w:val="Table Grid"/>
    <w:basedOn w:val="a5"/>
    <w:uiPriority w:val="59"/>
    <w:rsid w:val="0062512D"/>
    <w:rPr>
      <w:rFonts w:ascii="Calibri" w:eastAsia="Times New Roman"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1">
    <w:name w:val="Normal (Web)"/>
    <w:basedOn w:val="a3"/>
    <w:uiPriority w:val="99"/>
    <w:rsid w:val="00FE0012"/>
    <w:pPr>
      <w:spacing w:before="75" w:after="75" w:line="240" w:lineRule="auto"/>
    </w:pPr>
    <w:rPr>
      <w:rFonts w:ascii="Arial" w:eastAsia="Times New Roman" w:hAnsi="Arial" w:cs="Arial"/>
      <w:sz w:val="18"/>
      <w:szCs w:val="18"/>
      <w:lang w:eastAsia="ru-RU"/>
    </w:rPr>
  </w:style>
  <w:style w:type="paragraph" w:customStyle="1" w:styleId="S1">
    <w:name w:val="S_Маркированный"/>
    <w:basedOn w:val="a3"/>
    <w:link w:val="S20"/>
    <w:rsid w:val="00706662"/>
    <w:pPr>
      <w:tabs>
        <w:tab w:val="left" w:pos="1260"/>
      </w:tabs>
      <w:suppressAutoHyphens/>
      <w:spacing w:after="0" w:line="360" w:lineRule="auto"/>
      <w:ind w:firstLine="720"/>
      <w:jc w:val="both"/>
    </w:pPr>
    <w:rPr>
      <w:rFonts w:ascii="Times New Roman" w:eastAsia="Times New Roman" w:hAnsi="Times New Roman"/>
      <w:sz w:val="24"/>
      <w:szCs w:val="24"/>
      <w:lang w:eastAsia="ar-SA"/>
    </w:rPr>
  </w:style>
  <w:style w:type="character" w:customStyle="1" w:styleId="S20">
    <w:name w:val="S_Маркированный Знак2"/>
    <w:basedOn w:val="a4"/>
    <w:link w:val="S1"/>
    <w:rsid w:val="00875545"/>
    <w:rPr>
      <w:rFonts w:eastAsia="Times New Roman"/>
      <w:sz w:val="24"/>
      <w:szCs w:val="24"/>
      <w:lang w:eastAsia="ar-SA"/>
    </w:rPr>
  </w:style>
  <w:style w:type="paragraph" w:styleId="af2">
    <w:name w:val="Body Text Indent"/>
    <w:aliases w:val="Мой Заголовок 1,Основной текст 1"/>
    <w:basedOn w:val="a3"/>
    <w:link w:val="af3"/>
    <w:rsid w:val="00706662"/>
    <w:pPr>
      <w:suppressAutoHyphens/>
      <w:spacing w:after="120" w:line="240" w:lineRule="auto"/>
      <w:ind w:left="283"/>
    </w:pPr>
    <w:rPr>
      <w:rFonts w:ascii="Times New Roman" w:eastAsia="Times New Roman" w:hAnsi="Times New Roman"/>
      <w:sz w:val="24"/>
      <w:szCs w:val="24"/>
      <w:lang w:eastAsia="ar-SA"/>
    </w:rPr>
  </w:style>
  <w:style w:type="character" w:customStyle="1" w:styleId="af3">
    <w:name w:val="Основной текст с отступом Знак"/>
    <w:aliases w:val="Мой Заголовок 1 Знак,Основной текст 1 Знак"/>
    <w:basedOn w:val="a4"/>
    <w:link w:val="af2"/>
    <w:rsid w:val="00706662"/>
    <w:rPr>
      <w:rFonts w:eastAsia="Times New Roman"/>
      <w:sz w:val="24"/>
      <w:szCs w:val="24"/>
      <w:lang w:eastAsia="ar-SA"/>
    </w:rPr>
  </w:style>
  <w:style w:type="paragraph" w:customStyle="1" w:styleId="S21">
    <w:name w:val="S_Заголовок 2"/>
    <w:basedOn w:val="20"/>
    <w:link w:val="S22"/>
    <w:uiPriority w:val="99"/>
    <w:rsid w:val="00706662"/>
    <w:pPr>
      <w:keepLines w:val="0"/>
      <w:suppressAutoHyphens/>
      <w:spacing w:before="0" w:line="240" w:lineRule="auto"/>
      <w:jc w:val="both"/>
    </w:pPr>
    <w:rPr>
      <w:rFonts w:ascii="Times New Roman" w:hAnsi="Times New Roman"/>
      <w:bCs w:val="0"/>
      <w:i/>
      <w:color w:val="auto"/>
      <w:sz w:val="28"/>
      <w:szCs w:val="28"/>
      <w:lang w:eastAsia="ar-SA"/>
    </w:rPr>
  </w:style>
  <w:style w:type="character" w:customStyle="1" w:styleId="S22">
    <w:name w:val="S_Заголовок 2 Знак"/>
    <w:basedOn w:val="a4"/>
    <w:link w:val="S21"/>
    <w:uiPriority w:val="99"/>
    <w:rsid w:val="00CD0B2C"/>
    <w:rPr>
      <w:rFonts w:eastAsia="Times New Roman"/>
      <w:b/>
      <w:i/>
      <w:lang w:eastAsia="ar-SA"/>
    </w:rPr>
  </w:style>
  <w:style w:type="paragraph" w:customStyle="1" w:styleId="S32">
    <w:name w:val="S_Заголовок 3"/>
    <w:basedOn w:val="3"/>
    <w:link w:val="S33"/>
    <w:uiPriority w:val="99"/>
    <w:rsid w:val="00706662"/>
    <w:pPr>
      <w:keepLines w:val="0"/>
      <w:suppressAutoHyphens/>
      <w:spacing w:before="0" w:line="240" w:lineRule="auto"/>
      <w:ind w:firstLine="720"/>
      <w:jc w:val="both"/>
    </w:pPr>
    <w:rPr>
      <w:rFonts w:ascii="Times New Roman" w:hAnsi="Times New Roman"/>
      <w:bCs w:val="0"/>
      <w:i/>
      <w:color w:val="auto"/>
      <w:sz w:val="28"/>
      <w:szCs w:val="28"/>
      <w:lang w:eastAsia="ar-SA"/>
    </w:rPr>
  </w:style>
  <w:style w:type="character" w:customStyle="1" w:styleId="S33">
    <w:name w:val="S_Заголовок 3 Знак"/>
    <w:basedOn w:val="a4"/>
    <w:link w:val="S32"/>
    <w:rsid w:val="00C626B5"/>
    <w:rPr>
      <w:rFonts w:eastAsia="Times New Roman"/>
      <w:b/>
      <w:i/>
      <w:lang w:eastAsia="ar-SA"/>
    </w:rPr>
  </w:style>
  <w:style w:type="paragraph" w:customStyle="1" w:styleId="S4">
    <w:name w:val="S_Заголовок 4"/>
    <w:basedOn w:val="4"/>
    <w:link w:val="S40"/>
    <w:uiPriority w:val="99"/>
    <w:rsid w:val="00706662"/>
    <w:pPr>
      <w:keepNext w:val="0"/>
      <w:keepLines w:val="0"/>
      <w:suppressAutoHyphens/>
      <w:spacing w:before="0" w:line="240" w:lineRule="auto"/>
      <w:ind w:firstLine="284"/>
      <w:jc w:val="both"/>
    </w:pPr>
    <w:rPr>
      <w:rFonts w:ascii="Times New Roman" w:hAnsi="Times New Roman"/>
      <w:bCs w:val="0"/>
      <w:iCs w:val="0"/>
      <w:color w:val="auto"/>
      <w:sz w:val="28"/>
      <w:szCs w:val="28"/>
      <w:u w:val="single"/>
      <w:lang w:eastAsia="ar-SA"/>
    </w:rPr>
  </w:style>
  <w:style w:type="paragraph" w:customStyle="1" w:styleId="15">
    <w:name w:val="Знак1"/>
    <w:basedOn w:val="a3"/>
    <w:rsid w:val="00BD5AA7"/>
    <w:pPr>
      <w:spacing w:before="100" w:beforeAutospacing="1" w:after="100" w:afterAutospacing="1" w:line="240" w:lineRule="auto"/>
    </w:pPr>
    <w:rPr>
      <w:rFonts w:ascii="Tahoma" w:eastAsia="Times New Roman" w:hAnsi="Tahoma"/>
      <w:sz w:val="20"/>
      <w:szCs w:val="20"/>
      <w:lang w:val="en-US"/>
    </w:rPr>
  </w:style>
  <w:style w:type="paragraph" w:customStyle="1" w:styleId="Default">
    <w:name w:val="Default"/>
    <w:rsid w:val="00BD5AA7"/>
    <w:pPr>
      <w:widowControl w:val="0"/>
      <w:autoSpaceDE w:val="0"/>
      <w:autoSpaceDN w:val="0"/>
      <w:adjustRightInd w:val="0"/>
    </w:pPr>
    <w:rPr>
      <w:rFonts w:eastAsia="Times New Roman"/>
      <w:color w:val="000000"/>
      <w:sz w:val="24"/>
      <w:szCs w:val="24"/>
    </w:rPr>
  </w:style>
  <w:style w:type="paragraph" w:styleId="af4">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a3"/>
    <w:link w:val="af5"/>
    <w:uiPriority w:val="99"/>
    <w:unhideWhenUsed/>
    <w:rsid w:val="00BD5AA7"/>
    <w:pPr>
      <w:spacing w:after="0" w:line="240" w:lineRule="auto"/>
    </w:pPr>
    <w:rPr>
      <w:rFonts w:ascii="Times New Roman" w:eastAsia="Times New Roman" w:hAnsi="Times New Roman"/>
      <w:sz w:val="20"/>
      <w:szCs w:val="20"/>
      <w:lang w:eastAsia="ru-RU"/>
    </w:rPr>
  </w:style>
  <w:style w:type="character" w:customStyle="1" w:styleId="af5">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
    <w:basedOn w:val="a4"/>
    <w:link w:val="af4"/>
    <w:uiPriority w:val="99"/>
    <w:rsid w:val="00BD5AA7"/>
    <w:rPr>
      <w:rFonts w:eastAsia="Times New Roman"/>
      <w:sz w:val="20"/>
      <w:szCs w:val="20"/>
      <w:lang w:eastAsia="ru-RU"/>
    </w:rPr>
  </w:style>
  <w:style w:type="character" w:customStyle="1" w:styleId="ArNar">
    <w:name w:val="Обычный ArNar Знак"/>
    <w:basedOn w:val="a4"/>
    <w:link w:val="ArNar0"/>
    <w:locked/>
    <w:rsid w:val="00BD5AA7"/>
    <w:rPr>
      <w:rFonts w:ascii="Arial Narrow" w:hAnsi="Arial Narrow"/>
      <w:color w:val="000000"/>
      <w:sz w:val="22"/>
    </w:rPr>
  </w:style>
  <w:style w:type="paragraph" w:customStyle="1" w:styleId="ArNar0">
    <w:name w:val="Обычный ArNar"/>
    <w:basedOn w:val="a3"/>
    <w:link w:val="ArNar"/>
    <w:rsid w:val="00BD5AA7"/>
    <w:pPr>
      <w:spacing w:after="0" w:line="240" w:lineRule="auto"/>
      <w:ind w:firstLine="709"/>
      <w:jc w:val="both"/>
    </w:pPr>
    <w:rPr>
      <w:rFonts w:ascii="Arial Narrow" w:hAnsi="Arial Narrow"/>
      <w:color w:val="000000"/>
      <w:szCs w:val="28"/>
    </w:rPr>
  </w:style>
  <w:style w:type="paragraph" w:customStyle="1" w:styleId="af6">
    <w:name w:val="Перечисление + инт"/>
    <w:basedOn w:val="a3"/>
    <w:rsid w:val="00BD5AA7"/>
    <w:pPr>
      <w:tabs>
        <w:tab w:val="num" w:pos="1069"/>
      </w:tabs>
      <w:snapToGrid w:val="0"/>
      <w:spacing w:before="60" w:after="60" w:line="240" w:lineRule="auto"/>
      <w:ind w:left="1069" w:hanging="360"/>
      <w:jc w:val="both"/>
    </w:pPr>
    <w:rPr>
      <w:rFonts w:ascii="Arial Narrow" w:eastAsia="Times New Roman" w:hAnsi="Arial Narrow"/>
      <w:color w:val="000000"/>
      <w:szCs w:val="20"/>
      <w:lang w:eastAsia="ru-RU"/>
    </w:rPr>
  </w:style>
  <w:style w:type="paragraph" w:customStyle="1" w:styleId="22">
    <w:name w:val="Текст с интервалом 2"/>
    <w:basedOn w:val="ArNar0"/>
    <w:rsid w:val="00BD5AA7"/>
    <w:pPr>
      <w:spacing w:before="60"/>
    </w:pPr>
  </w:style>
  <w:style w:type="paragraph" w:customStyle="1" w:styleId="af7">
    <w:name w:val="Текст с интервалом"/>
    <w:basedOn w:val="ArNar0"/>
    <w:next w:val="ArNar0"/>
    <w:rsid w:val="00BD5AA7"/>
    <w:pPr>
      <w:spacing w:before="60" w:after="60"/>
    </w:pPr>
  </w:style>
  <w:style w:type="character" w:styleId="af8">
    <w:name w:val="footnote reference"/>
    <w:aliases w:val="Знак сноски-FN"/>
    <w:basedOn w:val="a4"/>
    <w:uiPriority w:val="99"/>
    <w:unhideWhenUsed/>
    <w:rsid w:val="00BD5AA7"/>
    <w:rPr>
      <w:vertAlign w:val="superscript"/>
    </w:rPr>
  </w:style>
  <w:style w:type="paragraph" w:styleId="af9">
    <w:name w:val="List"/>
    <w:basedOn w:val="ArNar0"/>
    <w:next w:val="a3"/>
    <w:uiPriority w:val="99"/>
    <w:unhideWhenUsed/>
    <w:rsid w:val="00BD5AA7"/>
    <w:pPr>
      <w:spacing w:before="120" w:after="120"/>
    </w:pPr>
    <w:rPr>
      <w:u w:val="single"/>
    </w:rPr>
  </w:style>
  <w:style w:type="paragraph" w:styleId="31">
    <w:name w:val="Body Text 3"/>
    <w:basedOn w:val="a3"/>
    <w:link w:val="32"/>
    <w:uiPriority w:val="99"/>
    <w:rsid w:val="00BD5AA7"/>
    <w:pPr>
      <w:spacing w:after="120" w:line="240" w:lineRule="auto"/>
    </w:pPr>
    <w:rPr>
      <w:rFonts w:ascii="Times New Roman" w:eastAsia="Times New Roman" w:hAnsi="Times New Roman"/>
      <w:sz w:val="16"/>
      <w:szCs w:val="16"/>
      <w:lang w:eastAsia="ru-RU"/>
    </w:rPr>
  </w:style>
  <w:style w:type="character" w:customStyle="1" w:styleId="32">
    <w:name w:val="Основной текст 3 Знак"/>
    <w:basedOn w:val="a4"/>
    <w:link w:val="31"/>
    <w:uiPriority w:val="99"/>
    <w:rsid w:val="00BD5AA7"/>
    <w:rPr>
      <w:rFonts w:eastAsia="Times New Roman"/>
      <w:sz w:val="16"/>
      <w:szCs w:val="16"/>
      <w:lang w:eastAsia="ru-RU"/>
    </w:rPr>
  </w:style>
  <w:style w:type="paragraph" w:styleId="23">
    <w:name w:val="Body Text 2"/>
    <w:basedOn w:val="a3"/>
    <w:link w:val="24"/>
    <w:rsid w:val="00BD5AA7"/>
    <w:pPr>
      <w:spacing w:after="120" w:line="480" w:lineRule="auto"/>
    </w:pPr>
    <w:rPr>
      <w:rFonts w:ascii="Times New Roman" w:eastAsia="Times New Roman" w:hAnsi="Times New Roman"/>
      <w:sz w:val="24"/>
      <w:szCs w:val="24"/>
      <w:lang w:eastAsia="ru-RU"/>
    </w:rPr>
  </w:style>
  <w:style w:type="character" w:customStyle="1" w:styleId="24">
    <w:name w:val="Основной текст 2 Знак"/>
    <w:basedOn w:val="a4"/>
    <w:link w:val="23"/>
    <w:uiPriority w:val="99"/>
    <w:rsid w:val="00BD5AA7"/>
    <w:rPr>
      <w:rFonts w:eastAsia="Times New Roman"/>
      <w:sz w:val="24"/>
      <w:szCs w:val="24"/>
      <w:lang w:eastAsia="ru-RU"/>
    </w:rPr>
  </w:style>
  <w:style w:type="character" w:customStyle="1" w:styleId="udar">
    <w:name w:val="udar"/>
    <w:basedOn w:val="a4"/>
    <w:rsid w:val="00BD5AA7"/>
  </w:style>
  <w:style w:type="character" w:styleId="afa">
    <w:name w:val="Hyperlink"/>
    <w:basedOn w:val="a4"/>
    <w:uiPriority w:val="99"/>
    <w:rsid w:val="00BD5AA7"/>
    <w:rPr>
      <w:color w:val="0000FF"/>
      <w:u w:val="single"/>
    </w:rPr>
  </w:style>
  <w:style w:type="paragraph" w:styleId="afb">
    <w:name w:val="Subtitle"/>
    <w:basedOn w:val="ArNar0"/>
    <w:next w:val="ArNar0"/>
    <w:link w:val="afc"/>
    <w:uiPriority w:val="99"/>
    <w:qFormat/>
    <w:rsid w:val="00BD5AA7"/>
    <w:pPr>
      <w:spacing w:before="120" w:after="120"/>
      <w:ind w:left="709" w:right="425" w:firstLine="0"/>
    </w:pPr>
    <w:rPr>
      <w:b/>
      <w:color w:val="auto"/>
    </w:rPr>
  </w:style>
  <w:style w:type="character" w:customStyle="1" w:styleId="afc">
    <w:name w:val="Подзаголовок Знак"/>
    <w:basedOn w:val="a4"/>
    <w:link w:val="afb"/>
    <w:uiPriority w:val="99"/>
    <w:rsid w:val="00BD5AA7"/>
    <w:rPr>
      <w:rFonts w:ascii="Arial Narrow" w:hAnsi="Arial Narrow"/>
      <w:b/>
      <w:sz w:val="22"/>
    </w:rPr>
  </w:style>
  <w:style w:type="paragraph" w:styleId="afd">
    <w:name w:val="Body Text"/>
    <w:aliases w:val=" Знак1 Знак,Основной текст11,bt,Знак1 Знак"/>
    <w:basedOn w:val="a3"/>
    <w:link w:val="afe"/>
    <w:rsid w:val="00BD5AA7"/>
    <w:pPr>
      <w:widowControl w:val="0"/>
      <w:autoSpaceDE w:val="0"/>
      <w:autoSpaceDN w:val="0"/>
      <w:adjustRightInd w:val="0"/>
      <w:spacing w:after="120" w:line="240" w:lineRule="auto"/>
    </w:pPr>
    <w:rPr>
      <w:rFonts w:ascii="Times New Roman" w:eastAsia="Times New Roman" w:hAnsi="Times New Roman"/>
      <w:sz w:val="20"/>
      <w:szCs w:val="20"/>
      <w:lang w:eastAsia="ru-RU"/>
    </w:rPr>
  </w:style>
  <w:style w:type="character" w:customStyle="1" w:styleId="afe">
    <w:name w:val="Основной текст Знак"/>
    <w:aliases w:val=" Знак1 Знак Знак,Основной текст11 Знак,bt Знак,Знак1 Знак Знак1"/>
    <w:basedOn w:val="a4"/>
    <w:link w:val="afd"/>
    <w:uiPriority w:val="99"/>
    <w:rsid w:val="00BD5AA7"/>
    <w:rPr>
      <w:rFonts w:eastAsia="Times New Roman"/>
      <w:sz w:val="20"/>
      <w:szCs w:val="20"/>
      <w:lang w:eastAsia="ru-RU"/>
    </w:rPr>
  </w:style>
  <w:style w:type="paragraph" w:customStyle="1" w:styleId="aff">
    <w:name w:val="Основной(РПЗ)"/>
    <w:basedOn w:val="a3"/>
    <w:link w:val="16"/>
    <w:qFormat/>
    <w:rsid w:val="00BD5AA7"/>
    <w:pPr>
      <w:widowControl w:val="0"/>
      <w:autoSpaceDE w:val="0"/>
      <w:autoSpaceDN w:val="0"/>
      <w:adjustRightInd w:val="0"/>
      <w:spacing w:after="0" w:line="240" w:lineRule="auto"/>
      <w:ind w:firstLine="709"/>
      <w:jc w:val="both"/>
    </w:pPr>
    <w:rPr>
      <w:rFonts w:ascii="Times New Roman" w:eastAsia="Times New Roman" w:hAnsi="Times New Roman"/>
      <w:sz w:val="26"/>
      <w:szCs w:val="26"/>
      <w:lang w:eastAsia="ru-RU"/>
    </w:rPr>
  </w:style>
  <w:style w:type="character" w:customStyle="1" w:styleId="16">
    <w:name w:val="Основной(РПЗ) Знак1"/>
    <w:basedOn w:val="a4"/>
    <w:link w:val="aff"/>
    <w:rsid w:val="00BD5AA7"/>
    <w:rPr>
      <w:rFonts w:eastAsia="Times New Roman"/>
      <w:sz w:val="26"/>
      <w:szCs w:val="26"/>
      <w:lang w:eastAsia="ru-RU"/>
    </w:rPr>
  </w:style>
  <w:style w:type="paragraph" w:styleId="25">
    <w:name w:val="Body Text Indent 2"/>
    <w:basedOn w:val="a3"/>
    <w:link w:val="26"/>
    <w:uiPriority w:val="99"/>
    <w:rsid w:val="00BD5AA7"/>
    <w:pPr>
      <w:spacing w:after="120" w:line="480" w:lineRule="auto"/>
      <w:ind w:left="283" w:firstLine="709"/>
      <w:jc w:val="both"/>
    </w:pPr>
    <w:rPr>
      <w:rFonts w:ascii="Times New Roman" w:eastAsia="Times New Roman" w:hAnsi="Times New Roman"/>
      <w:sz w:val="28"/>
      <w:szCs w:val="24"/>
      <w:lang w:eastAsia="ru-RU"/>
    </w:rPr>
  </w:style>
  <w:style w:type="character" w:customStyle="1" w:styleId="26">
    <w:name w:val="Основной текст с отступом 2 Знак"/>
    <w:basedOn w:val="a4"/>
    <w:link w:val="25"/>
    <w:uiPriority w:val="99"/>
    <w:rsid w:val="00BD5AA7"/>
    <w:rPr>
      <w:rFonts w:eastAsia="Times New Roman"/>
      <w:szCs w:val="24"/>
      <w:lang w:eastAsia="ru-RU"/>
    </w:rPr>
  </w:style>
  <w:style w:type="paragraph" w:styleId="aff0">
    <w:name w:val="Normal Indent"/>
    <w:aliases w:val="Заг_табл Знак,Заг_табл Знак Знак"/>
    <w:basedOn w:val="a3"/>
    <w:next w:val="a3"/>
    <w:link w:val="aff1"/>
    <w:autoRedefine/>
    <w:uiPriority w:val="99"/>
    <w:rsid w:val="00BD5AA7"/>
    <w:pPr>
      <w:widowControl w:val="0"/>
      <w:spacing w:before="120" w:after="0" w:line="240" w:lineRule="auto"/>
      <w:ind w:firstLine="709"/>
      <w:jc w:val="both"/>
    </w:pPr>
    <w:rPr>
      <w:rFonts w:ascii="Times New Roman" w:eastAsia="Times New Roman" w:hAnsi="Times New Roman"/>
      <w:iCs/>
      <w:sz w:val="24"/>
      <w:szCs w:val="24"/>
      <w:lang w:eastAsia="ru-RU"/>
    </w:rPr>
  </w:style>
  <w:style w:type="character" w:customStyle="1" w:styleId="aff1">
    <w:name w:val="Обычный отступ Знак"/>
    <w:aliases w:val="Заг_табл Знак Знак1,Заг_табл Знак Знак Знак"/>
    <w:basedOn w:val="a4"/>
    <w:link w:val="aff0"/>
    <w:rsid w:val="00BD5AA7"/>
    <w:rPr>
      <w:rFonts w:eastAsia="Times New Roman"/>
      <w:iCs/>
      <w:sz w:val="24"/>
      <w:szCs w:val="24"/>
      <w:lang w:eastAsia="ru-RU"/>
    </w:rPr>
  </w:style>
  <w:style w:type="character" w:styleId="aff2">
    <w:name w:val="page number"/>
    <w:basedOn w:val="a4"/>
    <w:rsid w:val="00BD5AA7"/>
  </w:style>
  <w:style w:type="paragraph" w:customStyle="1" w:styleId="aff3">
    <w:name w:val="Колонтитул низ"/>
    <w:basedOn w:val="ac"/>
    <w:link w:val="aff4"/>
    <w:qFormat/>
    <w:rsid w:val="00BD5AA7"/>
    <w:pPr>
      <w:ind w:firstLine="454"/>
      <w:jc w:val="both"/>
    </w:pPr>
    <w:rPr>
      <w:rFonts w:ascii="Times New Roman" w:eastAsia="Times New Roman" w:hAnsi="Times New Roman"/>
      <w:i/>
      <w:color w:val="333333"/>
      <w:sz w:val="20"/>
      <w:szCs w:val="20"/>
      <w:lang w:eastAsia="ru-RU"/>
    </w:rPr>
  </w:style>
  <w:style w:type="character" w:customStyle="1" w:styleId="aff4">
    <w:name w:val="Колонтитул низ Знак"/>
    <w:basedOn w:val="af5"/>
    <w:link w:val="aff3"/>
    <w:rsid w:val="00BD5AA7"/>
    <w:rPr>
      <w:rFonts w:eastAsia="Times New Roman"/>
      <w:i/>
      <w:color w:val="333333"/>
      <w:sz w:val="20"/>
      <w:szCs w:val="20"/>
      <w:lang w:eastAsia="ru-RU"/>
    </w:rPr>
  </w:style>
  <w:style w:type="paragraph" w:customStyle="1" w:styleId="27">
    <w:name w:val="Заголовок (Уровень 2)"/>
    <w:basedOn w:val="a3"/>
    <w:next w:val="afd"/>
    <w:link w:val="28"/>
    <w:autoRedefine/>
    <w:qFormat/>
    <w:rsid w:val="008B5B9D"/>
    <w:pPr>
      <w:autoSpaceDE w:val="0"/>
      <w:autoSpaceDN w:val="0"/>
      <w:adjustRightInd w:val="0"/>
      <w:spacing w:after="0" w:line="240" w:lineRule="auto"/>
      <w:outlineLvl w:val="0"/>
    </w:pPr>
    <w:rPr>
      <w:rFonts w:ascii="Times New Roman" w:eastAsiaTheme="minorHAnsi" w:hAnsi="Times New Roman"/>
      <w:b/>
      <w:bCs/>
      <w:color w:val="000000" w:themeColor="text1"/>
      <w:sz w:val="28"/>
      <w:szCs w:val="28"/>
      <w:lang w:eastAsia="ru-RU"/>
    </w:rPr>
  </w:style>
  <w:style w:type="character" w:customStyle="1" w:styleId="28">
    <w:name w:val="Заголовок (Уровень 2) Знак"/>
    <w:basedOn w:val="a4"/>
    <w:link w:val="27"/>
    <w:rsid w:val="008B5B9D"/>
    <w:rPr>
      <w:rFonts w:eastAsiaTheme="minorHAnsi"/>
      <w:b/>
      <w:bCs/>
      <w:color w:val="000000" w:themeColor="text1"/>
      <w:sz w:val="28"/>
      <w:szCs w:val="28"/>
    </w:rPr>
  </w:style>
  <w:style w:type="paragraph" w:customStyle="1" w:styleId="aff5">
    <w:name w:val="Обычный текст"/>
    <w:basedOn w:val="a3"/>
    <w:link w:val="aff6"/>
    <w:qFormat/>
    <w:rsid w:val="00BD5AA7"/>
    <w:pPr>
      <w:spacing w:after="0" w:line="240" w:lineRule="auto"/>
      <w:ind w:firstLine="709"/>
      <w:jc w:val="both"/>
    </w:pPr>
    <w:rPr>
      <w:rFonts w:ascii="Times New Roman" w:eastAsia="Times New Roman" w:hAnsi="Times New Roman"/>
      <w:sz w:val="28"/>
      <w:szCs w:val="28"/>
      <w:lang w:eastAsia="ru-RU"/>
    </w:rPr>
  </w:style>
  <w:style w:type="character" w:customStyle="1" w:styleId="aff6">
    <w:name w:val="Обычный текст Знак"/>
    <w:basedOn w:val="a4"/>
    <w:link w:val="aff5"/>
    <w:rsid w:val="00BD5AA7"/>
    <w:rPr>
      <w:rFonts w:eastAsia="Times New Roman"/>
      <w:lang w:eastAsia="ru-RU"/>
    </w:rPr>
  </w:style>
  <w:style w:type="paragraph" w:customStyle="1" w:styleId="aff7">
    <w:name w:val="Подчеркнутый"/>
    <w:basedOn w:val="a3"/>
    <w:link w:val="aff8"/>
    <w:uiPriority w:val="99"/>
    <w:semiHidden/>
    <w:rsid w:val="00875545"/>
    <w:pPr>
      <w:spacing w:after="0" w:line="360" w:lineRule="auto"/>
      <w:ind w:firstLine="709"/>
      <w:jc w:val="both"/>
    </w:pPr>
    <w:rPr>
      <w:rFonts w:ascii="Times New Roman" w:eastAsia="Times New Roman" w:hAnsi="Times New Roman"/>
      <w:sz w:val="24"/>
      <w:szCs w:val="24"/>
      <w:u w:val="single"/>
      <w:lang w:eastAsia="ru-RU"/>
    </w:rPr>
  </w:style>
  <w:style w:type="character" w:customStyle="1" w:styleId="aff8">
    <w:name w:val="Подчеркнутый Знак"/>
    <w:basedOn w:val="a4"/>
    <w:link w:val="aff7"/>
    <w:uiPriority w:val="99"/>
    <w:semiHidden/>
    <w:rsid w:val="00875545"/>
    <w:rPr>
      <w:rFonts w:eastAsia="Times New Roman"/>
      <w:sz w:val="24"/>
      <w:szCs w:val="24"/>
      <w:u w:val="single"/>
      <w:lang w:eastAsia="ru-RU"/>
    </w:rPr>
  </w:style>
  <w:style w:type="paragraph" w:customStyle="1" w:styleId="17">
    <w:name w:val="Заголовок1"/>
    <w:basedOn w:val="a3"/>
    <w:uiPriority w:val="99"/>
    <w:rsid w:val="00875545"/>
    <w:pPr>
      <w:tabs>
        <w:tab w:val="left" w:pos="8460"/>
      </w:tabs>
      <w:spacing w:after="0" w:line="360" w:lineRule="auto"/>
      <w:ind w:firstLine="540"/>
      <w:jc w:val="center"/>
    </w:pPr>
    <w:rPr>
      <w:rFonts w:ascii="Times New Roman" w:eastAsia="Times New Roman" w:hAnsi="Times New Roman"/>
      <w:caps/>
      <w:sz w:val="24"/>
      <w:szCs w:val="24"/>
      <w:lang w:eastAsia="ru-RU"/>
    </w:rPr>
  </w:style>
  <w:style w:type="paragraph" w:customStyle="1" w:styleId="S10">
    <w:name w:val="S_Заголовок 1"/>
    <w:basedOn w:val="a3"/>
    <w:uiPriority w:val="99"/>
    <w:rsid w:val="00875545"/>
    <w:pPr>
      <w:spacing w:after="0" w:line="240" w:lineRule="auto"/>
      <w:ind w:left="1287" w:hanging="360"/>
      <w:jc w:val="center"/>
    </w:pPr>
    <w:rPr>
      <w:rFonts w:ascii="Times New Roman" w:eastAsia="Times New Roman" w:hAnsi="Times New Roman"/>
      <w:b/>
      <w:caps/>
      <w:sz w:val="24"/>
      <w:szCs w:val="24"/>
      <w:lang w:eastAsia="ru-RU"/>
    </w:rPr>
  </w:style>
  <w:style w:type="paragraph" w:customStyle="1" w:styleId="S5">
    <w:name w:val="S_Обычный"/>
    <w:basedOn w:val="a3"/>
    <w:link w:val="S6"/>
    <w:autoRedefine/>
    <w:rsid w:val="00956B53"/>
    <w:pPr>
      <w:spacing w:after="120" w:line="240" w:lineRule="auto"/>
      <w:jc w:val="center"/>
    </w:pPr>
    <w:rPr>
      <w:rFonts w:ascii="Times New Roman" w:eastAsia="Times New Roman" w:hAnsi="Times New Roman"/>
      <w:i/>
      <w:sz w:val="28"/>
      <w:szCs w:val="28"/>
      <w:lang w:eastAsia="ru-RU"/>
    </w:rPr>
  </w:style>
  <w:style w:type="character" w:customStyle="1" w:styleId="S6">
    <w:name w:val="S_Обычный Знак"/>
    <w:basedOn w:val="a4"/>
    <w:link w:val="S5"/>
    <w:rsid w:val="00956B53"/>
    <w:rPr>
      <w:rFonts w:eastAsia="Times New Roman"/>
      <w:i/>
      <w:sz w:val="28"/>
      <w:szCs w:val="28"/>
    </w:rPr>
  </w:style>
  <w:style w:type="paragraph" w:customStyle="1" w:styleId="aff9">
    <w:name w:val="Знак Знак Знак Знак"/>
    <w:basedOn w:val="a3"/>
    <w:rsid w:val="00B369E4"/>
    <w:pPr>
      <w:spacing w:before="100" w:beforeAutospacing="1" w:after="100" w:afterAutospacing="1" w:line="240" w:lineRule="auto"/>
    </w:pPr>
    <w:rPr>
      <w:rFonts w:ascii="Tahoma" w:eastAsia="Times New Roman" w:hAnsi="Tahoma"/>
      <w:sz w:val="20"/>
      <w:szCs w:val="20"/>
      <w:lang w:val="en-US"/>
    </w:rPr>
  </w:style>
  <w:style w:type="character" w:customStyle="1" w:styleId="S7">
    <w:name w:val="S_Маркированный Знак Знак"/>
    <w:basedOn w:val="a4"/>
    <w:uiPriority w:val="99"/>
    <w:rsid w:val="008B6081"/>
    <w:rPr>
      <w:sz w:val="28"/>
      <w:szCs w:val="28"/>
      <w:lang w:val="ru-RU" w:eastAsia="ru-RU" w:bidi="ar-SA"/>
    </w:rPr>
  </w:style>
  <w:style w:type="paragraph" w:customStyle="1" w:styleId="29">
    <w:name w:val="Знак Знак Знак Знак2"/>
    <w:basedOn w:val="a3"/>
    <w:rsid w:val="009F2D6A"/>
    <w:pPr>
      <w:spacing w:before="100" w:beforeAutospacing="1" w:after="100" w:afterAutospacing="1" w:line="240" w:lineRule="auto"/>
    </w:pPr>
    <w:rPr>
      <w:rFonts w:ascii="Tahoma" w:eastAsia="Times New Roman" w:hAnsi="Tahoma"/>
      <w:sz w:val="20"/>
      <w:szCs w:val="20"/>
      <w:lang w:val="en-US"/>
    </w:rPr>
  </w:style>
  <w:style w:type="paragraph" w:styleId="affa">
    <w:name w:val="List Bullet"/>
    <w:basedOn w:val="a3"/>
    <w:uiPriority w:val="99"/>
    <w:rsid w:val="009F2D6A"/>
    <w:pPr>
      <w:spacing w:after="0" w:line="240" w:lineRule="auto"/>
      <w:ind w:left="720" w:hanging="360"/>
    </w:pPr>
    <w:rPr>
      <w:rFonts w:ascii="Times New Roman" w:eastAsia="Times New Roman" w:hAnsi="Times New Roman"/>
      <w:sz w:val="24"/>
      <w:szCs w:val="24"/>
      <w:lang w:eastAsia="ru-RU"/>
    </w:rPr>
  </w:style>
  <w:style w:type="character" w:customStyle="1" w:styleId="affb">
    <w:name w:val="Схема документа Знак"/>
    <w:basedOn w:val="a4"/>
    <w:link w:val="affc"/>
    <w:uiPriority w:val="99"/>
    <w:rsid w:val="009F2D6A"/>
    <w:rPr>
      <w:rFonts w:ascii="Tahoma" w:hAnsi="Tahoma"/>
      <w:sz w:val="24"/>
      <w:szCs w:val="24"/>
      <w:shd w:val="clear" w:color="auto" w:fill="000080"/>
      <w:lang w:eastAsia="ru-RU"/>
    </w:rPr>
  </w:style>
  <w:style w:type="paragraph" w:styleId="affc">
    <w:name w:val="Document Map"/>
    <w:basedOn w:val="a3"/>
    <w:link w:val="affb"/>
    <w:uiPriority w:val="99"/>
    <w:semiHidden/>
    <w:unhideWhenUsed/>
    <w:rsid w:val="009F2D6A"/>
    <w:pPr>
      <w:shd w:val="clear" w:color="auto" w:fill="000080"/>
      <w:spacing w:after="0" w:line="240" w:lineRule="auto"/>
    </w:pPr>
    <w:rPr>
      <w:rFonts w:ascii="Tahoma" w:hAnsi="Tahoma"/>
      <w:sz w:val="24"/>
      <w:szCs w:val="24"/>
      <w:shd w:val="clear" w:color="auto" w:fill="000080"/>
      <w:lang w:eastAsia="ru-RU"/>
    </w:rPr>
  </w:style>
  <w:style w:type="character" w:customStyle="1" w:styleId="18">
    <w:name w:val="Схема документа Знак1"/>
    <w:basedOn w:val="a4"/>
    <w:uiPriority w:val="99"/>
    <w:semiHidden/>
    <w:rsid w:val="009F2D6A"/>
    <w:rPr>
      <w:rFonts w:ascii="Tahoma" w:hAnsi="Tahoma" w:cs="Tahoma"/>
      <w:sz w:val="16"/>
      <w:szCs w:val="16"/>
    </w:rPr>
  </w:style>
  <w:style w:type="paragraph" w:customStyle="1" w:styleId="affd">
    <w:name w:val="Знак"/>
    <w:basedOn w:val="a3"/>
    <w:rsid w:val="009F2D6A"/>
    <w:pPr>
      <w:spacing w:after="0" w:line="240" w:lineRule="exact"/>
      <w:jc w:val="both"/>
    </w:pPr>
    <w:rPr>
      <w:rFonts w:ascii="Times New Roman" w:eastAsia="Times New Roman" w:hAnsi="Times New Roman"/>
      <w:sz w:val="24"/>
      <w:szCs w:val="24"/>
      <w:lang w:val="en-US"/>
    </w:rPr>
  </w:style>
  <w:style w:type="paragraph" w:customStyle="1" w:styleId="61">
    <w:name w:val="Знак6"/>
    <w:basedOn w:val="a3"/>
    <w:rsid w:val="0094659F"/>
    <w:pPr>
      <w:spacing w:after="0" w:line="240" w:lineRule="exact"/>
      <w:jc w:val="both"/>
    </w:pPr>
    <w:rPr>
      <w:rFonts w:ascii="Times New Roman" w:eastAsia="Times New Roman" w:hAnsi="Times New Roman"/>
      <w:sz w:val="24"/>
      <w:szCs w:val="24"/>
      <w:lang w:val="en-US"/>
    </w:rPr>
  </w:style>
  <w:style w:type="paragraph" w:customStyle="1" w:styleId="19">
    <w:name w:val="Основной текст1"/>
    <w:basedOn w:val="a3"/>
    <w:rsid w:val="0094659F"/>
    <w:pPr>
      <w:tabs>
        <w:tab w:val="left" w:pos="709"/>
      </w:tabs>
      <w:spacing w:after="0" w:line="240" w:lineRule="auto"/>
      <w:jc w:val="both"/>
    </w:pPr>
    <w:rPr>
      <w:rFonts w:ascii="Arial" w:eastAsia="Times New Roman" w:hAnsi="Arial"/>
      <w:sz w:val="24"/>
      <w:szCs w:val="20"/>
      <w:lang w:eastAsia="ru-RU"/>
    </w:rPr>
  </w:style>
  <w:style w:type="paragraph" w:customStyle="1" w:styleId="1406">
    <w:name w:val="1406"/>
    <w:basedOn w:val="a3"/>
    <w:rsid w:val="006F4969"/>
    <w:pPr>
      <w:autoSpaceDE w:val="0"/>
      <w:autoSpaceDN w:val="0"/>
      <w:spacing w:after="120" w:line="240" w:lineRule="auto"/>
      <w:jc w:val="center"/>
    </w:pPr>
    <w:rPr>
      <w:rFonts w:ascii="Times New Roman" w:eastAsia="Times New Roman" w:hAnsi="Times New Roman"/>
      <w:b/>
      <w:bCs/>
      <w:color w:val="000000"/>
      <w:sz w:val="28"/>
      <w:szCs w:val="28"/>
      <w:lang w:eastAsia="ru-RU"/>
    </w:rPr>
  </w:style>
  <w:style w:type="paragraph" w:customStyle="1" w:styleId="1460">
    <w:name w:val="1460"/>
    <w:basedOn w:val="a3"/>
    <w:rsid w:val="006F4969"/>
    <w:pPr>
      <w:autoSpaceDE w:val="0"/>
      <w:autoSpaceDN w:val="0"/>
      <w:spacing w:before="120" w:after="0" w:line="240" w:lineRule="auto"/>
      <w:jc w:val="center"/>
    </w:pPr>
    <w:rPr>
      <w:rFonts w:ascii="Times New Roman" w:eastAsia="Times New Roman" w:hAnsi="Times New Roman"/>
      <w:b/>
      <w:bCs/>
      <w:color w:val="000000"/>
      <w:sz w:val="28"/>
      <w:szCs w:val="28"/>
      <w:lang w:eastAsia="ru-RU"/>
    </w:rPr>
  </w:style>
  <w:style w:type="paragraph" w:customStyle="1" w:styleId="1a">
    <w:name w:val="Знак Знак Знак Знак1"/>
    <w:basedOn w:val="a3"/>
    <w:rsid w:val="005A5046"/>
    <w:pPr>
      <w:spacing w:before="100" w:beforeAutospacing="1" w:after="100" w:afterAutospacing="1" w:line="240" w:lineRule="auto"/>
    </w:pPr>
    <w:rPr>
      <w:rFonts w:ascii="Tahoma" w:eastAsia="Times New Roman" w:hAnsi="Tahoma"/>
      <w:sz w:val="20"/>
      <w:szCs w:val="20"/>
      <w:lang w:val="en-US"/>
    </w:rPr>
  </w:style>
  <w:style w:type="paragraph" w:customStyle="1" w:styleId="51">
    <w:name w:val="Знак5"/>
    <w:basedOn w:val="a3"/>
    <w:rsid w:val="00DB4528"/>
    <w:pPr>
      <w:spacing w:after="0" w:line="240" w:lineRule="exact"/>
      <w:jc w:val="both"/>
    </w:pPr>
    <w:rPr>
      <w:rFonts w:ascii="Times New Roman" w:eastAsia="Times New Roman" w:hAnsi="Times New Roman"/>
      <w:sz w:val="24"/>
      <w:szCs w:val="24"/>
      <w:lang w:val="en-US"/>
    </w:rPr>
  </w:style>
  <w:style w:type="paragraph" w:styleId="33">
    <w:name w:val="Body Text Indent 3"/>
    <w:basedOn w:val="a3"/>
    <w:link w:val="34"/>
    <w:uiPriority w:val="99"/>
    <w:rsid w:val="00DB4528"/>
    <w:pPr>
      <w:spacing w:after="120" w:line="240" w:lineRule="auto"/>
      <w:ind w:left="283"/>
    </w:pPr>
    <w:rPr>
      <w:rFonts w:ascii="Times New Roman" w:eastAsia="Times New Roman" w:hAnsi="Times New Roman"/>
      <w:sz w:val="16"/>
      <w:szCs w:val="16"/>
      <w:lang w:eastAsia="ru-RU"/>
    </w:rPr>
  </w:style>
  <w:style w:type="character" w:customStyle="1" w:styleId="34">
    <w:name w:val="Основной текст с отступом 3 Знак"/>
    <w:basedOn w:val="a4"/>
    <w:link w:val="33"/>
    <w:uiPriority w:val="99"/>
    <w:rsid w:val="00DB4528"/>
    <w:rPr>
      <w:rFonts w:eastAsia="Times New Roman"/>
      <w:sz w:val="16"/>
      <w:szCs w:val="16"/>
      <w:lang w:eastAsia="ru-RU"/>
    </w:rPr>
  </w:style>
  <w:style w:type="paragraph" w:styleId="affe">
    <w:name w:val="Title"/>
    <w:aliases w:val="Знак12"/>
    <w:basedOn w:val="a3"/>
    <w:link w:val="afff"/>
    <w:uiPriority w:val="99"/>
    <w:qFormat/>
    <w:rsid w:val="00DB4528"/>
    <w:pPr>
      <w:spacing w:after="0" w:line="240" w:lineRule="auto"/>
      <w:jc w:val="center"/>
    </w:pPr>
    <w:rPr>
      <w:rFonts w:ascii="Arial" w:eastAsia="Times New Roman" w:hAnsi="Arial"/>
      <w:b/>
      <w:szCs w:val="20"/>
      <w:lang w:eastAsia="ru-RU"/>
    </w:rPr>
  </w:style>
  <w:style w:type="character" w:customStyle="1" w:styleId="afff">
    <w:name w:val="Название Знак"/>
    <w:aliases w:val="Знак12 Знак"/>
    <w:basedOn w:val="a4"/>
    <w:link w:val="affe"/>
    <w:uiPriority w:val="99"/>
    <w:rsid w:val="00DB4528"/>
    <w:rPr>
      <w:rFonts w:ascii="Arial" w:eastAsia="Times New Roman" w:hAnsi="Arial"/>
      <w:b/>
      <w:sz w:val="22"/>
      <w:szCs w:val="20"/>
      <w:lang w:eastAsia="ru-RU"/>
    </w:rPr>
  </w:style>
  <w:style w:type="paragraph" w:customStyle="1" w:styleId="FR2">
    <w:name w:val="FR2"/>
    <w:uiPriority w:val="99"/>
    <w:rsid w:val="00BB4C0D"/>
    <w:pPr>
      <w:widowControl w:val="0"/>
      <w:autoSpaceDE w:val="0"/>
      <w:autoSpaceDN w:val="0"/>
      <w:adjustRightInd w:val="0"/>
      <w:ind w:left="80" w:firstLine="120"/>
    </w:pPr>
    <w:rPr>
      <w:rFonts w:ascii="Arial" w:eastAsia="Times New Roman" w:hAnsi="Arial" w:cs="Arial"/>
      <w:sz w:val="12"/>
      <w:szCs w:val="12"/>
    </w:rPr>
  </w:style>
  <w:style w:type="paragraph" w:customStyle="1" w:styleId="41">
    <w:name w:val="Знак4"/>
    <w:basedOn w:val="a3"/>
    <w:rsid w:val="009D34F1"/>
    <w:pPr>
      <w:spacing w:after="0" w:line="240" w:lineRule="exact"/>
      <w:jc w:val="both"/>
    </w:pPr>
    <w:rPr>
      <w:rFonts w:ascii="Times New Roman" w:eastAsia="Times New Roman" w:hAnsi="Times New Roman"/>
      <w:sz w:val="24"/>
      <w:szCs w:val="24"/>
      <w:lang w:val="en-US"/>
    </w:rPr>
  </w:style>
  <w:style w:type="paragraph" w:customStyle="1" w:styleId="35">
    <w:name w:val="Знак3"/>
    <w:basedOn w:val="a3"/>
    <w:rsid w:val="00DE7D96"/>
    <w:pPr>
      <w:spacing w:after="0" w:line="240" w:lineRule="exact"/>
      <w:jc w:val="both"/>
    </w:pPr>
    <w:rPr>
      <w:rFonts w:ascii="Times New Roman" w:eastAsia="Times New Roman" w:hAnsi="Times New Roman"/>
      <w:sz w:val="24"/>
      <w:szCs w:val="24"/>
      <w:lang w:val="en-US"/>
    </w:rPr>
  </w:style>
  <w:style w:type="paragraph" w:customStyle="1" w:styleId="2a">
    <w:name w:val="Знак2"/>
    <w:basedOn w:val="a3"/>
    <w:rsid w:val="00213564"/>
    <w:pPr>
      <w:spacing w:after="0" w:line="240" w:lineRule="exact"/>
      <w:jc w:val="both"/>
    </w:pPr>
    <w:rPr>
      <w:rFonts w:ascii="Times New Roman" w:eastAsia="Times New Roman" w:hAnsi="Times New Roman"/>
      <w:sz w:val="24"/>
      <w:szCs w:val="24"/>
      <w:lang w:val="en-US"/>
    </w:rPr>
  </w:style>
  <w:style w:type="paragraph" w:customStyle="1" w:styleId="2b">
    <w:name w:val="Основной текст2"/>
    <w:basedOn w:val="a3"/>
    <w:rsid w:val="00213564"/>
    <w:pPr>
      <w:tabs>
        <w:tab w:val="left" w:pos="709"/>
      </w:tabs>
      <w:spacing w:after="0" w:line="240" w:lineRule="auto"/>
      <w:jc w:val="both"/>
    </w:pPr>
    <w:rPr>
      <w:rFonts w:ascii="Arial" w:eastAsia="Times New Roman" w:hAnsi="Arial"/>
      <w:sz w:val="24"/>
      <w:szCs w:val="20"/>
      <w:lang w:eastAsia="ru-RU"/>
    </w:rPr>
  </w:style>
  <w:style w:type="character" w:customStyle="1" w:styleId="S11">
    <w:name w:val="S_Маркированный Знак1"/>
    <w:basedOn w:val="a4"/>
    <w:rsid w:val="00CD0B2C"/>
    <w:rPr>
      <w:sz w:val="24"/>
      <w:szCs w:val="24"/>
    </w:rPr>
  </w:style>
  <w:style w:type="paragraph" w:customStyle="1" w:styleId="S8">
    <w:name w:val="S_Обычный жирный"/>
    <w:basedOn w:val="a3"/>
    <w:link w:val="S9"/>
    <w:qFormat/>
    <w:rsid w:val="00943D66"/>
    <w:pPr>
      <w:spacing w:after="0" w:line="240" w:lineRule="auto"/>
      <w:ind w:firstLine="709"/>
      <w:jc w:val="both"/>
    </w:pPr>
    <w:rPr>
      <w:rFonts w:ascii="Times New Roman" w:eastAsia="Times New Roman" w:hAnsi="Times New Roman"/>
      <w:sz w:val="28"/>
      <w:szCs w:val="24"/>
      <w:lang w:eastAsia="ru-RU"/>
    </w:rPr>
  </w:style>
  <w:style w:type="paragraph" w:customStyle="1" w:styleId="Sa">
    <w:name w:val="S_Заголовок таблицы"/>
    <w:basedOn w:val="a3"/>
    <w:link w:val="Sb"/>
    <w:autoRedefine/>
    <w:uiPriority w:val="99"/>
    <w:rsid w:val="00C626B5"/>
    <w:pPr>
      <w:spacing w:after="0" w:line="240" w:lineRule="auto"/>
      <w:ind w:firstLine="709"/>
      <w:jc w:val="center"/>
    </w:pPr>
    <w:rPr>
      <w:rFonts w:ascii="Times New Roman" w:eastAsia="Times New Roman" w:hAnsi="Times New Roman"/>
      <w:sz w:val="24"/>
      <w:szCs w:val="24"/>
      <w:u w:val="single"/>
      <w:lang w:eastAsia="ru-RU"/>
    </w:rPr>
  </w:style>
  <w:style w:type="character" w:customStyle="1" w:styleId="Sb">
    <w:name w:val="S_Заголовок таблицы Знак"/>
    <w:basedOn w:val="S6"/>
    <w:link w:val="Sa"/>
    <w:rsid w:val="00C626B5"/>
    <w:rPr>
      <w:rFonts w:eastAsia="Times New Roman"/>
      <w:i/>
      <w:color w:val="000000" w:themeColor="text1"/>
      <w:sz w:val="28"/>
      <w:szCs w:val="28"/>
      <w:u w:val="single"/>
    </w:rPr>
  </w:style>
  <w:style w:type="paragraph" w:customStyle="1" w:styleId="Sc">
    <w:name w:val="S_Таблица"/>
    <w:basedOn w:val="a3"/>
    <w:link w:val="S12"/>
    <w:autoRedefine/>
    <w:uiPriority w:val="99"/>
    <w:rsid w:val="00C626B5"/>
    <w:pPr>
      <w:spacing w:after="0" w:line="240" w:lineRule="auto"/>
      <w:jc w:val="right"/>
    </w:pPr>
    <w:rPr>
      <w:rFonts w:ascii="Times New Roman" w:eastAsia="Times New Roman" w:hAnsi="Times New Roman"/>
      <w:sz w:val="24"/>
      <w:szCs w:val="24"/>
      <w:lang w:eastAsia="ru-RU"/>
    </w:rPr>
  </w:style>
  <w:style w:type="character" w:customStyle="1" w:styleId="S12">
    <w:name w:val="S_Таблица Знак1"/>
    <w:basedOn w:val="a4"/>
    <w:link w:val="Sc"/>
    <w:rsid w:val="00C626B5"/>
    <w:rPr>
      <w:rFonts w:eastAsia="Times New Roman"/>
      <w:sz w:val="24"/>
      <w:szCs w:val="24"/>
      <w:lang w:eastAsia="ru-RU"/>
    </w:rPr>
  </w:style>
  <w:style w:type="paragraph" w:customStyle="1" w:styleId="Sd">
    <w:name w:val="S_Обычный в таблице"/>
    <w:basedOn w:val="a3"/>
    <w:link w:val="Se"/>
    <w:rsid w:val="00C626B5"/>
    <w:pPr>
      <w:spacing w:after="0" w:line="240" w:lineRule="auto"/>
      <w:jc w:val="center"/>
    </w:pPr>
    <w:rPr>
      <w:rFonts w:ascii="Times New Roman" w:eastAsia="Times New Roman" w:hAnsi="Times New Roman"/>
      <w:sz w:val="20"/>
      <w:szCs w:val="20"/>
      <w:lang w:eastAsia="ru-RU"/>
    </w:rPr>
  </w:style>
  <w:style w:type="character" w:styleId="afff0">
    <w:name w:val="Strong"/>
    <w:basedOn w:val="a4"/>
    <w:uiPriority w:val="22"/>
    <w:qFormat/>
    <w:rsid w:val="003D65BE"/>
    <w:rPr>
      <w:b/>
      <w:bCs/>
    </w:rPr>
  </w:style>
  <w:style w:type="paragraph" w:customStyle="1" w:styleId="ConsNormal">
    <w:name w:val="ConsNormal"/>
    <w:link w:val="ConsNormal0"/>
    <w:uiPriority w:val="99"/>
    <w:rsid w:val="003D65BE"/>
    <w:pPr>
      <w:widowControl w:val="0"/>
      <w:autoSpaceDE w:val="0"/>
      <w:autoSpaceDN w:val="0"/>
      <w:adjustRightInd w:val="0"/>
      <w:ind w:firstLine="720"/>
    </w:pPr>
    <w:rPr>
      <w:rFonts w:ascii="Arial" w:eastAsia="Times New Roman" w:hAnsi="Arial" w:cs="Arial"/>
    </w:rPr>
  </w:style>
  <w:style w:type="paragraph" w:customStyle="1" w:styleId="ConsCell">
    <w:name w:val="ConsCell"/>
    <w:uiPriority w:val="99"/>
    <w:rsid w:val="003D65BE"/>
    <w:pPr>
      <w:widowControl w:val="0"/>
      <w:autoSpaceDE w:val="0"/>
      <w:autoSpaceDN w:val="0"/>
      <w:adjustRightInd w:val="0"/>
    </w:pPr>
    <w:rPr>
      <w:rFonts w:ascii="Arial" w:eastAsia="Times New Roman" w:hAnsi="Arial" w:cs="Arial"/>
    </w:rPr>
  </w:style>
  <w:style w:type="paragraph" w:customStyle="1" w:styleId="afff1">
    <w:name w:val="Текст в таблице ДБ"/>
    <w:basedOn w:val="a3"/>
    <w:rsid w:val="003D65BE"/>
    <w:pPr>
      <w:spacing w:after="0" w:line="240" w:lineRule="auto"/>
    </w:pPr>
    <w:rPr>
      <w:rFonts w:ascii="Times New Roman" w:eastAsia="Times New Roman" w:hAnsi="Times New Roman"/>
      <w:sz w:val="24"/>
      <w:szCs w:val="24"/>
      <w:lang w:eastAsia="ru-RU"/>
    </w:rPr>
  </w:style>
  <w:style w:type="paragraph" w:customStyle="1" w:styleId="afff2">
    <w:name w:val="Текст таблицы"/>
    <w:basedOn w:val="a3"/>
    <w:uiPriority w:val="99"/>
    <w:rsid w:val="003D65BE"/>
    <w:pPr>
      <w:spacing w:after="0" w:line="240" w:lineRule="auto"/>
      <w:jc w:val="center"/>
    </w:pPr>
    <w:rPr>
      <w:rFonts w:ascii="Arial" w:eastAsia="Times New Roman" w:hAnsi="Arial"/>
      <w:sz w:val="24"/>
      <w:szCs w:val="24"/>
      <w:lang w:eastAsia="ru-RU"/>
    </w:rPr>
  </w:style>
  <w:style w:type="paragraph" w:styleId="42">
    <w:name w:val="toc 4"/>
    <w:basedOn w:val="a3"/>
    <w:next w:val="a3"/>
    <w:autoRedefine/>
    <w:uiPriority w:val="99"/>
    <w:semiHidden/>
    <w:rsid w:val="003D65BE"/>
    <w:pPr>
      <w:spacing w:after="0"/>
      <w:ind w:left="440"/>
    </w:pPr>
    <w:rPr>
      <w:sz w:val="20"/>
      <w:szCs w:val="20"/>
    </w:rPr>
  </w:style>
  <w:style w:type="paragraph" w:customStyle="1" w:styleId="1b">
    <w:name w:val="Обычный1"/>
    <w:rsid w:val="003D65BE"/>
    <w:rPr>
      <w:rFonts w:eastAsia="Times New Roman"/>
      <w:snapToGrid w:val="0"/>
    </w:rPr>
  </w:style>
  <w:style w:type="paragraph" w:styleId="36">
    <w:name w:val="List Bullet 3"/>
    <w:basedOn w:val="a3"/>
    <w:autoRedefine/>
    <w:uiPriority w:val="99"/>
    <w:rsid w:val="003D65BE"/>
    <w:pPr>
      <w:spacing w:after="0" w:line="360" w:lineRule="auto"/>
      <w:jc w:val="right"/>
    </w:pPr>
    <w:rPr>
      <w:rFonts w:ascii="Arial" w:eastAsia="Times New Roman" w:hAnsi="Arial"/>
      <w:sz w:val="24"/>
      <w:szCs w:val="20"/>
    </w:rPr>
  </w:style>
  <w:style w:type="paragraph" w:customStyle="1" w:styleId="afff3">
    <w:name w:val="Перечисление"/>
    <w:basedOn w:val="afd"/>
    <w:uiPriority w:val="99"/>
    <w:rsid w:val="003D65BE"/>
    <w:pPr>
      <w:widowControl/>
      <w:autoSpaceDE/>
      <w:autoSpaceDN/>
      <w:adjustRightInd/>
      <w:spacing w:after="0"/>
      <w:jc w:val="both"/>
    </w:pPr>
    <w:rPr>
      <w:sz w:val="24"/>
    </w:rPr>
  </w:style>
  <w:style w:type="paragraph" w:customStyle="1" w:styleId="afff4">
    <w:name w:val="Основной текст документа"/>
    <w:uiPriority w:val="99"/>
    <w:rsid w:val="003D65BE"/>
    <w:pPr>
      <w:spacing w:before="60" w:after="60"/>
      <w:ind w:firstLine="709"/>
      <w:jc w:val="both"/>
    </w:pPr>
    <w:rPr>
      <w:rFonts w:eastAsia="Times New Roman"/>
      <w:sz w:val="24"/>
    </w:rPr>
  </w:style>
  <w:style w:type="paragraph" w:customStyle="1" w:styleId="FR3">
    <w:name w:val="FR3"/>
    <w:rsid w:val="008A69ED"/>
    <w:pPr>
      <w:widowControl w:val="0"/>
      <w:autoSpaceDE w:val="0"/>
      <w:autoSpaceDN w:val="0"/>
      <w:adjustRightInd w:val="0"/>
      <w:spacing w:line="320" w:lineRule="auto"/>
      <w:ind w:firstLine="500"/>
    </w:pPr>
    <w:rPr>
      <w:rFonts w:eastAsia="Times New Roman"/>
      <w:sz w:val="18"/>
      <w:szCs w:val="18"/>
    </w:rPr>
  </w:style>
  <w:style w:type="character" w:styleId="afff5">
    <w:name w:val="FollowedHyperlink"/>
    <w:basedOn w:val="a4"/>
    <w:uiPriority w:val="99"/>
    <w:unhideWhenUsed/>
    <w:rsid w:val="00B556D6"/>
    <w:rPr>
      <w:color w:val="800080"/>
      <w:u w:val="single"/>
    </w:rPr>
  </w:style>
  <w:style w:type="paragraph" w:styleId="1c">
    <w:name w:val="toc 1"/>
    <w:basedOn w:val="a3"/>
    <w:autoRedefine/>
    <w:uiPriority w:val="39"/>
    <w:unhideWhenUsed/>
    <w:qFormat/>
    <w:rsid w:val="00881D4D"/>
    <w:pPr>
      <w:tabs>
        <w:tab w:val="left" w:pos="993"/>
        <w:tab w:val="right" w:leader="dot" w:pos="9912"/>
      </w:tabs>
      <w:spacing w:after="0" w:line="240" w:lineRule="auto"/>
      <w:jc w:val="both"/>
    </w:pPr>
    <w:rPr>
      <w:rFonts w:ascii="Times New Roman" w:hAnsi="Times New Roman"/>
      <w:b/>
      <w:bCs/>
      <w:sz w:val="28"/>
      <w:szCs w:val="24"/>
    </w:rPr>
  </w:style>
  <w:style w:type="paragraph" w:styleId="2c">
    <w:name w:val="toc 2"/>
    <w:basedOn w:val="a3"/>
    <w:autoRedefine/>
    <w:uiPriority w:val="39"/>
    <w:unhideWhenUsed/>
    <w:qFormat/>
    <w:rsid w:val="00B556D6"/>
    <w:pPr>
      <w:spacing w:before="240" w:after="0"/>
    </w:pPr>
    <w:rPr>
      <w:b/>
      <w:bCs/>
      <w:sz w:val="20"/>
      <w:szCs w:val="20"/>
    </w:rPr>
  </w:style>
  <w:style w:type="paragraph" w:styleId="37">
    <w:name w:val="toc 3"/>
    <w:basedOn w:val="a3"/>
    <w:autoRedefine/>
    <w:uiPriority w:val="39"/>
    <w:unhideWhenUsed/>
    <w:qFormat/>
    <w:rsid w:val="00B556D6"/>
    <w:pPr>
      <w:spacing w:after="0"/>
      <w:ind w:left="220"/>
    </w:pPr>
    <w:rPr>
      <w:sz w:val="20"/>
      <w:szCs w:val="20"/>
    </w:rPr>
  </w:style>
  <w:style w:type="character" w:customStyle="1" w:styleId="msoins0">
    <w:name w:val="msoins"/>
    <w:basedOn w:val="a4"/>
    <w:rsid w:val="00B556D6"/>
    <w:rPr>
      <w:color w:val="008080"/>
      <w:u w:val="single"/>
    </w:rPr>
  </w:style>
  <w:style w:type="character" w:customStyle="1" w:styleId="msodel0">
    <w:name w:val="msodel"/>
    <w:basedOn w:val="a4"/>
    <w:rsid w:val="00B556D6"/>
    <w:rPr>
      <w:strike/>
      <w:color w:val="FF0000"/>
    </w:rPr>
  </w:style>
  <w:style w:type="character" w:customStyle="1" w:styleId="msochangeprop0">
    <w:name w:val="msochangeprop"/>
    <w:basedOn w:val="a4"/>
    <w:rsid w:val="00B556D6"/>
    <w:rPr>
      <w:color w:val="000000"/>
    </w:rPr>
  </w:style>
  <w:style w:type="paragraph" w:customStyle="1" w:styleId="ConsPlusNormal">
    <w:name w:val="ConsPlusNormal"/>
    <w:uiPriority w:val="99"/>
    <w:rsid w:val="00BE04D2"/>
    <w:pPr>
      <w:widowControl w:val="0"/>
      <w:autoSpaceDE w:val="0"/>
      <w:autoSpaceDN w:val="0"/>
      <w:adjustRightInd w:val="0"/>
      <w:ind w:firstLine="720"/>
    </w:pPr>
    <w:rPr>
      <w:rFonts w:ascii="Arial" w:eastAsia="Times New Roman" w:hAnsi="Arial" w:cs="Arial"/>
    </w:rPr>
  </w:style>
  <w:style w:type="character" w:customStyle="1" w:styleId="FontStyle20">
    <w:name w:val="Font Style20"/>
    <w:basedOn w:val="a4"/>
    <w:uiPriority w:val="99"/>
    <w:rsid w:val="002B340E"/>
    <w:rPr>
      <w:rFonts w:ascii="Times New Roman" w:hAnsi="Times New Roman" w:cs="Times New Roman"/>
      <w:i/>
      <w:iCs/>
      <w:sz w:val="18"/>
      <w:szCs w:val="18"/>
    </w:rPr>
  </w:style>
  <w:style w:type="paragraph" w:customStyle="1" w:styleId="Style21">
    <w:name w:val="Style21"/>
    <w:basedOn w:val="a3"/>
    <w:uiPriority w:val="99"/>
    <w:rsid w:val="00D87820"/>
    <w:pPr>
      <w:widowControl w:val="0"/>
      <w:autoSpaceDE w:val="0"/>
      <w:autoSpaceDN w:val="0"/>
      <w:adjustRightInd w:val="0"/>
      <w:spacing w:after="0" w:line="324" w:lineRule="exact"/>
      <w:ind w:hanging="302"/>
    </w:pPr>
    <w:rPr>
      <w:rFonts w:ascii="Times New Roman" w:eastAsia="Times New Roman" w:hAnsi="Times New Roman"/>
      <w:sz w:val="24"/>
      <w:szCs w:val="24"/>
      <w:lang w:eastAsia="ru-RU"/>
    </w:rPr>
  </w:style>
  <w:style w:type="character" w:customStyle="1" w:styleId="FontStyle49">
    <w:name w:val="Font Style49"/>
    <w:basedOn w:val="a4"/>
    <w:uiPriority w:val="99"/>
    <w:rsid w:val="00D87820"/>
    <w:rPr>
      <w:rFonts w:ascii="Times New Roman" w:hAnsi="Times New Roman" w:cs="Times New Roman"/>
      <w:sz w:val="26"/>
      <w:szCs w:val="26"/>
    </w:rPr>
  </w:style>
  <w:style w:type="paragraph" w:customStyle="1" w:styleId="Style4">
    <w:name w:val="Style4"/>
    <w:basedOn w:val="a3"/>
    <w:rsid w:val="00D87820"/>
    <w:pPr>
      <w:widowControl w:val="0"/>
      <w:autoSpaceDE w:val="0"/>
      <w:autoSpaceDN w:val="0"/>
      <w:adjustRightInd w:val="0"/>
      <w:spacing w:after="0" w:line="482" w:lineRule="exact"/>
    </w:pPr>
    <w:rPr>
      <w:rFonts w:ascii="Times New Roman" w:eastAsia="Times New Roman" w:hAnsi="Times New Roman"/>
      <w:sz w:val="24"/>
      <w:szCs w:val="24"/>
      <w:lang w:eastAsia="ru-RU"/>
    </w:rPr>
  </w:style>
  <w:style w:type="character" w:customStyle="1" w:styleId="FontStyle13">
    <w:name w:val="Font Style13"/>
    <w:basedOn w:val="a4"/>
    <w:uiPriority w:val="99"/>
    <w:rsid w:val="00D87820"/>
    <w:rPr>
      <w:rFonts w:ascii="Arial Narrow" w:hAnsi="Arial Narrow" w:cs="Arial Narrow"/>
      <w:sz w:val="34"/>
      <w:szCs w:val="34"/>
    </w:rPr>
  </w:style>
  <w:style w:type="paragraph" w:customStyle="1" w:styleId="afff6">
    <w:name w:val="Таблица"/>
    <w:basedOn w:val="a3"/>
    <w:uiPriority w:val="99"/>
    <w:rsid w:val="00EC0D9C"/>
    <w:pPr>
      <w:widowControl w:val="0"/>
      <w:spacing w:after="0" w:line="264" w:lineRule="auto"/>
      <w:jc w:val="both"/>
    </w:pPr>
    <w:rPr>
      <w:rFonts w:ascii="Times New Roman" w:eastAsia="Times New Roman" w:hAnsi="Times New Roman"/>
      <w:sz w:val="24"/>
      <w:szCs w:val="20"/>
      <w:lang w:eastAsia="ru-RU"/>
    </w:rPr>
  </w:style>
  <w:style w:type="paragraph" w:customStyle="1" w:styleId="afff7">
    <w:name w:val="Основной"/>
    <w:basedOn w:val="af2"/>
    <w:rsid w:val="0044466E"/>
    <w:pPr>
      <w:suppressAutoHyphens w:val="0"/>
      <w:spacing w:after="0"/>
      <w:ind w:left="0" w:firstLine="680"/>
      <w:jc w:val="both"/>
    </w:pPr>
    <w:rPr>
      <w:sz w:val="28"/>
      <w:lang w:eastAsia="ru-RU"/>
    </w:rPr>
  </w:style>
  <w:style w:type="character" w:customStyle="1" w:styleId="210">
    <w:name w:val="Основной текст 2 Знак1"/>
    <w:basedOn w:val="a4"/>
    <w:rsid w:val="0044466E"/>
    <w:rPr>
      <w:rFonts w:ascii="Times New Roman" w:eastAsia="Times New Roman" w:hAnsi="Times New Roman" w:cs="Times New Roman"/>
      <w:sz w:val="24"/>
      <w:szCs w:val="24"/>
    </w:rPr>
  </w:style>
  <w:style w:type="paragraph" w:styleId="afff8">
    <w:name w:val="Body Text First Indent"/>
    <w:basedOn w:val="afd"/>
    <w:link w:val="afff9"/>
    <w:uiPriority w:val="99"/>
    <w:rsid w:val="0044466E"/>
    <w:pPr>
      <w:widowControl/>
      <w:autoSpaceDE/>
      <w:autoSpaceDN/>
      <w:adjustRightInd/>
      <w:ind w:firstLine="210"/>
    </w:pPr>
  </w:style>
  <w:style w:type="character" w:customStyle="1" w:styleId="afff9">
    <w:name w:val="Красная строка Знак"/>
    <w:basedOn w:val="afe"/>
    <w:link w:val="afff8"/>
    <w:uiPriority w:val="99"/>
    <w:rsid w:val="0044466E"/>
    <w:rPr>
      <w:rFonts w:eastAsia="Times New Roman"/>
      <w:sz w:val="20"/>
      <w:szCs w:val="20"/>
      <w:lang w:eastAsia="ru-RU"/>
    </w:rPr>
  </w:style>
  <w:style w:type="paragraph" w:customStyle="1" w:styleId="bodytext">
    <w:name w:val="body_text"/>
    <w:rsid w:val="0044466E"/>
    <w:pPr>
      <w:ind w:firstLine="709"/>
      <w:jc w:val="both"/>
    </w:pPr>
    <w:rPr>
      <w:rFonts w:eastAsia="Times New Roman"/>
      <w:sz w:val="24"/>
    </w:rPr>
  </w:style>
  <w:style w:type="paragraph" w:customStyle="1" w:styleId="2d">
    <w:name w:val="çàãîëîâîê 2"/>
    <w:basedOn w:val="a3"/>
    <w:next w:val="a3"/>
    <w:rsid w:val="0044466E"/>
    <w:pPr>
      <w:keepNext/>
      <w:spacing w:after="0" w:line="360" w:lineRule="auto"/>
      <w:ind w:firstLine="709"/>
      <w:jc w:val="right"/>
    </w:pPr>
    <w:rPr>
      <w:rFonts w:ascii="Times New Roman" w:eastAsia="Times New Roman" w:hAnsi="Times New Roman"/>
      <w:b/>
      <w:sz w:val="24"/>
      <w:szCs w:val="20"/>
      <w:lang w:eastAsia="ru-RU"/>
    </w:rPr>
  </w:style>
  <w:style w:type="paragraph" w:styleId="afffa">
    <w:name w:val="Plain Text"/>
    <w:aliases w:val="Текст Знак Знак Знак Знак Знак,Текст Знак Знак Знак Знак Знак З"/>
    <w:basedOn w:val="a3"/>
    <w:link w:val="1d"/>
    <w:rsid w:val="0044466E"/>
    <w:pPr>
      <w:spacing w:after="0" w:line="240" w:lineRule="auto"/>
      <w:ind w:firstLine="709"/>
    </w:pPr>
    <w:rPr>
      <w:rFonts w:ascii="Courier New" w:eastAsia="Times New Roman" w:hAnsi="Courier New"/>
      <w:sz w:val="24"/>
      <w:szCs w:val="24"/>
      <w:lang w:eastAsia="ru-RU"/>
    </w:rPr>
  </w:style>
  <w:style w:type="character" w:customStyle="1" w:styleId="1d">
    <w:name w:val="Текст Знак1"/>
    <w:aliases w:val="Текст Знак Знак Знак Знак Знак Знак1,Текст Знак Знак Знак Знак Знак З Знак1"/>
    <w:basedOn w:val="a4"/>
    <w:link w:val="afffa"/>
    <w:rsid w:val="0044466E"/>
    <w:rPr>
      <w:rFonts w:ascii="Courier New" w:eastAsia="Times New Roman" w:hAnsi="Courier New"/>
      <w:sz w:val="24"/>
      <w:szCs w:val="24"/>
      <w:lang w:eastAsia="ru-RU"/>
    </w:rPr>
  </w:style>
  <w:style w:type="character" w:customStyle="1" w:styleId="afffb">
    <w:name w:val="Текст Знак"/>
    <w:aliases w:val="Текст Знак Знак Знак Знак Знак Знак,Текст Знак Знак Знак Знак Знак З Знак"/>
    <w:basedOn w:val="a4"/>
    <w:rsid w:val="0044466E"/>
    <w:rPr>
      <w:rFonts w:ascii="Consolas" w:hAnsi="Consolas" w:cs="Times New Roman"/>
      <w:sz w:val="21"/>
      <w:szCs w:val="21"/>
    </w:rPr>
  </w:style>
  <w:style w:type="character" w:customStyle="1" w:styleId="afffc">
    <w:name w:val="Знак Знак Знак"/>
    <w:basedOn w:val="a4"/>
    <w:uiPriority w:val="99"/>
    <w:rsid w:val="0044466E"/>
    <w:rPr>
      <w:rFonts w:ascii="Courier New" w:hAnsi="Courier New"/>
      <w:lang w:val="ru-RU" w:eastAsia="ru-RU" w:bidi="ar-SA"/>
    </w:rPr>
  </w:style>
  <w:style w:type="paragraph" w:customStyle="1" w:styleId="afffd">
    <w:name w:val="Комментарий"/>
    <w:basedOn w:val="a3"/>
    <w:next w:val="a3"/>
    <w:rsid w:val="0044466E"/>
    <w:pPr>
      <w:widowControl w:val="0"/>
      <w:autoSpaceDE w:val="0"/>
      <w:autoSpaceDN w:val="0"/>
      <w:adjustRightInd w:val="0"/>
      <w:spacing w:after="0" w:line="240" w:lineRule="auto"/>
      <w:ind w:left="170" w:firstLine="709"/>
      <w:jc w:val="both"/>
    </w:pPr>
    <w:rPr>
      <w:rFonts w:ascii="Arial" w:eastAsia="Times New Roman" w:hAnsi="Arial"/>
      <w:i/>
      <w:iCs/>
      <w:color w:val="800080"/>
      <w:sz w:val="20"/>
      <w:szCs w:val="20"/>
      <w:lang w:eastAsia="ru-RU"/>
    </w:rPr>
  </w:style>
  <w:style w:type="paragraph" w:customStyle="1" w:styleId="Report">
    <w:name w:val="Report"/>
    <w:basedOn w:val="a3"/>
    <w:rsid w:val="0044466E"/>
    <w:pPr>
      <w:spacing w:after="0" w:line="360" w:lineRule="auto"/>
      <w:ind w:firstLine="567"/>
      <w:jc w:val="both"/>
    </w:pPr>
    <w:rPr>
      <w:rFonts w:ascii="Times New Roman" w:eastAsia="Times New Roman" w:hAnsi="Times New Roman"/>
      <w:sz w:val="24"/>
      <w:szCs w:val="20"/>
      <w:lang w:eastAsia="ru-RU"/>
    </w:rPr>
  </w:style>
  <w:style w:type="paragraph" w:customStyle="1" w:styleId="120">
    <w:name w:val="Основной текст.Основной текст12"/>
    <w:rsid w:val="0044466E"/>
    <w:pPr>
      <w:ind w:firstLine="709"/>
    </w:pPr>
    <w:rPr>
      <w:rFonts w:eastAsia="Times New Roman"/>
      <w:color w:val="000000"/>
      <w:sz w:val="28"/>
    </w:rPr>
  </w:style>
  <w:style w:type="paragraph" w:customStyle="1" w:styleId="1e">
    <w:name w:val="Основной текст с отступом.Мой Заголовок 1"/>
    <w:basedOn w:val="a3"/>
    <w:rsid w:val="0044466E"/>
    <w:pPr>
      <w:widowControl w:val="0"/>
      <w:spacing w:after="0" w:line="240" w:lineRule="auto"/>
      <w:ind w:firstLine="720"/>
      <w:jc w:val="both"/>
    </w:pPr>
    <w:rPr>
      <w:rFonts w:ascii="Times New Roman" w:eastAsia="Times New Roman" w:hAnsi="Times New Roman"/>
      <w:sz w:val="28"/>
      <w:szCs w:val="20"/>
      <w:lang w:eastAsia="ru-RU"/>
    </w:rPr>
  </w:style>
  <w:style w:type="paragraph" w:customStyle="1" w:styleId="ConsPlusTitle">
    <w:name w:val="ConsPlusTitle"/>
    <w:uiPriority w:val="99"/>
    <w:rsid w:val="0044466E"/>
    <w:pPr>
      <w:widowControl w:val="0"/>
      <w:autoSpaceDE w:val="0"/>
      <w:autoSpaceDN w:val="0"/>
      <w:adjustRightInd w:val="0"/>
      <w:ind w:firstLine="709"/>
    </w:pPr>
    <w:rPr>
      <w:rFonts w:ascii="Arial" w:eastAsia="Times New Roman" w:hAnsi="Arial" w:cs="Arial"/>
      <w:b/>
      <w:bCs/>
      <w:sz w:val="16"/>
      <w:szCs w:val="16"/>
    </w:rPr>
  </w:style>
  <w:style w:type="paragraph" w:customStyle="1" w:styleId="BodyText21">
    <w:name w:val="Body Text 2.Мой Заголовок 1"/>
    <w:rsid w:val="0044466E"/>
    <w:pPr>
      <w:ind w:firstLine="709"/>
      <w:jc w:val="both"/>
    </w:pPr>
    <w:rPr>
      <w:rFonts w:eastAsia="Times New Roman"/>
      <w:sz w:val="28"/>
    </w:rPr>
  </w:style>
  <w:style w:type="character" w:customStyle="1" w:styleId="afffe">
    <w:name w:val="Символ сноски"/>
    <w:rsid w:val="0044466E"/>
  </w:style>
  <w:style w:type="paragraph" w:customStyle="1" w:styleId="CharChar">
    <w:name w:val="Char Char"/>
    <w:basedOn w:val="a3"/>
    <w:rsid w:val="0044466E"/>
    <w:pPr>
      <w:autoSpaceDE w:val="0"/>
      <w:autoSpaceDN w:val="0"/>
      <w:spacing w:after="160" w:line="240" w:lineRule="exact"/>
      <w:ind w:firstLine="709"/>
    </w:pPr>
    <w:rPr>
      <w:rFonts w:ascii="Arial" w:eastAsia="MS Mincho" w:hAnsi="Arial" w:cs="Arial"/>
      <w:b/>
      <w:sz w:val="20"/>
      <w:szCs w:val="20"/>
      <w:lang w:val="en-US" w:eastAsia="de-DE"/>
    </w:rPr>
  </w:style>
  <w:style w:type="paragraph" w:customStyle="1" w:styleId="Style2">
    <w:name w:val="Style2"/>
    <w:basedOn w:val="a3"/>
    <w:rsid w:val="0044466E"/>
    <w:pPr>
      <w:widowControl w:val="0"/>
      <w:autoSpaceDE w:val="0"/>
      <w:autoSpaceDN w:val="0"/>
      <w:adjustRightInd w:val="0"/>
      <w:spacing w:after="0" w:line="182" w:lineRule="exact"/>
      <w:ind w:firstLine="709"/>
    </w:pPr>
    <w:rPr>
      <w:rFonts w:ascii="Times New Roman" w:eastAsia="Times New Roman" w:hAnsi="Times New Roman"/>
      <w:sz w:val="24"/>
      <w:szCs w:val="24"/>
      <w:lang w:eastAsia="ru-RU"/>
    </w:rPr>
  </w:style>
  <w:style w:type="paragraph" w:customStyle="1" w:styleId="Style6">
    <w:name w:val="Style6"/>
    <w:basedOn w:val="a3"/>
    <w:uiPriority w:val="99"/>
    <w:rsid w:val="0044466E"/>
    <w:pPr>
      <w:widowControl w:val="0"/>
      <w:autoSpaceDE w:val="0"/>
      <w:autoSpaceDN w:val="0"/>
      <w:adjustRightInd w:val="0"/>
      <w:spacing w:after="0" w:line="346" w:lineRule="exact"/>
      <w:ind w:firstLine="709"/>
    </w:pPr>
    <w:rPr>
      <w:rFonts w:ascii="Times New Roman" w:eastAsia="Times New Roman" w:hAnsi="Times New Roman"/>
      <w:sz w:val="24"/>
      <w:szCs w:val="24"/>
      <w:lang w:eastAsia="ru-RU"/>
    </w:rPr>
  </w:style>
  <w:style w:type="paragraph" w:customStyle="1" w:styleId="Style7">
    <w:name w:val="Style7"/>
    <w:basedOn w:val="a3"/>
    <w:uiPriority w:val="99"/>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8">
    <w:name w:val="Style8"/>
    <w:basedOn w:val="a3"/>
    <w:uiPriority w:val="99"/>
    <w:rsid w:val="0044466E"/>
    <w:pPr>
      <w:widowControl w:val="0"/>
      <w:autoSpaceDE w:val="0"/>
      <w:autoSpaceDN w:val="0"/>
      <w:adjustRightInd w:val="0"/>
      <w:spacing w:after="0" w:line="163" w:lineRule="exact"/>
      <w:ind w:firstLine="709"/>
      <w:jc w:val="center"/>
    </w:pPr>
    <w:rPr>
      <w:rFonts w:ascii="Times New Roman" w:eastAsia="Times New Roman" w:hAnsi="Times New Roman"/>
      <w:sz w:val="24"/>
      <w:szCs w:val="24"/>
      <w:lang w:eastAsia="ru-RU"/>
    </w:rPr>
  </w:style>
  <w:style w:type="paragraph" w:customStyle="1" w:styleId="Style9">
    <w:name w:val="Style9"/>
    <w:basedOn w:val="a3"/>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11">
    <w:name w:val="Style11"/>
    <w:basedOn w:val="a3"/>
    <w:rsid w:val="0044466E"/>
    <w:pPr>
      <w:widowControl w:val="0"/>
      <w:autoSpaceDE w:val="0"/>
      <w:autoSpaceDN w:val="0"/>
      <w:adjustRightInd w:val="0"/>
      <w:spacing w:after="0" w:line="158" w:lineRule="exact"/>
      <w:ind w:firstLine="154"/>
    </w:pPr>
    <w:rPr>
      <w:rFonts w:ascii="Times New Roman" w:eastAsia="Times New Roman" w:hAnsi="Times New Roman"/>
      <w:sz w:val="24"/>
      <w:szCs w:val="24"/>
      <w:lang w:eastAsia="ru-RU"/>
    </w:rPr>
  </w:style>
  <w:style w:type="paragraph" w:customStyle="1" w:styleId="Style10">
    <w:name w:val="Style10"/>
    <w:basedOn w:val="a3"/>
    <w:rsid w:val="0044466E"/>
    <w:pPr>
      <w:widowControl w:val="0"/>
      <w:autoSpaceDE w:val="0"/>
      <w:autoSpaceDN w:val="0"/>
      <w:adjustRightInd w:val="0"/>
      <w:spacing w:after="0" w:line="163" w:lineRule="exact"/>
      <w:ind w:firstLine="115"/>
    </w:pPr>
    <w:rPr>
      <w:rFonts w:ascii="Times New Roman" w:eastAsia="Times New Roman" w:hAnsi="Times New Roman"/>
      <w:sz w:val="24"/>
      <w:szCs w:val="24"/>
      <w:lang w:eastAsia="ru-RU"/>
    </w:rPr>
  </w:style>
  <w:style w:type="paragraph" w:customStyle="1" w:styleId="Style12">
    <w:name w:val="Style12"/>
    <w:basedOn w:val="a3"/>
    <w:rsid w:val="0044466E"/>
    <w:pPr>
      <w:widowControl w:val="0"/>
      <w:autoSpaceDE w:val="0"/>
      <w:autoSpaceDN w:val="0"/>
      <w:adjustRightInd w:val="0"/>
      <w:spacing w:after="0" w:line="163" w:lineRule="exact"/>
      <w:ind w:firstLine="709"/>
      <w:jc w:val="right"/>
    </w:pPr>
    <w:rPr>
      <w:rFonts w:ascii="Times New Roman" w:eastAsia="Times New Roman" w:hAnsi="Times New Roman"/>
      <w:sz w:val="24"/>
      <w:szCs w:val="24"/>
      <w:lang w:eastAsia="ru-RU"/>
    </w:rPr>
  </w:style>
  <w:style w:type="paragraph" w:customStyle="1" w:styleId="Style13">
    <w:name w:val="Style13"/>
    <w:basedOn w:val="a3"/>
    <w:rsid w:val="0044466E"/>
    <w:pPr>
      <w:widowControl w:val="0"/>
      <w:autoSpaceDE w:val="0"/>
      <w:autoSpaceDN w:val="0"/>
      <w:adjustRightInd w:val="0"/>
      <w:spacing w:after="0" w:line="161" w:lineRule="exact"/>
      <w:ind w:firstLine="62"/>
    </w:pPr>
    <w:rPr>
      <w:rFonts w:ascii="Times New Roman" w:eastAsia="Times New Roman" w:hAnsi="Times New Roman"/>
      <w:sz w:val="24"/>
      <w:szCs w:val="24"/>
      <w:lang w:eastAsia="ru-RU"/>
    </w:rPr>
  </w:style>
  <w:style w:type="paragraph" w:customStyle="1" w:styleId="Style15">
    <w:name w:val="Style15"/>
    <w:basedOn w:val="a3"/>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14">
    <w:name w:val="Style14"/>
    <w:basedOn w:val="a3"/>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3">
    <w:name w:val="Style3"/>
    <w:basedOn w:val="a3"/>
    <w:rsid w:val="0044466E"/>
    <w:pPr>
      <w:widowControl w:val="0"/>
      <w:autoSpaceDE w:val="0"/>
      <w:autoSpaceDN w:val="0"/>
      <w:adjustRightInd w:val="0"/>
      <w:spacing w:after="0" w:line="232" w:lineRule="exact"/>
      <w:ind w:firstLine="408"/>
      <w:jc w:val="both"/>
    </w:pPr>
    <w:rPr>
      <w:rFonts w:ascii="Times New Roman" w:eastAsia="Times New Roman" w:hAnsi="Times New Roman"/>
      <w:sz w:val="24"/>
      <w:szCs w:val="24"/>
      <w:lang w:eastAsia="ru-RU"/>
    </w:rPr>
  </w:style>
  <w:style w:type="paragraph" w:customStyle="1" w:styleId="CharChar1">
    <w:name w:val="Char Char1"/>
    <w:basedOn w:val="a3"/>
    <w:rsid w:val="0044466E"/>
    <w:pPr>
      <w:autoSpaceDE w:val="0"/>
      <w:autoSpaceDN w:val="0"/>
      <w:spacing w:after="160" w:line="240" w:lineRule="exact"/>
      <w:ind w:firstLine="709"/>
    </w:pPr>
    <w:rPr>
      <w:rFonts w:ascii="Arial" w:eastAsia="MS Mincho" w:hAnsi="Arial" w:cs="Arial"/>
      <w:b/>
      <w:sz w:val="20"/>
      <w:szCs w:val="20"/>
      <w:lang w:val="en-US" w:eastAsia="de-DE"/>
    </w:rPr>
  </w:style>
  <w:style w:type="character" w:customStyle="1" w:styleId="FontStyle19">
    <w:name w:val="Font Style19"/>
    <w:basedOn w:val="a4"/>
    <w:rsid w:val="0044466E"/>
    <w:rPr>
      <w:rFonts w:ascii="Times New Roman" w:hAnsi="Times New Roman" w:cs="Times New Roman"/>
      <w:sz w:val="14"/>
      <w:szCs w:val="14"/>
    </w:rPr>
  </w:style>
  <w:style w:type="character" w:customStyle="1" w:styleId="FontStyle21">
    <w:name w:val="Font Style21"/>
    <w:basedOn w:val="a4"/>
    <w:rsid w:val="0044466E"/>
    <w:rPr>
      <w:rFonts w:ascii="Times New Roman" w:hAnsi="Times New Roman" w:cs="Times New Roman"/>
      <w:b/>
      <w:bCs/>
      <w:sz w:val="12"/>
      <w:szCs w:val="12"/>
    </w:rPr>
  </w:style>
  <w:style w:type="paragraph" w:customStyle="1" w:styleId="xl62">
    <w:name w:val="xl62"/>
    <w:basedOn w:val="a3"/>
    <w:uiPriority w:val="99"/>
    <w:rsid w:val="0044466E"/>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character" w:customStyle="1" w:styleId="FontStyle11">
    <w:name w:val="Font Style11"/>
    <w:basedOn w:val="a4"/>
    <w:uiPriority w:val="99"/>
    <w:rsid w:val="00D16446"/>
    <w:rPr>
      <w:rFonts w:ascii="Times New Roman" w:hAnsi="Times New Roman" w:cs="Times New Roman"/>
      <w:sz w:val="26"/>
      <w:szCs w:val="26"/>
    </w:rPr>
  </w:style>
  <w:style w:type="paragraph" w:styleId="affff">
    <w:name w:val="caption"/>
    <w:basedOn w:val="a3"/>
    <w:next w:val="a3"/>
    <w:unhideWhenUsed/>
    <w:qFormat/>
    <w:rsid w:val="00F14B8D"/>
    <w:pPr>
      <w:spacing w:line="240" w:lineRule="auto"/>
    </w:pPr>
    <w:rPr>
      <w:b/>
      <w:bCs/>
      <w:color w:val="4F81BD"/>
      <w:sz w:val="18"/>
      <w:szCs w:val="18"/>
    </w:rPr>
  </w:style>
  <w:style w:type="character" w:customStyle="1" w:styleId="FontStyle15">
    <w:name w:val="Font Style15"/>
    <w:basedOn w:val="a4"/>
    <w:uiPriority w:val="99"/>
    <w:rsid w:val="002F4C60"/>
    <w:rPr>
      <w:rFonts w:ascii="Arial Narrow" w:hAnsi="Arial Narrow" w:cs="Arial Narrow"/>
      <w:sz w:val="34"/>
      <w:szCs w:val="34"/>
    </w:rPr>
  </w:style>
  <w:style w:type="paragraph" w:customStyle="1" w:styleId="affff0">
    <w:name w:val="Îáû÷íûé"/>
    <w:uiPriority w:val="99"/>
    <w:rsid w:val="00F10989"/>
    <w:rPr>
      <w:rFonts w:eastAsia="Times New Roman"/>
      <w:sz w:val="24"/>
    </w:rPr>
  </w:style>
  <w:style w:type="paragraph" w:styleId="affff1">
    <w:name w:val="Block Text"/>
    <w:basedOn w:val="a3"/>
    <w:uiPriority w:val="99"/>
    <w:rsid w:val="00F10989"/>
    <w:pPr>
      <w:spacing w:after="0" w:line="240" w:lineRule="auto"/>
      <w:ind w:left="-709" w:right="43" w:firstLine="851"/>
      <w:jc w:val="both"/>
    </w:pPr>
    <w:rPr>
      <w:rFonts w:ascii="Times New Roman" w:eastAsia="Times New Roman" w:hAnsi="Times New Roman"/>
      <w:sz w:val="28"/>
      <w:szCs w:val="20"/>
      <w:lang w:eastAsia="ru-RU"/>
    </w:rPr>
  </w:style>
  <w:style w:type="paragraph" w:customStyle="1" w:styleId="xl24">
    <w:name w:val="xl24"/>
    <w:basedOn w:val="a3"/>
    <w:uiPriority w:val="99"/>
    <w:rsid w:val="00F10989"/>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35">
    <w:name w:val="xl35"/>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Iauiue">
    <w:name w:val="Iau?iue"/>
    <w:uiPriority w:val="99"/>
    <w:rsid w:val="00F10989"/>
    <w:pPr>
      <w:widowControl w:val="0"/>
    </w:pPr>
    <w:rPr>
      <w:rFonts w:eastAsia="Times New Roman"/>
    </w:rPr>
  </w:style>
  <w:style w:type="paragraph" w:customStyle="1" w:styleId="caaieiaie2">
    <w:name w:val="caaieiaie 2"/>
    <w:basedOn w:val="Iauiue"/>
    <w:next w:val="Iauiue"/>
    <w:uiPriority w:val="99"/>
    <w:rsid w:val="00F10989"/>
    <w:pPr>
      <w:keepNext/>
      <w:keepLines/>
      <w:spacing w:before="240" w:after="60"/>
      <w:jc w:val="center"/>
    </w:pPr>
    <w:rPr>
      <w:rFonts w:ascii="Peterburg" w:hAnsi="Peterburg"/>
      <w:b/>
      <w:sz w:val="24"/>
    </w:rPr>
  </w:style>
  <w:style w:type="paragraph" w:customStyle="1" w:styleId="xl25">
    <w:name w:val="xl25"/>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26">
    <w:name w:val="xl26"/>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27">
    <w:name w:val="xl27"/>
    <w:basedOn w:val="a3"/>
    <w:uiPriority w:val="99"/>
    <w:rsid w:val="00F1098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28">
    <w:name w:val="xl28"/>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9">
    <w:name w:val="xl29"/>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30">
    <w:name w:val="xl30"/>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31">
    <w:name w:val="xl31"/>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lang w:eastAsia="ru-RU"/>
    </w:rPr>
  </w:style>
  <w:style w:type="paragraph" w:customStyle="1" w:styleId="xl32">
    <w:name w:val="xl32"/>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3">
    <w:name w:val="xl33"/>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4">
    <w:name w:val="xl34"/>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6">
    <w:name w:val="xl36"/>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7">
    <w:name w:val="xl37"/>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8">
    <w:name w:val="xl38"/>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39">
    <w:name w:val="xl39"/>
    <w:basedOn w:val="a3"/>
    <w:uiPriority w:val="99"/>
    <w:rsid w:val="00F10989"/>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40">
    <w:name w:val="xl40"/>
    <w:basedOn w:val="a3"/>
    <w:uiPriority w:val="99"/>
    <w:rsid w:val="00F10989"/>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1">
    <w:name w:val="xl41"/>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42">
    <w:name w:val="xl42"/>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43">
    <w:name w:val="xl43"/>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4">
    <w:name w:val="xl44"/>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5">
    <w:name w:val="xl45"/>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46">
    <w:name w:val="xl46"/>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lang w:eastAsia="ru-RU"/>
    </w:rPr>
  </w:style>
  <w:style w:type="paragraph" w:customStyle="1" w:styleId="xl47">
    <w:name w:val="xl47"/>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8">
    <w:name w:val="xl48"/>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49">
    <w:name w:val="xl49"/>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0">
    <w:name w:val="xl50"/>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1">
    <w:name w:val="xl51"/>
    <w:basedOn w:val="a3"/>
    <w:uiPriority w:val="99"/>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2">
    <w:name w:val="xl52"/>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3">
    <w:name w:val="xl53"/>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4">
    <w:name w:val="xl54"/>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5">
    <w:name w:val="xl55"/>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6">
    <w:name w:val="xl56"/>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7">
    <w:name w:val="xl57"/>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8">
    <w:name w:val="xl58"/>
    <w:basedOn w:val="a3"/>
    <w:uiPriority w:val="99"/>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9">
    <w:name w:val="xl59"/>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0">
    <w:name w:val="xl60"/>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61">
    <w:name w:val="xl61"/>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3">
    <w:name w:val="xl63"/>
    <w:basedOn w:val="a3"/>
    <w:rsid w:val="00F1098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64">
    <w:name w:val="xl64"/>
    <w:basedOn w:val="a3"/>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5">
    <w:name w:val="xl65"/>
    <w:basedOn w:val="a3"/>
    <w:rsid w:val="00F10989"/>
    <w:pP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66">
    <w:name w:val="xl66"/>
    <w:basedOn w:val="a3"/>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7">
    <w:name w:val="xl67"/>
    <w:basedOn w:val="a3"/>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8">
    <w:name w:val="xl68"/>
    <w:basedOn w:val="a3"/>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9">
    <w:name w:val="xl69"/>
    <w:basedOn w:val="a3"/>
    <w:rsid w:val="00F1098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0">
    <w:name w:val="xl70"/>
    <w:basedOn w:val="a3"/>
    <w:rsid w:val="00F1098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71">
    <w:name w:val="xl71"/>
    <w:basedOn w:val="a3"/>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72">
    <w:name w:val="xl72"/>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3">
    <w:name w:val="xl73"/>
    <w:basedOn w:val="a3"/>
    <w:rsid w:val="00F10989"/>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4">
    <w:name w:val="xl74"/>
    <w:basedOn w:val="a3"/>
    <w:rsid w:val="00F1098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75">
    <w:name w:val="xl75"/>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76">
    <w:name w:val="xl76"/>
    <w:basedOn w:val="a3"/>
    <w:uiPriority w:val="99"/>
    <w:rsid w:val="00F1098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77">
    <w:name w:val="xl77"/>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8">
    <w:name w:val="xl78"/>
    <w:basedOn w:val="a3"/>
    <w:uiPriority w:val="99"/>
    <w:rsid w:val="00F10989"/>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9">
    <w:name w:val="xl79"/>
    <w:basedOn w:val="a3"/>
    <w:uiPriority w:val="99"/>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0">
    <w:name w:val="xl80"/>
    <w:basedOn w:val="a3"/>
    <w:uiPriority w:val="99"/>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81">
    <w:name w:val="xl81"/>
    <w:basedOn w:val="a3"/>
    <w:uiPriority w:val="99"/>
    <w:rsid w:val="00F10989"/>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82">
    <w:name w:val="xl82"/>
    <w:basedOn w:val="a3"/>
    <w:uiPriority w:val="99"/>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3">
    <w:name w:val="xl83"/>
    <w:basedOn w:val="a3"/>
    <w:uiPriority w:val="99"/>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4">
    <w:name w:val="xl84"/>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5">
    <w:name w:val="xl85"/>
    <w:basedOn w:val="a3"/>
    <w:uiPriority w:val="99"/>
    <w:rsid w:val="00F1098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86">
    <w:name w:val="xl86"/>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7">
    <w:name w:val="xl87"/>
    <w:basedOn w:val="a3"/>
    <w:uiPriority w:val="99"/>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88">
    <w:name w:val="xl88"/>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89">
    <w:name w:val="xl89"/>
    <w:basedOn w:val="a3"/>
    <w:uiPriority w:val="99"/>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90">
    <w:name w:val="xl90"/>
    <w:basedOn w:val="a3"/>
    <w:uiPriority w:val="99"/>
    <w:rsid w:val="00F10989"/>
    <w:pPr>
      <w:pBdr>
        <w:bottom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91">
    <w:name w:val="xl91"/>
    <w:basedOn w:val="a3"/>
    <w:uiPriority w:val="99"/>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2">
    <w:name w:val="xl92"/>
    <w:basedOn w:val="a3"/>
    <w:uiPriority w:val="99"/>
    <w:rsid w:val="00F10989"/>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3">
    <w:name w:val="xl93"/>
    <w:basedOn w:val="a3"/>
    <w:uiPriority w:val="99"/>
    <w:rsid w:val="00F10989"/>
    <w:pPr>
      <w:pBdr>
        <w:top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4">
    <w:name w:val="xl94"/>
    <w:basedOn w:val="a3"/>
    <w:uiPriority w:val="99"/>
    <w:rsid w:val="00F10989"/>
    <w:pPr>
      <w:pBdr>
        <w:top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5">
    <w:name w:val="xl95"/>
    <w:basedOn w:val="a3"/>
    <w:uiPriority w:val="99"/>
    <w:rsid w:val="00F10989"/>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6">
    <w:name w:val="xl96"/>
    <w:basedOn w:val="a3"/>
    <w:uiPriority w:val="99"/>
    <w:rsid w:val="00F10989"/>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7">
    <w:name w:val="xl97"/>
    <w:basedOn w:val="a3"/>
    <w:uiPriority w:val="99"/>
    <w:rsid w:val="00F10989"/>
    <w:pPr>
      <w:pBdr>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8">
    <w:name w:val="xl98"/>
    <w:basedOn w:val="a3"/>
    <w:uiPriority w:val="99"/>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9">
    <w:name w:val="xl99"/>
    <w:basedOn w:val="a3"/>
    <w:uiPriority w:val="99"/>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0">
    <w:name w:val="xl100"/>
    <w:basedOn w:val="a3"/>
    <w:uiPriority w:val="99"/>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1">
    <w:name w:val="xl101"/>
    <w:basedOn w:val="a3"/>
    <w:uiPriority w:val="99"/>
    <w:rsid w:val="00F10989"/>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102">
    <w:name w:val="xl102"/>
    <w:basedOn w:val="a3"/>
    <w:uiPriority w:val="99"/>
    <w:rsid w:val="00F10989"/>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03">
    <w:name w:val="xl103"/>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04">
    <w:name w:val="xl104"/>
    <w:basedOn w:val="a3"/>
    <w:uiPriority w:val="99"/>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5">
    <w:name w:val="xl105"/>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6">
    <w:name w:val="xl106"/>
    <w:basedOn w:val="a3"/>
    <w:uiPriority w:val="99"/>
    <w:rsid w:val="00F10989"/>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7">
    <w:name w:val="xl107"/>
    <w:basedOn w:val="a3"/>
    <w:uiPriority w:val="99"/>
    <w:rsid w:val="00F10989"/>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8">
    <w:name w:val="xl108"/>
    <w:basedOn w:val="a3"/>
    <w:uiPriority w:val="99"/>
    <w:rsid w:val="00F10989"/>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9">
    <w:name w:val="xl109"/>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10">
    <w:name w:val="xl110"/>
    <w:basedOn w:val="a3"/>
    <w:uiPriority w:val="99"/>
    <w:rsid w:val="00F1098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11">
    <w:name w:val="xl111"/>
    <w:basedOn w:val="a3"/>
    <w:uiPriority w:val="99"/>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affff2">
    <w:name w:val="основной текст дока"/>
    <w:basedOn w:val="a3"/>
    <w:uiPriority w:val="99"/>
    <w:rsid w:val="00F10989"/>
    <w:pPr>
      <w:spacing w:after="0" w:line="240" w:lineRule="auto"/>
      <w:ind w:firstLine="709"/>
      <w:jc w:val="both"/>
    </w:pPr>
    <w:rPr>
      <w:rFonts w:ascii="Times New Roman" w:eastAsia="Times New Roman" w:hAnsi="Times New Roman"/>
      <w:spacing w:val="-1"/>
      <w:sz w:val="24"/>
      <w:szCs w:val="20"/>
      <w:lang w:eastAsia="ru-RU"/>
    </w:rPr>
  </w:style>
  <w:style w:type="paragraph" w:customStyle="1" w:styleId="style40">
    <w:name w:val="style4"/>
    <w:basedOn w:val="4"/>
    <w:rsid w:val="00F10989"/>
    <w:pPr>
      <w:keepLines w:val="0"/>
      <w:spacing w:before="240" w:after="60" w:line="240" w:lineRule="auto"/>
    </w:pPr>
    <w:rPr>
      <w:rFonts w:ascii="Times New Roman" w:hAnsi="Times New Roman"/>
      <w:b w:val="0"/>
      <w:iCs w:val="0"/>
      <w:color w:val="auto"/>
      <w:sz w:val="24"/>
      <w:szCs w:val="28"/>
      <w:u w:val="single"/>
      <w:lang w:eastAsia="ru-RU"/>
    </w:rPr>
  </w:style>
  <w:style w:type="character" w:customStyle="1" w:styleId="FontStyle14">
    <w:name w:val="Font Style14"/>
    <w:basedOn w:val="a4"/>
    <w:rsid w:val="00F10989"/>
    <w:rPr>
      <w:rFonts w:ascii="Times New Roman" w:hAnsi="Times New Roman" w:cs="Times New Roman"/>
      <w:i/>
      <w:iCs/>
      <w:sz w:val="18"/>
      <w:szCs w:val="18"/>
    </w:rPr>
  </w:style>
  <w:style w:type="paragraph" w:customStyle="1" w:styleId="Style5">
    <w:name w:val="Style5"/>
    <w:basedOn w:val="a3"/>
    <w:uiPriority w:val="99"/>
    <w:rsid w:val="00F10989"/>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1f">
    <w:name w:val="Абзац списка1"/>
    <w:basedOn w:val="a3"/>
    <w:link w:val="affff3"/>
    <w:uiPriority w:val="99"/>
    <w:qFormat/>
    <w:rsid w:val="00EA7FA0"/>
    <w:pPr>
      <w:ind w:left="720"/>
    </w:pPr>
    <w:rPr>
      <w:rFonts w:cs="Calibri"/>
    </w:rPr>
  </w:style>
  <w:style w:type="paragraph" w:styleId="affff4">
    <w:name w:val="TOC Heading"/>
    <w:basedOn w:val="13"/>
    <w:next w:val="a3"/>
    <w:uiPriority w:val="39"/>
    <w:semiHidden/>
    <w:unhideWhenUsed/>
    <w:qFormat/>
    <w:rsid w:val="00B11240"/>
    <w:pPr>
      <w:keepLines/>
      <w:spacing w:before="480" w:after="0" w:line="276" w:lineRule="auto"/>
      <w:outlineLvl w:val="9"/>
    </w:pPr>
    <w:rPr>
      <w:rFonts w:ascii="Cambria" w:hAnsi="Cambria" w:cs="Times New Roman"/>
      <w:color w:val="365F91"/>
      <w:kern w:val="0"/>
      <w:sz w:val="28"/>
      <w:szCs w:val="28"/>
      <w:lang w:eastAsia="en-US"/>
    </w:rPr>
  </w:style>
  <w:style w:type="paragraph" w:styleId="52">
    <w:name w:val="toc 5"/>
    <w:basedOn w:val="a3"/>
    <w:next w:val="a3"/>
    <w:autoRedefine/>
    <w:uiPriority w:val="99"/>
    <w:unhideWhenUsed/>
    <w:rsid w:val="002C293B"/>
    <w:pPr>
      <w:spacing w:after="0"/>
      <w:ind w:left="660"/>
    </w:pPr>
    <w:rPr>
      <w:sz w:val="20"/>
      <w:szCs w:val="20"/>
    </w:rPr>
  </w:style>
  <w:style w:type="paragraph" w:styleId="62">
    <w:name w:val="toc 6"/>
    <w:basedOn w:val="a3"/>
    <w:next w:val="a3"/>
    <w:autoRedefine/>
    <w:uiPriority w:val="99"/>
    <w:unhideWhenUsed/>
    <w:rsid w:val="002C293B"/>
    <w:pPr>
      <w:spacing w:after="0"/>
      <w:ind w:left="880"/>
    </w:pPr>
    <w:rPr>
      <w:sz w:val="20"/>
      <w:szCs w:val="20"/>
    </w:rPr>
  </w:style>
  <w:style w:type="paragraph" w:styleId="71">
    <w:name w:val="toc 7"/>
    <w:basedOn w:val="a3"/>
    <w:next w:val="a3"/>
    <w:autoRedefine/>
    <w:uiPriority w:val="99"/>
    <w:unhideWhenUsed/>
    <w:rsid w:val="002C293B"/>
    <w:pPr>
      <w:spacing w:after="0"/>
      <w:ind w:left="1100"/>
    </w:pPr>
    <w:rPr>
      <w:sz w:val="20"/>
      <w:szCs w:val="20"/>
    </w:rPr>
  </w:style>
  <w:style w:type="paragraph" w:styleId="81">
    <w:name w:val="toc 8"/>
    <w:basedOn w:val="a3"/>
    <w:next w:val="a3"/>
    <w:autoRedefine/>
    <w:uiPriority w:val="99"/>
    <w:unhideWhenUsed/>
    <w:rsid w:val="002C293B"/>
    <w:pPr>
      <w:spacing w:after="0"/>
      <w:ind w:left="1320"/>
    </w:pPr>
    <w:rPr>
      <w:sz w:val="20"/>
      <w:szCs w:val="20"/>
    </w:rPr>
  </w:style>
  <w:style w:type="paragraph" w:styleId="91">
    <w:name w:val="toc 9"/>
    <w:basedOn w:val="a3"/>
    <w:next w:val="a3"/>
    <w:autoRedefine/>
    <w:uiPriority w:val="99"/>
    <w:unhideWhenUsed/>
    <w:rsid w:val="002C293B"/>
    <w:pPr>
      <w:spacing w:after="0"/>
      <w:ind w:left="1540"/>
    </w:pPr>
    <w:rPr>
      <w:sz w:val="20"/>
      <w:szCs w:val="20"/>
    </w:rPr>
  </w:style>
  <w:style w:type="character" w:customStyle="1" w:styleId="mw-headline">
    <w:name w:val="mw-headline"/>
    <w:basedOn w:val="a4"/>
    <w:uiPriority w:val="99"/>
    <w:rsid w:val="00FA4911"/>
  </w:style>
  <w:style w:type="character" w:customStyle="1" w:styleId="apple-converted-space">
    <w:name w:val="apple-converted-space"/>
    <w:basedOn w:val="a4"/>
    <w:uiPriority w:val="99"/>
    <w:rsid w:val="00FA4911"/>
  </w:style>
  <w:style w:type="character" w:customStyle="1" w:styleId="apple-style-span">
    <w:name w:val="apple-style-span"/>
    <w:basedOn w:val="a4"/>
    <w:rsid w:val="00FA4911"/>
  </w:style>
  <w:style w:type="character" w:customStyle="1" w:styleId="HeaderChar">
    <w:name w:val="Header Char"/>
    <w:uiPriority w:val="99"/>
    <w:locked/>
    <w:rsid w:val="00553854"/>
    <w:rPr>
      <w:rFonts w:ascii="Calibri" w:hAnsi="Calibri" w:cs="Calibri"/>
    </w:rPr>
  </w:style>
  <w:style w:type="character" w:customStyle="1" w:styleId="FootnoteTextChar">
    <w:name w:val="Footnote Text Char"/>
    <w:aliases w:val="Table_Footnote_last Char,Table_Footnote_last Знак Знак Знак Char,Table_Footnote_last Знак Char,Текст сноски Знак Знак Char,Текст сноски Знак1 Знак Знак Char,Текст сноски Знак Знак Знак Знак Char,single space Char"/>
    <w:uiPriority w:val="99"/>
    <w:locked/>
    <w:rsid w:val="00553854"/>
    <w:rPr>
      <w:rFonts w:ascii="Times New Roman" w:hAnsi="Times New Roman" w:cs="Times New Roman"/>
      <w:sz w:val="24"/>
      <w:szCs w:val="24"/>
    </w:rPr>
  </w:style>
  <w:style w:type="character" w:customStyle="1" w:styleId="FootnoteTextChar1">
    <w:name w:val="Footnote Text Char1"/>
    <w:aliases w:val="Table_Footnote_last Char1,Table_Footnote_last Знак Знак Знак Char1,Table_Footnote_last Знак Char1,Текст сноски Знак Знак Char1,Текст сноски Знак1 Знак Знак Char1,Текст сноски Знак Знак Знак Знак Char1,single space Char1"/>
    <w:basedOn w:val="a4"/>
    <w:uiPriority w:val="99"/>
    <w:semiHidden/>
    <w:locked/>
    <w:rsid w:val="00553854"/>
    <w:rPr>
      <w:sz w:val="20"/>
      <w:szCs w:val="20"/>
    </w:rPr>
  </w:style>
  <w:style w:type="paragraph" w:customStyle="1" w:styleId="a1">
    <w:name w:val="перечисление"/>
    <w:basedOn w:val="a3"/>
    <w:uiPriority w:val="99"/>
    <w:rsid w:val="00553854"/>
    <w:pPr>
      <w:numPr>
        <w:numId w:val="7"/>
      </w:numPr>
      <w:spacing w:after="0" w:line="240" w:lineRule="auto"/>
      <w:jc w:val="both"/>
    </w:pPr>
    <w:rPr>
      <w:rFonts w:eastAsia="Times New Roman" w:cs="Calibri"/>
      <w:spacing w:val="-2"/>
      <w:sz w:val="24"/>
      <w:szCs w:val="24"/>
      <w:lang w:eastAsia="ru-RU"/>
    </w:rPr>
  </w:style>
  <w:style w:type="paragraph" w:customStyle="1" w:styleId="Heading">
    <w:name w:val="Heading"/>
    <w:uiPriority w:val="99"/>
    <w:rsid w:val="00553854"/>
    <w:pPr>
      <w:widowControl w:val="0"/>
      <w:autoSpaceDE w:val="0"/>
      <w:autoSpaceDN w:val="0"/>
      <w:adjustRightInd w:val="0"/>
    </w:pPr>
    <w:rPr>
      <w:rFonts w:ascii="Arial" w:eastAsia="Times New Roman" w:hAnsi="Arial" w:cs="Arial"/>
      <w:b/>
      <w:bCs/>
      <w:sz w:val="22"/>
      <w:szCs w:val="22"/>
    </w:rPr>
  </w:style>
  <w:style w:type="paragraph" w:customStyle="1" w:styleId="affff5">
    <w:name w:val="текст таблицы"/>
    <w:basedOn w:val="a3"/>
    <w:uiPriority w:val="99"/>
    <w:semiHidden/>
    <w:rsid w:val="00553854"/>
    <w:pPr>
      <w:spacing w:after="0" w:line="360" w:lineRule="auto"/>
      <w:ind w:left="-108" w:right="-108"/>
    </w:pPr>
    <w:rPr>
      <w:rFonts w:eastAsia="Times New Roman" w:cs="Calibri"/>
      <w:sz w:val="24"/>
      <w:szCs w:val="24"/>
      <w:lang w:eastAsia="ru-RU"/>
    </w:rPr>
  </w:style>
  <w:style w:type="paragraph" w:customStyle="1" w:styleId="a2">
    <w:name w:val="название таблицы"/>
    <w:basedOn w:val="a3"/>
    <w:uiPriority w:val="99"/>
    <w:semiHidden/>
    <w:rsid w:val="00553854"/>
    <w:pPr>
      <w:numPr>
        <w:numId w:val="8"/>
      </w:numPr>
      <w:spacing w:after="0" w:line="240" w:lineRule="auto"/>
      <w:ind w:right="-108"/>
    </w:pPr>
    <w:rPr>
      <w:rFonts w:eastAsia="Times New Roman" w:cs="Calibri"/>
      <w:sz w:val="24"/>
      <w:szCs w:val="24"/>
      <w:lang w:eastAsia="ru-RU"/>
    </w:rPr>
  </w:style>
  <w:style w:type="paragraph" w:customStyle="1" w:styleId="211">
    <w:name w:val="Основной текст 21"/>
    <w:basedOn w:val="a3"/>
    <w:uiPriority w:val="99"/>
    <w:rsid w:val="00553854"/>
    <w:pPr>
      <w:framePr w:w="5691" w:h="3037" w:hSpace="181" w:wrap="auto" w:vAnchor="text" w:hAnchor="page" w:x="8988" w:y="-719"/>
      <w:pBdr>
        <w:left w:val="single" w:sz="6" w:space="1" w:color="auto"/>
        <w:bottom w:val="single" w:sz="6" w:space="1" w:color="auto"/>
      </w:pBdr>
      <w:spacing w:after="0" w:line="240" w:lineRule="auto"/>
    </w:pPr>
    <w:rPr>
      <w:rFonts w:eastAsia="Times New Roman" w:cs="Calibri"/>
      <w:sz w:val="24"/>
      <w:szCs w:val="24"/>
      <w:lang w:eastAsia="ru-RU"/>
    </w:rPr>
  </w:style>
  <w:style w:type="paragraph" w:customStyle="1" w:styleId="affff6">
    <w:name w:val="подзаг таб"/>
    <w:basedOn w:val="a3"/>
    <w:uiPriority w:val="99"/>
    <w:rsid w:val="00553854"/>
    <w:pPr>
      <w:spacing w:after="0" w:line="288" w:lineRule="auto"/>
      <w:jc w:val="center"/>
    </w:pPr>
    <w:rPr>
      <w:rFonts w:ascii="Arial" w:eastAsia="Times New Roman" w:hAnsi="Arial" w:cs="Arial"/>
      <w:lang w:eastAsia="ru-RU"/>
    </w:rPr>
  </w:style>
  <w:style w:type="paragraph" w:customStyle="1" w:styleId="ConsNonformat">
    <w:name w:val="ConsNonformat"/>
    <w:link w:val="ConsNonformat0"/>
    <w:uiPriority w:val="99"/>
    <w:semiHidden/>
    <w:rsid w:val="00553854"/>
    <w:pPr>
      <w:widowControl w:val="0"/>
      <w:autoSpaceDE w:val="0"/>
      <w:autoSpaceDN w:val="0"/>
      <w:adjustRightInd w:val="0"/>
    </w:pPr>
    <w:rPr>
      <w:rFonts w:ascii="Courier New" w:eastAsia="Times New Roman" w:hAnsi="Courier New" w:cs="Courier New"/>
    </w:rPr>
  </w:style>
  <w:style w:type="paragraph" w:customStyle="1" w:styleId="ConsTitle">
    <w:name w:val="ConsTitle"/>
    <w:uiPriority w:val="99"/>
    <w:semiHidden/>
    <w:rsid w:val="00553854"/>
    <w:pPr>
      <w:widowControl w:val="0"/>
      <w:autoSpaceDE w:val="0"/>
      <w:autoSpaceDN w:val="0"/>
      <w:adjustRightInd w:val="0"/>
    </w:pPr>
    <w:rPr>
      <w:rFonts w:ascii="Arial" w:eastAsia="Times New Roman" w:hAnsi="Arial" w:cs="Arial"/>
      <w:b/>
      <w:bCs/>
      <w:sz w:val="16"/>
      <w:szCs w:val="16"/>
    </w:rPr>
  </w:style>
  <w:style w:type="paragraph" w:customStyle="1" w:styleId="affff7">
    <w:name w:val="Список маркир"/>
    <w:basedOn w:val="a3"/>
    <w:link w:val="affff8"/>
    <w:uiPriority w:val="99"/>
    <w:semiHidden/>
    <w:rsid w:val="00553854"/>
    <w:pPr>
      <w:spacing w:after="0" w:line="360" w:lineRule="auto"/>
      <w:ind w:firstLine="540"/>
      <w:jc w:val="both"/>
    </w:pPr>
    <w:rPr>
      <w:rFonts w:eastAsia="Times New Roman" w:cs="Calibri"/>
      <w:sz w:val="24"/>
      <w:szCs w:val="24"/>
      <w:lang w:eastAsia="ru-RU"/>
    </w:rPr>
  </w:style>
  <w:style w:type="character" w:customStyle="1" w:styleId="affff8">
    <w:name w:val="Список маркир Знак"/>
    <w:basedOn w:val="a4"/>
    <w:link w:val="affff7"/>
    <w:uiPriority w:val="99"/>
    <w:semiHidden/>
    <w:locked/>
    <w:rsid w:val="00553854"/>
    <w:rPr>
      <w:rFonts w:ascii="Calibri" w:eastAsia="Times New Roman" w:hAnsi="Calibri" w:cs="Calibri"/>
      <w:sz w:val="24"/>
      <w:szCs w:val="24"/>
    </w:rPr>
  </w:style>
  <w:style w:type="paragraph" w:customStyle="1" w:styleId="a0">
    <w:name w:val="Список нумерованный Знак"/>
    <w:basedOn w:val="a3"/>
    <w:uiPriority w:val="99"/>
    <w:semiHidden/>
    <w:rsid w:val="00553854"/>
    <w:pPr>
      <w:numPr>
        <w:numId w:val="9"/>
      </w:numPr>
      <w:tabs>
        <w:tab w:val="left" w:pos="1260"/>
      </w:tabs>
      <w:spacing w:after="0" w:line="360" w:lineRule="auto"/>
      <w:jc w:val="both"/>
    </w:pPr>
    <w:rPr>
      <w:rFonts w:eastAsia="Times New Roman" w:cs="Calibri"/>
      <w:sz w:val="24"/>
      <w:szCs w:val="24"/>
      <w:lang w:eastAsia="ru-RU"/>
    </w:rPr>
  </w:style>
  <w:style w:type="paragraph" w:customStyle="1" w:styleId="affff9">
    <w:name w:val="Список нумерованный"/>
    <w:basedOn w:val="a3"/>
    <w:uiPriority w:val="99"/>
    <w:semiHidden/>
    <w:rsid w:val="00553854"/>
    <w:pPr>
      <w:tabs>
        <w:tab w:val="num" w:pos="153"/>
        <w:tab w:val="left" w:pos="1260"/>
      </w:tabs>
      <w:spacing w:after="0" w:line="360" w:lineRule="auto"/>
      <w:ind w:left="153" w:hanging="153"/>
      <w:jc w:val="both"/>
    </w:pPr>
    <w:rPr>
      <w:rFonts w:eastAsia="Times New Roman" w:cs="Calibri"/>
      <w:sz w:val="24"/>
      <w:szCs w:val="24"/>
      <w:lang w:eastAsia="ru-RU"/>
    </w:rPr>
  </w:style>
  <w:style w:type="character" w:customStyle="1" w:styleId="ConsNonformat0">
    <w:name w:val="ConsNonformat Знак"/>
    <w:basedOn w:val="a4"/>
    <w:link w:val="ConsNonformat"/>
    <w:uiPriority w:val="99"/>
    <w:semiHidden/>
    <w:locked/>
    <w:rsid w:val="00553854"/>
    <w:rPr>
      <w:rFonts w:ascii="Courier New" w:eastAsia="Times New Roman" w:hAnsi="Courier New" w:cs="Courier New"/>
    </w:rPr>
  </w:style>
  <w:style w:type="paragraph" w:customStyle="1" w:styleId="affffa">
    <w:name w:val="том"/>
    <w:basedOn w:val="ConsNonformat"/>
    <w:uiPriority w:val="99"/>
    <w:semiHidden/>
    <w:rsid w:val="00553854"/>
    <w:pPr>
      <w:widowControl/>
      <w:spacing w:line="360" w:lineRule="auto"/>
      <w:ind w:firstLine="720"/>
      <w:jc w:val="both"/>
    </w:pPr>
    <w:rPr>
      <w:rFonts w:ascii="Calibri" w:hAnsi="Calibri" w:cs="Calibri"/>
      <w:b/>
      <w:bCs/>
      <w:sz w:val="28"/>
      <w:szCs w:val="28"/>
    </w:rPr>
  </w:style>
  <w:style w:type="paragraph" w:customStyle="1" w:styleId="ConsPlusNonformat">
    <w:name w:val="ConsPlusNonformat"/>
    <w:uiPriority w:val="99"/>
    <w:semiHidden/>
    <w:rsid w:val="00553854"/>
    <w:pPr>
      <w:widowControl w:val="0"/>
      <w:autoSpaceDE w:val="0"/>
      <w:autoSpaceDN w:val="0"/>
      <w:adjustRightInd w:val="0"/>
    </w:pPr>
    <w:rPr>
      <w:rFonts w:ascii="Courier New" w:eastAsia="Times New Roman" w:hAnsi="Courier New" w:cs="Courier New"/>
    </w:rPr>
  </w:style>
  <w:style w:type="paragraph" w:customStyle="1" w:styleId="110">
    <w:name w:val="Заголовок 1.1"/>
    <w:basedOn w:val="a3"/>
    <w:uiPriority w:val="99"/>
    <w:semiHidden/>
    <w:rsid w:val="00553854"/>
    <w:pPr>
      <w:keepNext/>
      <w:keepLines/>
      <w:spacing w:before="40" w:after="40" w:line="360" w:lineRule="auto"/>
      <w:jc w:val="center"/>
    </w:pPr>
    <w:rPr>
      <w:rFonts w:eastAsia="Times New Roman" w:cs="Calibri"/>
      <w:b/>
      <w:bCs/>
      <w:sz w:val="26"/>
      <w:szCs w:val="26"/>
      <w:lang w:eastAsia="ru-RU"/>
    </w:rPr>
  </w:style>
  <w:style w:type="paragraph" w:customStyle="1" w:styleId="affffb">
    <w:name w:val="Статья"/>
    <w:basedOn w:val="a3"/>
    <w:link w:val="affffc"/>
    <w:uiPriority w:val="99"/>
    <w:semiHidden/>
    <w:rsid w:val="00553854"/>
    <w:pPr>
      <w:spacing w:after="0" w:line="360" w:lineRule="auto"/>
      <w:ind w:firstLine="567"/>
    </w:pPr>
    <w:rPr>
      <w:rFonts w:eastAsia="Times New Roman" w:cs="Calibri"/>
      <w:sz w:val="24"/>
      <w:szCs w:val="24"/>
      <w:lang w:eastAsia="ru-RU"/>
    </w:rPr>
  </w:style>
  <w:style w:type="character" w:customStyle="1" w:styleId="affffc">
    <w:name w:val="Статья Знак"/>
    <w:basedOn w:val="a4"/>
    <w:link w:val="affffb"/>
    <w:uiPriority w:val="99"/>
    <w:semiHidden/>
    <w:locked/>
    <w:rsid w:val="00553854"/>
    <w:rPr>
      <w:rFonts w:ascii="Calibri" w:eastAsia="Times New Roman" w:hAnsi="Calibri" w:cs="Calibri"/>
      <w:sz w:val="24"/>
      <w:szCs w:val="24"/>
    </w:rPr>
  </w:style>
  <w:style w:type="paragraph" w:customStyle="1" w:styleId="xl22">
    <w:name w:val="xl22"/>
    <w:basedOn w:val="a3"/>
    <w:uiPriority w:val="99"/>
    <w:semiHidden/>
    <w:rsid w:val="00553854"/>
    <w:pPr>
      <w:spacing w:before="100" w:beforeAutospacing="1" w:after="100" w:afterAutospacing="1" w:line="360" w:lineRule="auto"/>
      <w:ind w:firstLine="709"/>
      <w:jc w:val="center"/>
    </w:pPr>
    <w:rPr>
      <w:rFonts w:ascii="Times New Roman CYR" w:eastAsia="Times New Roman" w:hAnsi="Times New Roman CYR" w:cs="Times New Roman CYR"/>
      <w:sz w:val="24"/>
      <w:szCs w:val="24"/>
      <w:lang w:eastAsia="ru-RU"/>
    </w:rPr>
  </w:style>
  <w:style w:type="character" w:customStyle="1" w:styleId="121">
    <w:name w:val="Заголовок_12"/>
    <w:uiPriority w:val="99"/>
    <w:semiHidden/>
    <w:rsid w:val="00553854"/>
    <w:rPr>
      <w:b/>
      <w:bCs/>
    </w:rPr>
  </w:style>
  <w:style w:type="paragraph" w:customStyle="1" w:styleId="affffd">
    <w:name w:val="Обычный в таблице"/>
    <w:basedOn w:val="a3"/>
    <w:link w:val="affffe"/>
    <w:uiPriority w:val="99"/>
    <w:semiHidden/>
    <w:rsid w:val="00553854"/>
    <w:pPr>
      <w:spacing w:after="0" w:line="360" w:lineRule="auto"/>
      <w:ind w:hanging="6"/>
      <w:jc w:val="center"/>
    </w:pPr>
    <w:rPr>
      <w:rFonts w:eastAsia="Times New Roman" w:cs="Calibri"/>
      <w:sz w:val="24"/>
      <w:szCs w:val="24"/>
      <w:lang w:eastAsia="ru-RU"/>
    </w:rPr>
  </w:style>
  <w:style w:type="character" w:customStyle="1" w:styleId="Se">
    <w:name w:val="S_Обычный в таблице Знак"/>
    <w:basedOn w:val="a4"/>
    <w:link w:val="Sd"/>
    <w:uiPriority w:val="99"/>
    <w:locked/>
    <w:rsid w:val="00553854"/>
    <w:rPr>
      <w:rFonts w:eastAsia="Times New Roman"/>
    </w:rPr>
  </w:style>
  <w:style w:type="character" w:customStyle="1" w:styleId="affffe">
    <w:name w:val="Обычный в таблице Знак"/>
    <w:basedOn w:val="a4"/>
    <w:link w:val="affffd"/>
    <w:uiPriority w:val="99"/>
    <w:semiHidden/>
    <w:locked/>
    <w:rsid w:val="00553854"/>
    <w:rPr>
      <w:rFonts w:ascii="Calibri" w:eastAsia="Times New Roman" w:hAnsi="Calibri" w:cs="Calibri"/>
      <w:sz w:val="24"/>
      <w:szCs w:val="24"/>
    </w:rPr>
  </w:style>
  <w:style w:type="character" w:customStyle="1" w:styleId="1f0">
    <w:name w:val="Заголовок 1 Знак Знак Знак Знак"/>
    <w:basedOn w:val="a4"/>
    <w:uiPriority w:val="99"/>
    <w:semiHidden/>
    <w:rsid w:val="00553854"/>
    <w:rPr>
      <w:sz w:val="28"/>
      <w:szCs w:val="28"/>
      <w:lang w:val="ru-RU" w:eastAsia="ru-RU"/>
    </w:rPr>
  </w:style>
  <w:style w:type="paragraph" w:customStyle="1" w:styleId="afffff">
    <w:name w:val="Заглавие раздела"/>
    <w:basedOn w:val="20"/>
    <w:uiPriority w:val="99"/>
    <w:semiHidden/>
    <w:rsid w:val="00553854"/>
    <w:pPr>
      <w:keepNext w:val="0"/>
      <w:keepLines w:val="0"/>
      <w:tabs>
        <w:tab w:val="num" w:pos="555"/>
        <w:tab w:val="num" w:pos="1789"/>
      </w:tabs>
      <w:spacing w:before="0" w:after="240" w:line="360" w:lineRule="auto"/>
      <w:ind w:left="1789" w:hanging="360"/>
      <w:jc w:val="center"/>
    </w:pPr>
    <w:rPr>
      <w:rFonts w:ascii="Calibri" w:hAnsi="Calibri" w:cs="Calibri"/>
      <w:i/>
      <w:iCs/>
      <w:color w:val="auto"/>
      <w:sz w:val="24"/>
      <w:szCs w:val="24"/>
      <w:lang w:eastAsia="ru-RU"/>
    </w:rPr>
  </w:style>
  <w:style w:type="paragraph" w:customStyle="1" w:styleId="1f1">
    <w:name w:val="Заголовок_1 Знак"/>
    <w:basedOn w:val="a3"/>
    <w:link w:val="1f2"/>
    <w:uiPriority w:val="99"/>
    <w:semiHidden/>
    <w:rsid w:val="00553854"/>
    <w:pPr>
      <w:spacing w:after="0" w:line="360" w:lineRule="auto"/>
      <w:ind w:firstLine="709"/>
      <w:jc w:val="center"/>
    </w:pPr>
    <w:rPr>
      <w:rFonts w:eastAsia="Times New Roman" w:cs="Calibri"/>
      <w:b/>
      <w:bCs/>
      <w:caps/>
      <w:sz w:val="24"/>
      <w:szCs w:val="24"/>
      <w:lang w:eastAsia="ru-RU"/>
    </w:rPr>
  </w:style>
  <w:style w:type="character" w:customStyle="1" w:styleId="1f2">
    <w:name w:val="Заголовок_1 Знак Знак"/>
    <w:basedOn w:val="a4"/>
    <w:link w:val="1f1"/>
    <w:uiPriority w:val="99"/>
    <w:semiHidden/>
    <w:locked/>
    <w:rsid w:val="00553854"/>
    <w:rPr>
      <w:rFonts w:ascii="Calibri" w:eastAsia="Times New Roman" w:hAnsi="Calibri" w:cs="Calibri"/>
      <w:b/>
      <w:bCs/>
      <w:caps/>
      <w:sz w:val="24"/>
      <w:szCs w:val="24"/>
    </w:rPr>
  </w:style>
  <w:style w:type="paragraph" w:customStyle="1" w:styleId="afffff0">
    <w:name w:val="Неразрывный основной текст"/>
    <w:basedOn w:val="afd"/>
    <w:uiPriority w:val="99"/>
    <w:semiHidden/>
    <w:rsid w:val="00553854"/>
    <w:pPr>
      <w:keepNext/>
      <w:widowControl/>
      <w:autoSpaceDE/>
      <w:autoSpaceDN/>
      <w:adjustRightInd/>
      <w:spacing w:after="240" w:line="240" w:lineRule="atLeast"/>
      <w:ind w:left="1080" w:firstLine="709"/>
      <w:jc w:val="both"/>
    </w:pPr>
    <w:rPr>
      <w:rFonts w:ascii="Arial" w:hAnsi="Arial" w:cs="Arial"/>
      <w:spacing w:val="-5"/>
      <w:lang w:eastAsia="en-US"/>
    </w:rPr>
  </w:style>
  <w:style w:type="paragraph" w:customStyle="1" w:styleId="afffff1">
    <w:name w:val="Рисунок"/>
    <w:basedOn w:val="a3"/>
    <w:next w:val="affff"/>
    <w:uiPriority w:val="99"/>
    <w:semiHidden/>
    <w:rsid w:val="00553854"/>
    <w:pPr>
      <w:keepNext/>
      <w:spacing w:after="0" w:line="360" w:lineRule="auto"/>
      <w:ind w:left="1080" w:firstLine="709"/>
      <w:jc w:val="both"/>
    </w:pPr>
    <w:rPr>
      <w:rFonts w:ascii="Arial" w:eastAsia="Times New Roman" w:hAnsi="Arial" w:cs="Arial"/>
      <w:spacing w:val="-5"/>
      <w:sz w:val="20"/>
      <w:szCs w:val="20"/>
    </w:rPr>
  </w:style>
  <w:style w:type="paragraph" w:customStyle="1" w:styleId="afffff2">
    <w:name w:val="Название части"/>
    <w:basedOn w:val="a3"/>
    <w:uiPriority w:val="99"/>
    <w:semiHidden/>
    <w:rsid w:val="00553854"/>
    <w:pPr>
      <w:shd w:val="solid" w:color="auto" w:fill="auto"/>
      <w:spacing w:after="0" w:line="360" w:lineRule="exact"/>
      <w:ind w:firstLine="709"/>
      <w:jc w:val="center"/>
    </w:pPr>
    <w:rPr>
      <w:rFonts w:ascii="Arial" w:eastAsia="Times New Roman" w:hAnsi="Arial" w:cs="Arial"/>
      <w:color w:val="FFFFFF"/>
      <w:spacing w:val="-16"/>
      <w:sz w:val="26"/>
      <w:szCs w:val="26"/>
    </w:rPr>
  </w:style>
  <w:style w:type="paragraph" w:customStyle="1" w:styleId="afffff3">
    <w:name w:val="Подзаголовок главы"/>
    <w:basedOn w:val="afb"/>
    <w:uiPriority w:val="99"/>
    <w:semiHidden/>
    <w:rsid w:val="00553854"/>
    <w:pPr>
      <w:keepNext/>
      <w:keepLines/>
      <w:spacing w:before="60" w:line="340" w:lineRule="atLeast"/>
      <w:ind w:left="0" w:right="0" w:firstLine="709"/>
      <w:jc w:val="left"/>
    </w:pPr>
    <w:rPr>
      <w:rFonts w:ascii="Arial" w:eastAsia="Times New Roman" w:hAnsi="Arial" w:cs="Arial"/>
      <w:b w:val="0"/>
      <w:spacing w:val="-16"/>
      <w:kern w:val="28"/>
      <w:sz w:val="32"/>
      <w:szCs w:val="32"/>
    </w:rPr>
  </w:style>
  <w:style w:type="paragraph" w:customStyle="1" w:styleId="afffff4">
    <w:name w:val="Название предприятия"/>
    <w:basedOn w:val="a3"/>
    <w:uiPriority w:val="99"/>
    <w:semiHidden/>
    <w:rsid w:val="00553854"/>
    <w:pPr>
      <w:keepNext/>
      <w:keepLines/>
      <w:spacing w:after="0" w:line="220" w:lineRule="atLeast"/>
      <w:ind w:firstLine="709"/>
      <w:jc w:val="both"/>
    </w:pPr>
    <w:rPr>
      <w:rFonts w:ascii="Arial Black" w:eastAsia="Times New Roman" w:hAnsi="Arial Black" w:cs="Arial Black"/>
      <w:spacing w:val="-25"/>
      <w:kern w:val="28"/>
      <w:sz w:val="32"/>
      <w:szCs w:val="32"/>
    </w:rPr>
  </w:style>
  <w:style w:type="paragraph" w:customStyle="1" w:styleId="11">
    <w:name w:val="Маркированный_1"/>
    <w:basedOn w:val="a3"/>
    <w:link w:val="1f3"/>
    <w:uiPriority w:val="99"/>
    <w:semiHidden/>
    <w:rsid w:val="00553854"/>
    <w:pPr>
      <w:numPr>
        <w:ilvl w:val="1"/>
        <w:numId w:val="12"/>
      </w:numPr>
      <w:tabs>
        <w:tab w:val="clear" w:pos="2149"/>
        <w:tab w:val="left" w:pos="900"/>
      </w:tabs>
      <w:spacing w:after="0" w:line="360" w:lineRule="auto"/>
      <w:ind w:left="0" w:firstLine="720"/>
      <w:jc w:val="both"/>
    </w:pPr>
    <w:rPr>
      <w:rFonts w:eastAsia="Times New Roman" w:cs="Calibri"/>
      <w:sz w:val="24"/>
      <w:szCs w:val="24"/>
      <w:lang w:eastAsia="ru-RU"/>
    </w:rPr>
  </w:style>
  <w:style w:type="character" w:customStyle="1" w:styleId="1f3">
    <w:name w:val="Маркированный_1 Знак"/>
    <w:basedOn w:val="a4"/>
    <w:link w:val="11"/>
    <w:uiPriority w:val="99"/>
    <w:semiHidden/>
    <w:locked/>
    <w:rsid w:val="00553854"/>
    <w:rPr>
      <w:rFonts w:ascii="Calibri" w:eastAsia="Times New Roman" w:hAnsi="Calibri" w:cs="Calibri"/>
      <w:sz w:val="24"/>
      <w:szCs w:val="24"/>
    </w:rPr>
  </w:style>
  <w:style w:type="paragraph" w:customStyle="1" w:styleId="afffff5">
    <w:name w:val="Название документа"/>
    <w:basedOn w:val="a3"/>
    <w:uiPriority w:val="99"/>
    <w:semiHidden/>
    <w:rsid w:val="00553854"/>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rPr>
  </w:style>
  <w:style w:type="paragraph" w:customStyle="1" w:styleId="afffff6">
    <w:name w:val="Нижний колонтитул (четный)"/>
    <w:basedOn w:val="ac"/>
    <w:uiPriority w:val="99"/>
    <w:semiHidden/>
    <w:rsid w:val="00553854"/>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paragraph" w:customStyle="1" w:styleId="afffff7">
    <w:name w:val="Нижний колонтитул (первый)"/>
    <w:basedOn w:val="ac"/>
    <w:uiPriority w:val="99"/>
    <w:semiHidden/>
    <w:rsid w:val="00553854"/>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paragraph" w:customStyle="1" w:styleId="afffff8">
    <w:name w:val="Нижний колонтитул (нечетный)"/>
    <w:basedOn w:val="ac"/>
    <w:uiPriority w:val="99"/>
    <w:semiHidden/>
    <w:rsid w:val="00553854"/>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character" w:styleId="afffff9">
    <w:name w:val="line number"/>
    <w:basedOn w:val="a4"/>
    <w:uiPriority w:val="99"/>
    <w:semiHidden/>
    <w:rsid w:val="00553854"/>
    <w:rPr>
      <w:sz w:val="18"/>
      <w:szCs w:val="18"/>
    </w:rPr>
  </w:style>
  <w:style w:type="paragraph" w:styleId="2e">
    <w:name w:val="List 2"/>
    <w:basedOn w:val="af9"/>
    <w:uiPriority w:val="99"/>
    <w:semiHidden/>
    <w:rsid w:val="00553854"/>
    <w:pPr>
      <w:spacing w:before="0" w:after="240" w:line="240" w:lineRule="atLeast"/>
      <w:ind w:left="1800" w:hanging="360"/>
    </w:pPr>
    <w:rPr>
      <w:rFonts w:ascii="Arial" w:eastAsia="Times New Roman" w:hAnsi="Arial" w:cs="Arial"/>
      <w:color w:val="auto"/>
      <w:spacing w:val="-5"/>
      <w:sz w:val="20"/>
      <w:szCs w:val="20"/>
      <w:u w:val="none"/>
    </w:rPr>
  </w:style>
  <w:style w:type="paragraph" w:styleId="38">
    <w:name w:val="List 3"/>
    <w:basedOn w:val="af9"/>
    <w:uiPriority w:val="99"/>
    <w:semiHidden/>
    <w:rsid w:val="00553854"/>
    <w:pPr>
      <w:spacing w:before="0" w:after="240" w:line="240" w:lineRule="atLeast"/>
      <w:ind w:left="2160" w:hanging="360"/>
    </w:pPr>
    <w:rPr>
      <w:rFonts w:ascii="Arial" w:eastAsia="Times New Roman" w:hAnsi="Arial" w:cs="Arial"/>
      <w:color w:val="auto"/>
      <w:spacing w:val="-5"/>
      <w:sz w:val="20"/>
      <w:szCs w:val="20"/>
      <w:u w:val="none"/>
    </w:rPr>
  </w:style>
  <w:style w:type="paragraph" w:styleId="43">
    <w:name w:val="List 4"/>
    <w:basedOn w:val="af9"/>
    <w:uiPriority w:val="99"/>
    <w:semiHidden/>
    <w:rsid w:val="00553854"/>
    <w:pPr>
      <w:spacing w:before="0" w:after="240" w:line="240" w:lineRule="atLeast"/>
      <w:ind w:left="2520" w:hanging="360"/>
    </w:pPr>
    <w:rPr>
      <w:rFonts w:ascii="Arial" w:eastAsia="Times New Roman" w:hAnsi="Arial" w:cs="Arial"/>
      <w:color w:val="auto"/>
      <w:spacing w:val="-5"/>
      <w:sz w:val="20"/>
      <w:szCs w:val="20"/>
      <w:u w:val="none"/>
    </w:rPr>
  </w:style>
  <w:style w:type="paragraph" w:styleId="53">
    <w:name w:val="List 5"/>
    <w:basedOn w:val="af9"/>
    <w:uiPriority w:val="99"/>
    <w:semiHidden/>
    <w:rsid w:val="00553854"/>
    <w:pPr>
      <w:spacing w:before="0" w:after="240" w:line="240" w:lineRule="atLeast"/>
      <w:ind w:left="2880" w:hanging="360"/>
    </w:pPr>
    <w:rPr>
      <w:rFonts w:ascii="Arial" w:eastAsia="Times New Roman" w:hAnsi="Arial" w:cs="Arial"/>
      <w:color w:val="auto"/>
      <w:spacing w:val="-5"/>
      <w:sz w:val="20"/>
      <w:szCs w:val="20"/>
      <w:u w:val="none"/>
    </w:rPr>
  </w:style>
  <w:style w:type="paragraph" w:styleId="2f">
    <w:name w:val="List Bullet 2"/>
    <w:basedOn w:val="a3"/>
    <w:autoRedefine/>
    <w:uiPriority w:val="99"/>
    <w:semiHidden/>
    <w:rsid w:val="00553854"/>
    <w:pPr>
      <w:tabs>
        <w:tab w:val="num" w:pos="552"/>
      </w:tabs>
      <w:spacing w:after="240" w:line="240" w:lineRule="atLeast"/>
      <w:ind w:left="1800" w:hanging="552"/>
      <w:jc w:val="both"/>
    </w:pPr>
    <w:rPr>
      <w:rFonts w:ascii="Arial" w:eastAsia="Times New Roman" w:hAnsi="Arial" w:cs="Arial"/>
      <w:spacing w:val="-5"/>
      <w:sz w:val="20"/>
      <w:szCs w:val="20"/>
    </w:rPr>
  </w:style>
  <w:style w:type="paragraph" w:styleId="44">
    <w:name w:val="List Bullet 4"/>
    <w:basedOn w:val="a3"/>
    <w:autoRedefine/>
    <w:uiPriority w:val="99"/>
    <w:semiHidden/>
    <w:rsid w:val="00553854"/>
    <w:pPr>
      <w:tabs>
        <w:tab w:val="num" w:pos="552"/>
      </w:tabs>
      <w:spacing w:after="240" w:line="240" w:lineRule="atLeast"/>
      <w:ind w:left="2520" w:hanging="552"/>
      <w:jc w:val="both"/>
    </w:pPr>
    <w:rPr>
      <w:rFonts w:ascii="Arial" w:eastAsia="Times New Roman" w:hAnsi="Arial" w:cs="Arial"/>
      <w:spacing w:val="-5"/>
      <w:sz w:val="20"/>
      <w:szCs w:val="20"/>
    </w:rPr>
  </w:style>
  <w:style w:type="paragraph" w:styleId="54">
    <w:name w:val="List Bullet 5"/>
    <w:basedOn w:val="a3"/>
    <w:autoRedefine/>
    <w:uiPriority w:val="99"/>
    <w:semiHidden/>
    <w:rsid w:val="00553854"/>
    <w:pPr>
      <w:tabs>
        <w:tab w:val="num" w:pos="552"/>
      </w:tabs>
      <w:spacing w:after="240" w:line="240" w:lineRule="atLeast"/>
      <w:ind w:left="2880" w:hanging="552"/>
      <w:jc w:val="both"/>
    </w:pPr>
    <w:rPr>
      <w:rFonts w:ascii="Arial" w:eastAsia="Times New Roman" w:hAnsi="Arial" w:cs="Arial"/>
      <w:spacing w:val="-5"/>
      <w:sz w:val="20"/>
      <w:szCs w:val="20"/>
    </w:rPr>
  </w:style>
  <w:style w:type="paragraph" w:styleId="afffffa">
    <w:name w:val="List Continue"/>
    <w:basedOn w:val="af9"/>
    <w:uiPriority w:val="99"/>
    <w:semiHidden/>
    <w:rsid w:val="00553854"/>
    <w:pPr>
      <w:spacing w:before="0" w:after="240" w:line="240" w:lineRule="atLeast"/>
      <w:ind w:left="1440" w:firstLine="0"/>
    </w:pPr>
    <w:rPr>
      <w:rFonts w:ascii="Arial" w:eastAsia="Times New Roman" w:hAnsi="Arial" w:cs="Arial"/>
      <w:color w:val="auto"/>
      <w:spacing w:val="-5"/>
      <w:sz w:val="20"/>
      <w:szCs w:val="20"/>
      <w:u w:val="none"/>
    </w:rPr>
  </w:style>
  <w:style w:type="paragraph" w:styleId="2f0">
    <w:name w:val="List Continue 2"/>
    <w:basedOn w:val="afffffa"/>
    <w:uiPriority w:val="99"/>
    <w:semiHidden/>
    <w:rsid w:val="00553854"/>
    <w:pPr>
      <w:ind w:left="2160"/>
    </w:pPr>
  </w:style>
  <w:style w:type="paragraph" w:styleId="39">
    <w:name w:val="List Continue 3"/>
    <w:basedOn w:val="afffffa"/>
    <w:uiPriority w:val="99"/>
    <w:semiHidden/>
    <w:rsid w:val="00553854"/>
    <w:pPr>
      <w:ind w:left="2520"/>
    </w:pPr>
  </w:style>
  <w:style w:type="paragraph" w:styleId="45">
    <w:name w:val="List Continue 4"/>
    <w:basedOn w:val="afffffa"/>
    <w:uiPriority w:val="99"/>
    <w:semiHidden/>
    <w:rsid w:val="00553854"/>
    <w:pPr>
      <w:ind w:left="2880"/>
    </w:pPr>
  </w:style>
  <w:style w:type="paragraph" w:styleId="55">
    <w:name w:val="List Continue 5"/>
    <w:basedOn w:val="afffffa"/>
    <w:uiPriority w:val="99"/>
    <w:semiHidden/>
    <w:rsid w:val="00553854"/>
    <w:pPr>
      <w:ind w:left="3240"/>
    </w:pPr>
  </w:style>
  <w:style w:type="paragraph" w:styleId="afffffb">
    <w:name w:val="List Number"/>
    <w:basedOn w:val="a3"/>
    <w:uiPriority w:val="99"/>
    <w:semiHidden/>
    <w:rsid w:val="00553854"/>
    <w:pPr>
      <w:spacing w:before="100" w:beforeAutospacing="1" w:after="100" w:afterAutospacing="1" w:line="360" w:lineRule="auto"/>
      <w:ind w:firstLine="709"/>
      <w:jc w:val="both"/>
    </w:pPr>
    <w:rPr>
      <w:rFonts w:eastAsia="Times New Roman" w:cs="Calibri"/>
      <w:sz w:val="28"/>
      <w:szCs w:val="28"/>
      <w:lang w:eastAsia="ru-RU"/>
    </w:rPr>
  </w:style>
  <w:style w:type="paragraph" w:styleId="2f1">
    <w:name w:val="List Number 2"/>
    <w:basedOn w:val="afffffb"/>
    <w:uiPriority w:val="99"/>
    <w:semiHidden/>
    <w:rsid w:val="00553854"/>
    <w:pPr>
      <w:spacing w:before="0" w:beforeAutospacing="0" w:after="240" w:afterAutospacing="0" w:line="240" w:lineRule="atLeast"/>
      <w:ind w:left="1800" w:hanging="360"/>
    </w:pPr>
    <w:rPr>
      <w:rFonts w:ascii="Arial" w:hAnsi="Arial" w:cs="Arial"/>
      <w:spacing w:val="-5"/>
      <w:sz w:val="20"/>
      <w:szCs w:val="20"/>
      <w:lang w:eastAsia="en-US"/>
    </w:rPr>
  </w:style>
  <w:style w:type="paragraph" w:styleId="3a">
    <w:name w:val="List Number 3"/>
    <w:basedOn w:val="afffffb"/>
    <w:uiPriority w:val="99"/>
    <w:semiHidden/>
    <w:rsid w:val="00553854"/>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6">
    <w:name w:val="List Number 4"/>
    <w:basedOn w:val="afffffb"/>
    <w:uiPriority w:val="99"/>
    <w:semiHidden/>
    <w:rsid w:val="00553854"/>
    <w:pPr>
      <w:spacing w:before="0" w:beforeAutospacing="0" w:after="240" w:afterAutospacing="0" w:line="240" w:lineRule="atLeast"/>
      <w:ind w:left="2520" w:hanging="360"/>
    </w:pPr>
    <w:rPr>
      <w:rFonts w:ascii="Arial" w:hAnsi="Arial" w:cs="Arial"/>
      <w:spacing w:val="-5"/>
      <w:sz w:val="20"/>
      <w:szCs w:val="20"/>
      <w:lang w:eastAsia="en-US"/>
    </w:rPr>
  </w:style>
  <w:style w:type="paragraph" w:styleId="56">
    <w:name w:val="List Number 5"/>
    <w:basedOn w:val="afffffb"/>
    <w:uiPriority w:val="99"/>
    <w:semiHidden/>
    <w:rsid w:val="00553854"/>
    <w:pPr>
      <w:spacing w:before="0" w:beforeAutospacing="0" w:after="240" w:afterAutospacing="0" w:line="240" w:lineRule="atLeast"/>
      <w:ind w:left="2880" w:hanging="360"/>
    </w:pPr>
    <w:rPr>
      <w:rFonts w:ascii="Arial" w:hAnsi="Arial" w:cs="Arial"/>
      <w:spacing w:val="-5"/>
      <w:sz w:val="20"/>
      <w:szCs w:val="20"/>
      <w:lang w:eastAsia="en-US"/>
    </w:rPr>
  </w:style>
  <w:style w:type="paragraph" w:customStyle="1" w:styleId="afffffc">
    <w:name w:val="Подзаголовок части"/>
    <w:basedOn w:val="a3"/>
    <w:next w:val="afd"/>
    <w:uiPriority w:val="99"/>
    <w:semiHidden/>
    <w:rsid w:val="00553854"/>
    <w:pPr>
      <w:keepNext/>
      <w:spacing w:before="360" w:after="120" w:line="360" w:lineRule="auto"/>
      <w:ind w:left="1080" w:firstLine="709"/>
      <w:jc w:val="both"/>
    </w:pPr>
    <w:rPr>
      <w:rFonts w:ascii="Arial" w:eastAsia="Times New Roman" w:hAnsi="Arial" w:cs="Arial"/>
      <w:i/>
      <w:iCs/>
      <w:spacing w:val="-5"/>
      <w:kern w:val="28"/>
      <w:sz w:val="26"/>
      <w:szCs w:val="26"/>
    </w:rPr>
  </w:style>
  <w:style w:type="paragraph" w:customStyle="1" w:styleId="afffffd">
    <w:name w:val="Обратный адрес"/>
    <w:basedOn w:val="a3"/>
    <w:uiPriority w:val="99"/>
    <w:semiHidden/>
    <w:rsid w:val="00553854"/>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rPr>
  </w:style>
  <w:style w:type="paragraph" w:customStyle="1" w:styleId="afffffe">
    <w:name w:val="Название раздела"/>
    <w:basedOn w:val="a3"/>
    <w:next w:val="afd"/>
    <w:uiPriority w:val="99"/>
    <w:semiHidden/>
    <w:rsid w:val="00553854"/>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fff">
    <w:name w:val="Подзаголовок титульного листа"/>
    <w:basedOn w:val="a3"/>
    <w:next w:val="afd"/>
    <w:uiPriority w:val="99"/>
    <w:semiHidden/>
    <w:rsid w:val="00553854"/>
    <w:pPr>
      <w:pBdr>
        <w:top w:val="single" w:sz="6" w:space="24" w:color="auto"/>
      </w:pBdr>
      <w:spacing w:after="0" w:line="480" w:lineRule="atLeast"/>
      <w:ind w:left="835" w:right="835" w:firstLine="709"/>
      <w:jc w:val="both"/>
    </w:pPr>
    <w:rPr>
      <w:rFonts w:ascii="Arial" w:eastAsia="Times New Roman" w:hAnsi="Arial" w:cs="Arial"/>
      <w:b/>
      <w:bCs/>
      <w:spacing w:val="-30"/>
      <w:sz w:val="48"/>
      <w:szCs w:val="48"/>
      <w:lang w:eastAsia="ru-RU"/>
    </w:rPr>
  </w:style>
  <w:style w:type="character" w:customStyle="1" w:styleId="affffff0">
    <w:name w:val="Надстрочный"/>
    <w:uiPriority w:val="99"/>
    <w:semiHidden/>
    <w:rsid w:val="00553854"/>
    <w:rPr>
      <w:b/>
      <w:bCs/>
      <w:vertAlign w:val="superscript"/>
    </w:rPr>
  </w:style>
  <w:style w:type="character" w:styleId="HTML">
    <w:name w:val="HTML Sample"/>
    <w:basedOn w:val="a4"/>
    <w:uiPriority w:val="99"/>
    <w:semiHidden/>
    <w:rsid w:val="00553854"/>
    <w:rPr>
      <w:rFonts w:ascii="Courier New" w:hAnsi="Courier New" w:cs="Courier New"/>
      <w:lang w:val="ru-RU"/>
    </w:rPr>
  </w:style>
  <w:style w:type="paragraph" w:styleId="2f2">
    <w:name w:val="envelope return"/>
    <w:basedOn w:val="a3"/>
    <w:uiPriority w:val="99"/>
    <w:semiHidden/>
    <w:rsid w:val="00553854"/>
    <w:pPr>
      <w:spacing w:after="0" w:line="360" w:lineRule="auto"/>
      <w:ind w:left="1080" w:firstLine="709"/>
      <w:jc w:val="both"/>
    </w:pPr>
    <w:rPr>
      <w:rFonts w:ascii="Arial" w:eastAsia="Times New Roman" w:hAnsi="Arial" w:cs="Arial"/>
      <w:spacing w:val="-5"/>
      <w:sz w:val="20"/>
      <w:szCs w:val="20"/>
    </w:rPr>
  </w:style>
  <w:style w:type="character" w:styleId="HTML0">
    <w:name w:val="HTML Definition"/>
    <w:basedOn w:val="a4"/>
    <w:uiPriority w:val="99"/>
    <w:semiHidden/>
    <w:rsid w:val="00553854"/>
    <w:rPr>
      <w:i/>
      <w:iCs/>
      <w:lang w:val="ru-RU"/>
    </w:rPr>
  </w:style>
  <w:style w:type="character" w:styleId="HTML1">
    <w:name w:val="HTML Variable"/>
    <w:basedOn w:val="a4"/>
    <w:uiPriority w:val="99"/>
    <w:semiHidden/>
    <w:rsid w:val="00553854"/>
    <w:rPr>
      <w:i/>
      <w:iCs/>
      <w:lang w:val="ru-RU"/>
    </w:rPr>
  </w:style>
  <w:style w:type="character" w:styleId="HTML2">
    <w:name w:val="HTML Typewriter"/>
    <w:basedOn w:val="a4"/>
    <w:uiPriority w:val="99"/>
    <w:semiHidden/>
    <w:rsid w:val="00553854"/>
    <w:rPr>
      <w:rFonts w:ascii="Courier New" w:hAnsi="Courier New" w:cs="Courier New"/>
      <w:sz w:val="20"/>
      <w:szCs w:val="20"/>
      <w:lang w:val="ru-RU"/>
    </w:rPr>
  </w:style>
  <w:style w:type="paragraph" w:styleId="affffff1">
    <w:name w:val="Signature"/>
    <w:basedOn w:val="a3"/>
    <w:link w:val="affffff2"/>
    <w:uiPriority w:val="99"/>
    <w:semiHidden/>
    <w:rsid w:val="00553854"/>
    <w:pPr>
      <w:spacing w:after="0" w:line="360" w:lineRule="auto"/>
      <w:ind w:left="4252" w:firstLine="709"/>
      <w:jc w:val="both"/>
    </w:pPr>
    <w:rPr>
      <w:rFonts w:ascii="Arial" w:eastAsia="Times New Roman" w:hAnsi="Arial" w:cs="Arial"/>
      <w:spacing w:val="-5"/>
      <w:sz w:val="20"/>
      <w:szCs w:val="20"/>
    </w:rPr>
  </w:style>
  <w:style w:type="character" w:customStyle="1" w:styleId="affffff2">
    <w:name w:val="Подпись Знак"/>
    <w:basedOn w:val="a4"/>
    <w:link w:val="affffff1"/>
    <w:uiPriority w:val="99"/>
    <w:semiHidden/>
    <w:rsid w:val="00553854"/>
    <w:rPr>
      <w:rFonts w:ascii="Arial" w:eastAsia="Times New Roman" w:hAnsi="Arial" w:cs="Arial"/>
      <w:spacing w:val="-5"/>
      <w:lang w:eastAsia="en-US"/>
    </w:rPr>
  </w:style>
  <w:style w:type="paragraph" w:styleId="affffff3">
    <w:name w:val="Salutation"/>
    <w:basedOn w:val="a3"/>
    <w:next w:val="a3"/>
    <w:link w:val="affffff4"/>
    <w:uiPriority w:val="99"/>
    <w:semiHidden/>
    <w:rsid w:val="00553854"/>
    <w:pPr>
      <w:spacing w:after="0" w:line="360" w:lineRule="auto"/>
      <w:ind w:left="1080" w:firstLine="709"/>
      <w:jc w:val="both"/>
    </w:pPr>
    <w:rPr>
      <w:rFonts w:ascii="Arial" w:eastAsia="Times New Roman" w:hAnsi="Arial" w:cs="Arial"/>
      <w:spacing w:val="-5"/>
      <w:sz w:val="20"/>
      <w:szCs w:val="20"/>
    </w:rPr>
  </w:style>
  <w:style w:type="character" w:customStyle="1" w:styleId="affffff4">
    <w:name w:val="Приветствие Знак"/>
    <w:basedOn w:val="a4"/>
    <w:link w:val="affffff3"/>
    <w:uiPriority w:val="99"/>
    <w:semiHidden/>
    <w:rsid w:val="00553854"/>
    <w:rPr>
      <w:rFonts w:ascii="Arial" w:eastAsia="Times New Roman" w:hAnsi="Arial" w:cs="Arial"/>
      <w:spacing w:val="-5"/>
      <w:lang w:eastAsia="en-US"/>
    </w:rPr>
  </w:style>
  <w:style w:type="paragraph" w:styleId="affffff5">
    <w:name w:val="Closing"/>
    <w:basedOn w:val="a3"/>
    <w:link w:val="affffff6"/>
    <w:uiPriority w:val="99"/>
    <w:semiHidden/>
    <w:rsid w:val="00553854"/>
    <w:pPr>
      <w:spacing w:after="0" w:line="360" w:lineRule="auto"/>
      <w:ind w:left="4252" w:firstLine="709"/>
      <w:jc w:val="both"/>
    </w:pPr>
    <w:rPr>
      <w:rFonts w:ascii="Arial" w:eastAsia="Times New Roman" w:hAnsi="Arial" w:cs="Arial"/>
      <w:spacing w:val="-5"/>
      <w:sz w:val="20"/>
      <w:szCs w:val="20"/>
    </w:rPr>
  </w:style>
  <w:style w:type="character" w:customStyle="1" w:styleId="affffff6">
    <w:name w:val="Прощание Знак"/>
    <w:basedOn w:val="a4"/>
    <w:link w:val="affffff5"/>
    <w:uiPriority w:val="99"/>
    <w:semiHidden/>
    <w:rsid w:val="00553854"/>
    <w:rPr>
      <w:rFonts w:ascii="Arial" w:eastAsia="Times New Roman" w:hAnsi="Arial" w:cs="Arial"/>
      <w:spacing w:val="-5"/>
      <w:lang w:eastAsia="en-US"/>
    </w:rPr>
  </w:style>
  <w:style w:type="paragraph" w:styleId="HTML3">
    <w:name w:val="HTML Preformatted"/>
    <w:basedOn w:val="a3"/>
    <w:link w:val="HTML4"/>
    <w:uiPriority w:val="99"/>
    <w:semiHidden/>
    <w:rsid w:val="00553854"/>
    <w:pPr>
      <w:spacing w:after="0" w:line="360" w:lineRule="auto"/>
      <w:ind w:left="1080" w:firstLine="709"/>
      <w:jc w:val="both"/>
    </w:pPr>
    <w:rPr>
      <w:rFonts w:ascii="Courier New" w:eastAsia="Times New Roman" w:hAnsi="Courier New" w:cs="Courier New"/>
      <w:spacing w:val="-5"/>
      <w:sz w:val="20"/>
      <w:szCs w:val="20"/>
    </w:rPr>
  </w:style>
  <w:style w:type="character" w:customStyle="1" w:styleId="HTML4">
    <w:name w:val="Стандартный HTML Знак"/>
    <w:basedOn w:val="a4"/>
    <w:link w:val="HTML3"/>
    <w:uiPriority w:val="99"/>
    <w:semiHidden/>
    <w:rsid w:val="00553854"/>
    <w:rPr>
      <w:rFonts w:ascii="Courier New" w:eastAsia="Times New Roman" w:hAnsi="Courier New" w:cs="Courier New"/>
      <w:spacing w:val="-5"/>
      <w:lang w:eastAsia="en-US"/>
    </w:rPr>
  </w:style>
  <w:style w:type="paragraph" w:styleId="affffff7">
    <w:name w:val="E-mail Signature"/>
    <w:basedOn w:val="a3"/>
    <w:link w:val="affffff8"/>
    <w:uiPriority w:val="99"/>
    <w:semiHidden/>
    <w:rsid w:val="00553854"/>
    <w:pPr>
      <w:spacing w:after="0" w:line="360" w:lineRule="auto"/>
      <w:ind w:left="1080" w:firstLine="709"/>
      <w:jc w:val="both"/>
    </w:pPr>
    <w:rPr>
      <w:rFonts w:ascii="Arial" w:eastAsia="Times New Roman" w:hAnsi="Arial" w:cs="Arial"/>
      <w:spacing w:val="-5"/>
      <w:sz w:val="20"/>
      <w:szCs w:val="20"/>
    </w:rPr>
  </w:style>
  <w:style w:type="character" w:customStyle="1" w:styleId="affffff8">
    <w:name w:val="Электронная подпись Знак"/>
    <w:basedOn w:val="a4"/>
    <w:link w:val="affffff7"/>
    <w:uiPriority w:val="99"/>
    <w:semiHidden/>
    <w:rsid w:val="00553854"/>
    <w:rPr>
      <w:rFonts w:ascii="Arial" w:eastAsia="Times New Roman" w:hAnsi="Arial" w:cs="Arial"/>
      <w:spacing w:val="-5"/>
      <w:lang w:eastAsia="en-US"/>
    </w:rPr>
  </w:style>
  <w:style w:type="character" w:customStyle="1" w:styleId="1f4">
    <w:name w:val="Заголовок_1 Знак Знак Знак"/>
    <w:basedOn w:val="a4"/>
    <w:uiPriority w:val="99"/>
    <w:semiHidden/>
    <w:rsid w:val="00553854"/>
    <w:rPr>
      <w:b/>
      <w:bCs/>
      <w:caps/>
      <w:sz w:val="24"/>
      <w:szCs w:val="24"/>
      <w:lang w:val="ru-RU" w:eastAsia="ru-RU"/>
    </w:rPr>
  </w:style>
  <w:style w:type="paragraph" w:customStyle="1" w:styleId="1f5">
    <w:name w:val="Стиль1"/>
    <w:basedOn w:val="a3"/>
    <w:uiPriority w:val="99"/>
    <w:semiHidden/>
    <w:rsid w:val="00553854"/>
    <w:pPr>
      <w:spacing w:after="0" w:line="360" w:lineRule="auto"/>
      <w:ind w:firstLine="540"/>
      <w:jc w:val="center"/>
    </w:pPr>
    <w:rPr>
      <w:rFonts w:eastAsia="Times New Roman" w:cs="Calibri"/>
      <w:b/>
      <w:bCs/>
      <w:sz w:val="24"/>
      <w:szCs w:val="24"/>
      <w:lang w:eastAsia="ru-RU"/>
    </w:rPr>
  </w:style>
  <w:style w:type="paragraph" w:customStyle="1" w:styleId="2f3">
    <w:name w:val="Стиль2"/>
    <w:basedOn w:val="a3"/>
    <w:next w:val="1f5"/>
    <w:rsid w:val="00553854"/>
    <w:pPr>
      <w:spacing w:after="0" w:line="360" w:lineRule="auto"/>
      <w:ind w:right="-8" w:firstLine="720"/>
      <w:jc w:val="center"/>
    </w:pPr>
    <w:rPr>
      <w:rFonts w:eastAsia="Times New Roman" w:cs="Calibri"/>
      <w:b/>
      <w:bCs/>
      <w:caps/>
      <w:sz w:val="24"/>
      <w:szCs w:val="24"/>
      <w:lang w:eastAsia="ru-RU"/>
    </w:rPr>
  </w:style>
  <w:style w:type="character" w:styleId="affffff9">
    <w:name w:val="annotation reference"/>
    <w:basedOn w:val="a4"/>
    <w:uiPriority w:val="99"/>
    <w:semiHidden/>
    <w:rsid w:val="00553854"/>
    <w:rPr>
      <w:sz w:val="16"/>
      <w:szCs w:val="16"/>
    </w:rPr>
  </w:style>
  <w:style w:type="paragraph" w:styleId="affffffa">
    <w:name w:val="annotation text"/>
    <w:basedOn w:val="a3"/>
    <w:link w:val="affffffb"/>
    <w:uiPriority w:val="99"/>
    <w:semiHidden/>
    <w:rsid w:val="00553854"/>
    <w:pPr>
      <w:spacing w:after="0" w:line="360" w:lineRule="auto"/>
      <w:ind w:firstLine="680"/>
      <w:jc w:val="both"/>
    </w:pPr>
    <w:rPr>
      <w:rFonts w:eastAsia="Times New Roman" w:cs="Calibri"/>
      <w:sz w:val="20"/>
      <w:szCs w:val="20"/>
      <w:lang w:eastAsia="ru-RU"/>
    </w:rPr>
  </w:style>
  <w:style w:type="character" w:customStyle="1" w:styleId="affffffb">
    <w:name w:val="Текст примечания Знак"/>
    <w:basedOn w:val="a4"/>
    <w:link w:val="affffffa"/>
    <w:uiPriority w:val="99"/>
    <w:semiHidden/>
    <w:rsid w:val="00553854"/>
    <w:rPr>
      <w:rFonts w:ascii="Calibri" w:eastAsia="Times New Roman" w:hAnsi="Calibri" w:cs="Calibri"/>
    </w:rPr>
  </w:style>
  <w:style w:type="paragraph" w:styleId="affffffc">
    <w:name w:val="annotation subject"/>
    <w:basedOn w:val="affffffa"/>
    <w:next w:val="affffffa"/>
    <w:link w:val="affffffd"/>
    <w:uiPriority w:val="99"/>
    <w:semiHidden/>
    <w:rsid w:val="00553854"/>
    <w:rPr>
      <w:b/>
      <w:bCs/>
    </w:rPr>
  </w:style>
  <w:style w:type="character" w:customStyle="1" w:styleId="affffffd">
    <w:name w:val="Тема примечания Знак"/>
    <w:basedOn w:val="affffffb"/>
    <w:link w:val="affffffc"/>
    <w:uiPriority w:val="99"/>
    <w:semiHidden/>
    <w:rsid w:val="00553854"/>
    <w:rPr>
      <w:rFonts w:ascii="Calibri" w:eastAsia="Times New Roman" w:hAnsi="Calibri" w:cs="Calibri"/>
      <w:b/>
      <w:bCs/>
    </w:rPr>
  </w:style>
  <w:style w:type="paragraph" w:customStyle="1" w:styleId="affffffe">
    <w:name w:val="База заголовка"/>
    <w:basedOn w:val="a3"/>
    <w:next w:val="afd"/>
    <w:uiPriority w:val="99"/>
    <w:semiHidden/>
    <w:rsid w:val="00553854"/>
    <w:pPr>
      <w:keepNext/>
      <w:keepLines/>
      <w:spacing w:before="140" w:after="0" w:line="220" w:lineRule="atLeast"/>
      <w:ind w:left="1080" w:firstLine="709"/>
      <w:jc w:val="both"/>
    </w:pPr>
    <w:rPr>
      <w:rFonts w:ascii="Arial" w:eastAsia="Times New Roman" w:hAnsi="Arial" w:cs="Arial"/>
      <w:spacing w:val="-4"/>
      <w:kern w:val="28"/>
    </w:rPr>
  </w:style>
  <w:style w:type="paragraph" w:customStyle="1" w:styleId="afffffff">
    <w:name w:val="Цитаты"/>
    <w:basedOn w:val="a3"/>
    <w:uiPriority w:val="99"/>
    <w:semiHidden/>
    <w:rsid w:val="00553854"/>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rPr>
  </w:style>
  <w:style w:type="paragraph" w:customStyle="1" w:styleId="afffffff0">
    <w:name w:val="Заголовок части"/>
    <w:basedOn w:val="a3"/>
    <w:uiPriority w:val="99"/>
    <w:semiHidden/>
    <w:rsid w:val="00553854"/>
    <w:pPr>
      <w:shd w:val="solid" w:color="auto" w:fill="auto"/>
      <w:spacing w:after="0" w:line="660" w:lineRule="exact"/>
      <w:ind w:firstLine="709"/>
      <w:jc w:val="center"/>
    </w:pPr>
    <w:rPr>
      <w:rFonts w:ascii="Arial Black" w:eastAsia="Times New Roman" w:hAnsi="Arial Black" w:cs="Arial Black"/>
      <w:color w:val="FFFFFF"/>
      <w:spacing w:val="-40"/>
      <w:sz w:val="84"/>
      <w:szCs w:val="84"/>
    </w:rPr>
  </w:style>
  <w:style w:type="paragraph" w:customStyle="1" w:styleId="afffffff1">
    <w:name w:val="Заголовок главы"/>
    <w:basedOn w:val="a3"/>
    <w:uiPriority w:val="99"/>
    <w:semiHidden/>
    <w:rsid w:val="00553854"/>
    <w:pPr>
      <w:spacing w:after="0" w:line="360" w:lineRule="auto"/>
      <w:ind w:firstLine="709"/>
      <w:jc w:val="center"/>
    </w:pPr>
    <w:rPr>
      <w:rFonts w:eastAsia="Times New Roman" w:cs="Calibri"/>
      <w:caps/>
      <w:sz w:val="24"/>
      <w:szCs w:val="24"/>
      <w:lang w:eastAsia="ru-RU"/>
    </w:rPr>
  </w:style>
  <w:style w:type="paragraph" w:customStyle="1" w:styleId="afffffff2">
    <w:name w:val="База сноски"/>
    <w:basedOn w:val="a3"/>
    <w:uiPriority w:val="99"/>
    <w:semiHidden/>
    <w:rsid w:val="00553854"/>
    <w:pPr>
      <w:keepLines/>
      <w:spacing w:after="0" w:line="200" w:lineRule="atLeast"/>
      <w:ind w:left="1080" w:firstLine="709"/>
      <w:jc w:val="both"/>
    </w:pPr>
    <w:rPr>
      <w:rFonts w:ascii="Arial" w:eastAsia="Times New Roman" w:hAnsi="Arial" w:cs="Arial"/>
      <w:spacing w:val="-5"/>
      <w:sz w:val="16"/>
      <w:szCs w:val="16"/>
    </w:rPr>
  </w:style>
  <w:style w:type="paragraph" w:customStyle="1" w:styleId="afffffff3">
    <w:name w:val="Заголовок титульного листа"/>
    <w:basedOn w:val="affffffe"/>
    <w:next w:val="a3"/>
    <w:uiPriority w:val="99"/>
    <w:semiHidden/>
    <w:rsid w:val="00553854"/>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character" w:styleId="afffffff4">
    <w:name w:val="Emphasis"/>
    <w:basedOn w:val="a4"/>
    <w:uiPriority w:val="99"/>
    <w:qFormat/>
    <w:rsid w:val="00553854"/>
    <w:rPr>
      <w:rFonts w:ascii="Arial Black" w:hAnsi="Arial Black" w:cs="Arial Black"/>
      <w:spacing w:val="-4"/>
      <w:sz w:val="18"/>
      <w:szCs w:val="18"/>
    </w:rPr>
  </w:style>
  <w:style w:type="paragraph" w:customStyle="1" w:styleId="afffffff5">
    <w:name w:val="База верхнего колонтитула"/>
    <w:basedOn w:val="a3"/>
    <w:uiPriority w:val="99"/>
    <w:semiHidden/>
    <w:rsid w:val="00553854"/>
    <w:pPr>
      <w:keepLines/>
      <w:tabs>
        <w:tab w:val="center" w:pos="4320"/>
        <w:tab w:val="right" w:pos="8640"/>
      </w:tabs>
      <w:spacing w:after="0" w:line="190" w:lineRule="atLeast"/>
      <w:ind w:left="1080" w:firstLine="709"/>
      <w:jc w:val="both"/>
    </w:pPr>
    <w:rPr>
      <w:rFonts w:ascii="Arial" w:eastAsia="Times New Roman" w:hAnsi="Arial" w:cs="Arial"/>
      <w:caps/>
      <w:spacing w:val="-5"/>
      <w:sz w:val="15"/>
      <w:szCs w:val="15"/>
    </w:rPr>
  </w:style>
  <w:style w:type="paragraph" w:customStyle="1" w:styleId="afffffff6">
    <w:name w:val="Верхний колонтитул (четный)"/>
    <w:basedOn w:val="aa"/>
    <w:uiPriority w:val="99"/>
    <w:semiHidden/>
    <w:rsid w:val="00553854"/>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rPr>
  </w:style>
  <w:style w:type="paragraph" w:customStyle="1" w:styleId="afffffff7">
    <w:name w:val="Верхний колонтитул (первый)"/>
    <w:basedOn w:val="aa"/>
    <w:uiPriority w:val="99"/>
    <w:semiHidden/>
    <w:rsid w:val="00553854"/>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eastAsia="Times New Roman" w:hAnsi="Arial" w:cs="Arial"/>
      <w:caps/>
      <w:spacing w:val="-5"/>
      <w:sz w:val="15"/>
      <w:szCs w:val="15"/>
    </w:rPr>
  </w:style>
  <w:style w:type="paragraph" w:customStyle="1" w:styleId="afffffff8">
    <w:name w:val="Верхний колонтитул (нечетный)"/>
    <w:basedOn w:val="aa"/>
    <w:uiPriority w:val="99"/>
    <w:semiHidden/>
    <w:rsid w:val="00553854"/>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rPr>
  </w:style>
  <w:style w:type="paragraph" w:customStyle="1" w:styleId="afffffff9">
    <w:name w:val="База указателя"/>
    <w:basedOn w:val="a3"/>
    <w:uiPriority w:val="99"/>
    <w:semiHidden/>
    <w:rsid w:val="00553854"/>
    <w:pPr>
      <w:spacing w:after="0" w:line="240" w:lineRule="atLeast"/>
      <w:ind w:left="360" w:hanging="360"/>
      <w:jc w:val="both"/>
    </w:pPr>
    <w:rPr>
      <w:rFonts w:ascii="Arial" w:eastAsia="Times New Roman" w:hAnsi="Arial" w:cs="Arial"/>
      <w:spacing w:val="-5"/>
      <w:sz w:val="18"/>
      <w:szCs w:val="18"/>
    </w:rPr>
  </w:style>
  <w:style w:type="character" w:customStyle="1" w:styleId="afffffffa">
    <w:name w:val="Вступление"/>
    <w:uiPriority w:val="99"/>
    <w:semiHidden/>
    <w:rsid w:val="00553854"/>
    <w:rPr>
      <w:rFonts w:ascii="Arial Black" w:hAnsi="Arial Black" w:cs="Arial Black"/>
      <w:spacing w:val="-4"/>
      <w:sz w:val="18"/>
      <w:szCs w:val="18"/>
    </w:rPr>
  </w:style>
  <w:style w:type="paragraph" w:customStyle="1" w:styleId="afffffffb">
    <w:name w:val="Заголовок таблицы"/>
    <w:basedOn w:val="a3"/>
    <w:uiPriority w:val="99"/>
    <w:semiHidden/>
    <w:rsid w:val="00553854"/>
    <w:pPr>
      <w:spacing w:before="60" w:after="0" w:line="360" w:lineRule="auto"/>
      <w:ind w:firstLine="709"/>
      <w:jc w:val="center"/>
    </w:pPr>
    <w:rPr>
      <w:rFonts w:ascii="Arial Black" w:eastAsia="Times New Roman" w:hAnsi="Arial Black" w:cs="Arial Black"/>
      <w:spacing w:val="-5"/>
      <w:sz w:val="16"/>
      <w:szCs w:val="16"/>
    </w:rPr>
  </w:style>
  <w:style w:type="paragraph" w:styleId="afffffffc">
    <w:name w:val="Message Header"/>
    <w:basedOn w:val="afd"/>
    <w:link w:val="afffffffd"/>
    <w:uiPriority w:val="99"/>
    <w:semiHidden/>
    <w:rsid w:val="00553854"/>
    <w:pPr>
      <w:keepLines/>
      <w:widowControl/>
      <w:tabs>
        <w:tab w:val="left" w:pos="3600"/>
        <w:tab w:val="left" w:pos="4680"/>
      </w:tabs>
      <w:autoSpaceDE/>
      <w:autoSpaceDN/>
      <w:adjustRightInd/>
      <w:spacing w:line="280" w:lineRule="exact"/>
      <w:ind w:left="1080" w:right="2160" w:hanging="1080"/>
      <w:jc w:val="both"/>
    </w:pPr>
    <w:rPr>
      <w:rFonts w:ascii="Arial" w:hAnsi="Arial" w:cs="Arial"/>
      <w:sz w:val="22"/>
      <w:szCs w:val="22"/>
      <w:lang w:eastAsia="en-US"/>
    </w:rPr>
  </w:style>
  <w:style w:type="character" w:customStyle="1" w:styleId="afffffffd">
    <w:name w:val="Шапка Знак"/>
    <w:basedOn w:val="a4"/>
    <w:link w:val="afffffffc"/>
    <w:uiPriority w:val="99"/>
    <w:semiHidden/>
    <w:rsid w:val="00553854"/>
    <w:rPr>
      <w:rFonts w:ascii="Arial" w:eastAsia="Times New Roman" w:hAnsi="Arial" w:cs="Arial"/>
      <w:sz w:val="22"/>
      <w:szCs w:val="22"/>
      <w:lang w:eastAsia="en-US"/>
    </w:rPr>
  </w:style>
  <w:style w:type="character" w:customStyle="1" w:styleId="afffffffe">
    <w:name w:val="Девиз"/>
    <w:basedOn w:val="a4"/>
    <w:uiPriority w:val="99"/>
    <w:semiHidden/>
    <w:rsid w:val="00553854"/>
    <w:rPr>
      <w:i/>
      <w:iCs/>
      <w:spacing w:val="-6"/>
      <w:sz w:val="24"/>
      <w:szCs w:val="24"/>
      <w:lang w:val="ru-RU"/>
    </w:rPr>
  </w:style>
  <w:style w:type="paragraph" w:customStyle="1" w:styleId="affffffff">
    <w:name w:val="База оглавления"/>
    <w:basedOn w:val="a3"/>
    <w:uiPriority w:val="99"/>
    <w:semiHidden/>
    <w:rsid w:val="00553854"/>
    <w:pPr>
      <w:tabs>
        <w:tab w:val="right" w:leader="dot" w:pos="6480"/>
      </w:tabs>
      <w:spacing w:after="240" w:line="240" w:lineRule="atLeast"/>
      <w:ind w:firstLine="709"/>
      <w:jc w:val="both"/>
    </w:pPr>
    <w:rPr>
      <w:rFonts w:ascii="Arial" w:eastAsia="Times New Roman" w:hAnsi="Arial" w:cs="Arial"/>
      <w:spacing w:val="-5"/>
      <w:sz w:val="20"/>
      <w:szCs w:val="20"/>
    </w:rPr>
  </w:style>
  <w:style w:type="paragraph" w:styleId="HTML5">
    <w:name w:val="HTML Address"/>
    <w:basedOn w:val="a3"/>
    <w:link w:val="HTML6"/>
    <w:uiPriority w:val="99"/>
    <w:semiHidden/>
    <w:rsid w:val="00553854"/>
    <w:pPr>
      <w:spacing w:after="0" w:line="360" w:lineRule="auto"/>
      <w:ind w:left="1080" w:firstLine="709"/>
      <w:jc w:val="both"/>
    </w:pPr>
    <w:rPr>
      <w:rFonts w:ascii="Arial" w:eastAsia="Times New Roman" w:hAnsi="Arial" w:cs="Arial"/>
      <w:i/>
      <w:iCs/>
      <w:spacing w:val="-5"/>
      <w:sz w:val="20"/>
      <w:szCs w:val="20"/>
    </w:rPr>
  </w:style>
  <w:style w:type="character" w:customStyle="1" w:styleId="HTML6">
    <w:name w:val="Адрес HTML Знак"/>
    <w:basedOn w:val="a4"/>
    <w:link w:val="HTML5"/>
    <w:uiPriority w:val="99"/>
    <w:semiHidden/>
    <w:rsid w:val="00553854"/>
    <w:rPr>
      <w:rFonts w:ascii="Arial" w:eastAsia="Times New Roman" w:hAnsi="Arial" w:cs="Arial"/>
      <w:i/>
      <w:iCs/>
      <w:spacing w:val="-5"/>
      <w:lang w:eastAsia="en-US"/>
    </w:rPr>
  </w:style>
  <w:style w:type="paragraph" w:styleId="affffffff0">
    <w:name w:val="envelope address"/>
    <w:basedOn w:val="a3"/>
    <w:uiPriority w:val="99"/>
    <w:semiHidden/>
    <w:rsid w:val="00553854"/>
    <w:pPr>
      <w:framePr w:w="7920" w:h="1980" w:hRule="exact" w:hSpace="180" w:wrap="auto" w:hAnchor="page" w:xAlign="center" w:yAlign="bottom"/>
      <w:spacing w:after="0" w:line="360" w:lineRule="auto"/>
      <w:ind w:left="2880" w:firstLine="709"/>
      <w:jc w:val="both"/>
    </w:pPr>
    <w:rPr>
      <w:rFonts w:ascii="Arial" w:eastAsia="Times New Roman" w:hAnsi="Arial" w:cs="Arial"/>
      <w:spacing w:val="-5"/>
      <w:sz w:val="28"/>
      <w:szCs w:val="28"/>
    </w:rPr>
  </w:style>
  <w:style w:type="character" w:styleId="HTML7">
    <w:name w:val="HTML Acronym"/>
    <w:basedOn w:val="a4"/>
    <w:uiPriority w:val="99"/>
    <w:semiHidden/>
    <w:rsid w:val="00553854"/>
    <w:rPr>
      <w:lang w:val="ru-RU"/>
    </w:rPr>
  </w:style>
  <w:style w:type="paragraph" w:styleId="affffffff1">
    <w:name w:val="Date"/>
    <w:basedOn w:val="a3"/>
    <w:next w:val="a3"/>
    <w:link w:val="affffffff2"/>
    <w:uiPriority w:val="99"/>
    <w:semiHidden/>
    <w:rsid w:val="00553854"/>
    <w:pPr>
      <w:spacing w:after="0" w:line="360" w:lineRule="auto"/>
      <w:ind w:left="1080" w:firstLine="709"/>
      <w:jc w:val="both"/>
    </w:pPr>
    <w:rPr>
      <w:rFonts w:ascii="Arial" w:eastAsia="Times New Roman" w:hAnsi="Arial" w:cs="Arial"/>
      <w:spacing w:val="-5"/>
      <w:sz w:val="20"/>
      <w:szCs w:val="20"/>
    </w:rPr>
  </w:style>
  <w:style w:type="character" w:customStyle="1" w:styleId="affffffff2">
    <w:name w:val="Дата Знак"/>
    <w:basedOn w:val="a4"/>
    <w:link w:val="affffffff1"/>
    <w:uiPriority w:val="99"/>
    <w:semiHidden/>
    <w:rsid w:val="00553854"/>
    <w:rPr>
      <w:rFonts w:ascii="Arial" w:eastAsia="Times New Roman" w:hAnsi="Arial" w:cs="Arial"/>
      <w:spacing w:val="-5"/>
      <w:lang w:eastAsia="en-US"/>
    </w:rPr>
  </w:style>
  <w:style w:type="paragraph" w:styleId="affffffff3">
    <w:name w:val="Note Heading"/>
    <w:basedOn w:val="a3"/>
    <w:next w:val="a3"/>
    <w:link w:val="affffffff4"/>
    <w:uiPriority w:val="99"/>
    <w:semiHidden/>
    <w:rsid w:val="00553854"/>
    <w:pPr>
      <w:spacing w:after="0" w:line="360" w:lineRule="auto"/>
      <w:ind w:left="1080" w:firstLine="709"/>
      <w:jc w:val="both"/>
    </w:pPr>
    <w:rPr>
      <w:rFonts w:ascii="Arial" w:eastAsia="Times New Roman" w:hAnsi="Arial" w:cs="Arial"/>
      <w:spacing w:val="-5"/>
      <w:sz w:val="20"/>
      <w:szCs w:val="20"/>
    </w:rPr>
  </w:style>
  <w:style w:type="character" w:customStyle="1" w:styleId="affffffff4">
    <w:name w:val="Заголовок записки Знак"/>
    <w:basedOn w:val="a4"/>
    <w:link w:val="affffffff3"/>
    <w:uiPriority w:val="99"/>
    <w:semiHidden/>
    <w:rsid w:val="00553854"/>
    <w:rPr>
      <w:rFonts w:ascii="Arial" w:eastAsia="Times New Roman" w:hAnsi="Arial" w:cs="Arial"/>
      <w:spacing w:val="-5"/>
      <w:lang w:eastAsia="en-US"/>
    </w:rPr>
  </w:style>
  <w:style w:type="character" w:styleId="HTML8">
    <w:name w:val="HTML Keyboard"/>
    <w:basedOn w:val="a4"/>
    <w:uiPriority w:val="99"/>
    <w:semiHidden/>
    <w:rsid w:val="00553854"/>
    <w:rPr>
      <w:rFonts w:ascii="Courier New" w:hAnsi="Courier New" w:cs="Courier New"/>
      <w:sz w:val="20"/>
      <w:szCs w:val="20"/>
      <w:lang w:val="ru-RU"/>
    </w:rPr>
  </w:style>
  <w:style w:type="character" w:styleId="HTML9">
    <w:name w:val="HTML Code"/>
    <w:basedOn w:val="a4"/>
    <w:uiPriority w:val="99"/>
    <w:semiHidden/>
    <w:rsid w:val="00553854"/>
    <w:rPr>
      <w:rFonts w:ascii="Courier New" w:hAnsi="Courier New" w:cs="Courier New"/>
      <w:sz w:val="20"/>
      <w:szCs w:val="20"/>
      <w:lang w:val="ru-RU"/>
    </w:rPr>
  </w:style>
  <w:style w:type="paragraph" w:styleId="2f4">
    <w:name w:val="Body Text First Indent 2"/>
    <w:basedOn w:val="af2"/>
    <w:link w:val="2f5"/>
    <w:uiPriority w:val="99"/>
    <w:semiHidden/>
    <w:rsid w:val="00553854"/>
    <w:pPr>
      <w:suppressAutoHyphens w:val="0"/>
      <w:spacing w:line="360" w:lineRule="auto"/>
      <w:ind w:firstLine="210"/>
    </w:pPr>
    <w:rPr>
      <w:rFonts w:ascii="Arial" w:hAnsi="Arial" w:cs="Arial"/>
      <w:spacing w:val="-5"/>
      <w:sz w:val="20"/>
      <w:szCs w:val="20"/>
      <w:lang w:eastAsia="en-US"/>
    </w:rPr>
  </w:style>
  <w:style w:type="character" w:customStyle="1" w:styleId="2f5">
    <w:name w:val="Красная строка 2 Знак"/>
    <w:basedOn w:val="af3"/>
    <w:link w:val="2f4"/>
    <w:uiPriority w:val="99"/>
    <w:semiHidden/>
    <w:rsid w:val="00553854"/>
    <w:rPr>
      <w:rFonts w:ascii="Arial" w:eastAsia="Times New Roman" w:hAnsi="Arial" w:cs="Arial"/>
      <w:spacing w:val="-5"/>
      <w:sz w:val="24"/>
      <w:szCs w:val="24"/>
      <w:lang w:eastAsia="en-US"/>
    </w:rPr>
  </w:style>
  <w:style w:type="character" w:styleId="HTMLa">
    <w:name w:val="HTML Cite"/>
    <w:basedOn w:val="a4"/>
    <w:uiPriority w:val="99"/>
    <w:semiHidden/>
    <w:rsid w:val="00553854"/>
    <w:rPr>
      <w:i/>
      <w:iCs/>
      <w:lang w:val="ru-RU"/>
    </w:rPr>
  </w:style>
  <w:style w:type="paragraph" w:customStyle="1" w:styleId="Caption1">
    <w:name w:val="Caption1"/>
    <w:basedOn w:val="a3"/>
    <w:uiPriority w:val="99"/>
    <w:semiHidden/>
    <w:rsid w:val="00553854"/>
    <w:pPr>
      <w:spacing w:after="0" w:line="360" w:lineRule="auto"/>
      <w:ind w:left="1080" w:firstLine="709"/>
      <w:jc w:val="both"/>
    </w:pPr>
    <w:rPr>
      <w:rFonts w:ascii="Arial" w:eastAsia="Times New Roman" w:hAnsi="Arial" w:cs="Arial"/>
      <w:spacing w:val="-5"/>
      <w:sz w:val="20"/>
      <w:szCs w:val="20"/>
      <w:lang w:eastAsia="ru-RU"/>
    </w:rPr>
  </w:style>
  <w:style w:type="paragraph" w:customStyle="1" w:styleId="1f6">
    <w:name w:val="Цитата1"/>
    <w:basedOn w:val="a3"/>
    <w:uiPriority w:val="99"/>
    <w:semiHidden/>
    <w:rsid w:val="00553854"/>
    <w:pPr>
      <w:spacing w:after="0" w:line="360" w:lineRule="auto"/>
      <w:ind w:left="526" w:right="43" w:firstLine="709"/>
      <w:jc w:val="both"/>
    </w:pPr>
    <w:rPr>
      <w:rFonts w:eastAsia="Times New Roman" w:cs="Calibri"/>
      <w:sz w:val="28"/>
      <w:szCs w:val="28"/>
      <w:lang w:eastAsia="ru-RU"/>
    </w:rPr>
  </w:style>
  <w:style w:type="paragraph" w:customStyle="1" w:styleId="1f7">
    <w:name w:val="Маркированный список1"/>
    <w:basedOn w:val="a3"/>
    <w:uiPriority w:val="99"/>
    <w:semiHidden/>
    <w:rsid w:val="00553854"/>
    <w:pPr>
      <w:spacing w:before="100" w:beforeAutospacing="1" w:after="100" w:afterAutospacing="1" w:line="360" w:lineRule="auto"/>
      <w:ind w:firstLine="709"/>
      <w:jc w:val="both"/>
    </w:pPr>
    <w:rPr>
      <w:rFonts w:eastAsia="Times New Roman" w:cs="Calibri"/>
      <w:sz w:val="28"/>
      <w:szCs w:val="28"/>
      <w:lang w:eastAsia="ru-RU"/>
    </w:rPr>
  </w:style>
  <w:style w:type="paragraph" w:customStyle="1" w:styleId="1f8">
    <w:name w:val="Нумерованный список1"/>
    <w:basedOn w:val="a3"/>
    <w:uiPriority w:val="99"/>
    <w:semiHidden/>
    <w:rsid w:val="00553854"/>
    <w:pPr>
      <w:spacing w:before="100" w:beforeAutospacing="1" w:after="100" w:afterAutospacing="1" w:line="360" w:lineRule="auto"/>
      <w:ind w:firstLine="709"/>
      <w:jc w:val="both"/>
    </w:pPr>
    <w:rPr>
      <w:rFonts w:eastAsia="Times New Roman" w:cs="Calibri"/>
      <w:sz w:val="28"/>
      <w:szCs w:val="28"/>
      <w:lang w:eastAsia="ru-RU"/>
    </w:rPr>
  </w:style>
  <w:style w:type="table" w:styleId="-1">
    <w:name w:val="Table Web 1"/>
    <w:basedOn w:val="a5"/>
    <w:uiPriority w:val="99"/>
    <w:semiHidden/>
    <w:rsid w:val="00553854"/>
    <w:rPr>
      <w:rFonts w:ascii="Calibri" w:eastAsia="Times New Roman" w:hAnsi="Calibri" w:cs="Calibri"/>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2">
    <w:name w:val="Table Web 2"/>
    <w:basedOn w:val="a5"/>
    <w:uiPriority w:val="99"/>
    <w:semiHidden/>
    <w:rsid w:val="00553854"/>
    <w:rPr>
      <w:rFonts w:ascii="Calibri" w:eastAsia="Times New Roman" w:hAnsi="Calibri" w:cs="Calibri"/>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5"/>
    <w:uiPriority w:val="99"/>
    <w:semiHidden/>
    <w:rsid w:val="00553854"/>
    <w:rPr>
      <w:rFonts w:ascii="Calibri" w:eastAsia="Times New Roman" w:hAnsi="Calibri" w:cs="Calibri"/>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affffffff5">
    <w:name w:val="Table Elegant"/>
    <w:basedOn w:val="a5"/>
    <w:uiPriority w:val="99"/>
    <w:semiHidden/>
    <w:rsid w:val="00553854"/>
    <w:rPr>
      <w:rFonts w:ascii="Calibri" w:eastAsia="Times New Roman" w:hAnsi="Calibri" w:cs="Calibri"/>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styleId="1f9">
    <w:name w:val="Table Subtle 1"/>
    <w:basedOn w:val="a5"/>
    <w:uiPriority w:val="99"/>
    <w:semiHidden/>
    <w:rsid w:val="00553854"/>
    <w:rPr>
      <w:rFonts w:ascii="Calibri" w:eastAsia="Times New Roman" w:hAnsi="Calibri" w:cs="Calibri"/>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6">
    <w:name w:val="Table Subtle 2"/>
    <w:basedOn w:val="a5"/>
    <w:uiPriority w:val="99"/>
    <w:semiHidden/>
    <w:rsid w:val="00553854"/>
    <w:rPr>
      <w:rFonts w:ascii="Calibri" w:eastAsia="Times New Roman" w:hAnsi="Calibri" w:cs="Calibri"/>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a">
    <w:name w:val="Table Classic 1"/>
    <w:basedOn w:val="a5"/>
    <w:uiPriority w:val="99"/>
    <w:semiHidden/>
    <w:rsid w:val="00553854"/>
    <w:rPr>
      <w:rFonts w:ascii="Calibri" w:eastAsia="Times New Roman" w:hAnsi="Calibri" w:cs="Calibri"/>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7">
    <w:name w:val="Table Classic 2"/>
    <w:basedOn w:val="a5"/>
    <w:uiPriority w:val="99"/>
    <w:semiHidden/>
    <w:rsid w:val="00553854"/>
    <w:rPr>
      <w:rFonts w:ascii="Calibri" w:eastAsia="Times New Roman" w:hAnsi="Calibri" w:cs="Calibri"/>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b">
    <w:name w:val="Table Classic 3"/>
    <w:basedOn w:val="a5"/>
    <w:uiPriority w:val="99"/>
    <w:semiHidden/>
    <w:rsid w:val="00553854"/>
    <w:rPr>
      <w:rFonts w:ascii="Calibri" w:eastAsia="Times New Roman" w:hAnsi="Calibri" w:cs="Calibri"/>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7">
    <w:name w:val="Table Classic 4"/>
    <w:basedOn w:val="a5"/>
    <w:uiPriority w:val="99"/>
    <w:semiHidden/>
    <w:rsid w:val="00553854"/>
    <w:rPr>
      <w:rFonts w:ascii="Calibri" w:eastAsia="Times New Roman" w:hAnsi="Calibri" w:cs="Calibri"/>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b">
    <w:name w:val="Table 3D effects 1"/>
    <w:basedOn w:val="a5"/>
    <w:uiPriority w:val="99"/>
    <w:semiHidden/>
    <w:rsid w:val="00553854"/>
    <w:rPr>
      <w:rFonts w:ascii="Calibri" w:eastAsia="Times New Roman" w:hAnsi="Calibri" w:cs="Calibri"/>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8">
    <w:name w:val="Table 3D effects 2"/>
    <w:basedOn w:val="a5"/>
    <w:uiPriority w:val="99"/>
    <w:semiHidden/>
    <w:rsid w:val="00553854"/>
    <w:rPr>
      <w:rFonts w:ascii="Calibri" w:eastAsia="Times New Roman" w:hAnsi="Calibri" w:cs="Calibri"/>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3D effects 3"/>
    <w:basedOn w:val="a5"/>
    <w:uiPriority w:val="99"/>
    <w:semiHidden/>
    <w:rsid w:val="00553854"/>
    <w:rPr>
      <w:rFonts w:ascii="Calibri" w:eastAsia="Times New Roman" w:hAnsi="Calibri" w:cs="Calibri"/>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c">
    <w:name w:val="Table Simple 1"/>
    <w:basedOn w:val="a5"/>
    <w:uiPriority w:val="99"/>
    <w:semiHidden/>
    <w:rsid w:val="00553854"/>
    <w:rPr>
      <w:rFonts w:ascii="Calibri" w:eastAsia="Times New Roman" w:hAnsi="Calibri" w:cs="Calibri"/>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9">
    <w:name w:val="Table Simple 2"/>
    <w:basedOn w:val="a5"/>
    <w:uiPriority w:val="99"/>
    <w:semiHidden/>
    <w:rsid w:val="00553854"/>
    <w:rPr>
      <w:rFonts w:ascii="Calibri" w:eastAsia="Times New Roman" w:hAnsi="Calibri" w:cs="Calibri"/>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5"/>
    <w:uiPriority w:val="99"/>
    <w:semiHidden/>
    <w:rsid w:val="00553854"/>
    <w:rPr>
      <w:rFonts w:ascii="Calibri" w:eastAsia="Times New Roman" w:hAnsi="Calibri" w:cs="Calibri"/>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styleId="1fd">
    <w:name w:val="Table Grid 1"/>
    <w:basedOn w:val="a5"/>
    <w:uiPriority w:val="99"/>
    <w:semiHidden/>
    <w:rsid w:val="00553854"/>
    <w:rPr>
      <w:rFonts w:ascii="Calibri" w:eastAsia="Times New Roman" w:hAnsi="Calibri" w:cs="Calibri"/>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a">
    <w:name w:val="Table Grid 2"/>
    <w:basedOn w:val="a5"/>
    <w:uiPriority w:val="99"/>
    <w:semiHidden/>
    <w:rsid w:val="00553854"/>
    <w:rPr>
      <w:rFonts w:ascii="Calibri" w:eastAsia="Times New Roman" w:hAnsi="Calibri" w:cs="Calibri"/>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5"/>
    <w:uiPriority w:val="99"/>
    <w:semiHidden/>
    <w:rsid w:val="00553854"/>
    <w:rPr>
      <w:rFonts w:ascii="Calibri" w:eastAsia="Times New Roman" w:hAnsi="Calibri" w:cs="Calibri"/>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8">
    <w:name w:val="Table Grid 4"/>
    <w:basedOn w:val="a5"/>
    <w:uiPriority w:val="99"/>
    <w:semiHidden/>
    <w:rsid w:val="00553854"/>
    <w:rPr>
      <w:rFonts w:ascii="Calibri" w:eastAsia="Times New Roman" w:hAnsi="Calibri" w:cs="Calibri"/>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7">
    <w:name w:val="Table Grid 5"/>
    <w:basedOn w:val="a5"/>
    <w:uiPriority w:val="99"/>
    <w:semiHidden/>
    <w:rsid w:val="00553854"/>
    <w:rPr>
      <w:rFonts w:ascii="Calibri" w:eastAsia="Times New Roman" w:hAnsi="Calibri" w:cs="Calibri"/>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5"/>
    <w:uiPriority w:val="99"/>
    <w:semiHidden/>
    <w:rsid w:val="00553854"/>
    <w:rPr>
      <w:rFonts w:ascii="Calibri" w:eastAsia="Times New Roman" w:hAnsi="Calibri" w:cs="Calibri"/>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5"/>
    <w:uiPriority w:val="99"/>
    <w:semiHidden/>
    <w:rsid w:val="00553854"/>
    <w:rPr>
      <w:rFonts w:ascii="Calibri" w:eastAsia="Times New Roman" w:hAnsi="Calibri" w:cs="Calibri"/>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5"/>
    <w:uiPriority w:val="99"/>
    <w:semiHidden/>
    <w:rsid w:val="00553854"/>
    <w:rPr>
      <w:rFonts w:ascii="Calibri" w:eastAsia="Times New Roman" w:hAnsi="Calibri" w:cs="Calibri"/>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6">
    <w:name w:val="Table Contemporary"/>
    <w:basedOn w:val="a5"/>
    <w:uiPriority w:val="99"/>
    <w:semiHidden/>
    <w:rsid w:val="00553854"/>
    <w:rPr>
      <w:rFonts w:ascii="Calibri" w:eastAsia="Times New Roman" w:hAnsi="Calibri" w:cs="Calibri"/>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7">
    <w:name w:val="Table Professional"/>
    <w:basedOn w:val="a5"/>
    <w:uiPriority w:val="99"/>
    <w:semiHidden/>
    <w:rsid w:val="00553854"/>
    <w:rPr>
      <w:rFonts w:ascii="Calibri" w:eastAsia="Times New Roman" w:hAnsi="Calibri" w:cs="Calibri"/>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styleId="1fe">
    <w:name w:val="Table Columns 1"/>
    <w:basedOn w:val="a5"/>
    <w:uiPriority w:val="99"/>
    <w:semiHidden/>
    <w:rsid w:val="00553854"/>
    <w:rPr>
      <w:rFonts w:ascii="Calibri" w:eastAsia="Times New Roman" w:hAnsi="Calibri" w:cs="Calibri"/>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b">
    <w:name w:val="Table Columns 2"/>
    <w:basedOn w:val="a5"/>
    <w:uiPriority w:val="99"/>
    <w:semiHidden/>
    <w:rsid w:val="00553854"/>
    <w:rPr>
      <w:rFonts w:ascii="Calibri" w:eastAsia="Times New Roman" w:hAnsi="Calibri" w:cs="Calibri"/>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Columns 3"/>
    <w:basedOn w:val="a5"/>
    <w:uiPriority w:val="99"/>
    <w:semiHidden/>
    <w:rsid w:val="00553854"/>
    <w:rPr>
      <w:rFonts w:ascii="Calibri" w:eastAsia="Times New Roman" w:hAnsi="Calibri" w:cs="Calibri"/>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9">
    <w:name w:val="Table Columns 4"/>
    <w:basedOn w:val="a5"/>
    <w:uiPriority w:val="99"/>
    <w:semiHidden/>
    <w:rsid w:val="00553854"/>
    <w:rPr>
      <w:rFonts w:ascii="Calibri" w:eastAsia="Times New Roman" w:hAnsi="Calibri" w:cs="Calibri"/>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8">
    <w:name w:val="Table Columns 5"/>
    <w:basedOn w:val="a5"/>
    <w:uiPriority w:val="99"/>
    <w:semiHidden/>
    <w:rsid w:val="00553854"/>
    <w:rPr>
      <w:rFonts w:ascii="Calibri" w:eastAsia="Times New Roman" w:hAnsi="Calibri" w:cs="Calibri"/>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5"/>
    <w:uiPriority w:val="99"/>
    <w:semiHidden/>
    <w:rsid w:val="00553854"/>
    <w:rPr>
      <w:rFonts w:ascii="Calibri" w:eastAsia="Times New Roman" w:hAnsi="Calibri" w:cs="Calibri"/>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5"/>
    <w:uiPriority w:val="99"/>
    <w:semiHidden/>
    <w:rsid w:val="00553854"/>
    <w:rPr>
      <w:rFonts w:ascii="Calibri" w:eastAsia="Times New Roman" w:hAnsi="Calibri" w:cs="Calibri"/>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5"/>
    <w:uiPriority w:val="99"/>
    <w:semiHidden/>
    <w:rsid w:val="00553854"/>
    <w:rPr>
      <w:rFonts w:ascii="Calibri" w:eastAsia="Times New Roman" w:hAnsi="Calibri" w:cs="Calibri"/>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5"/>
    <w:uiPriority w:val="99"/>
    <w:semiHidden/>
    <w:rsid w:val="00553854"/>
    <w:rPr>
      <w:rFonts w:ascii="Calibri" w:eastAsia="Times New Roman" w:hAnsi="Calibri" w:cs="Calibri"/>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5"/>
    <w:uiPriority w:val="99"/>
    <w:semiHidden/>
    <w:rsid w:val="00553854"/>
    <w:rPr>
      <w:rFonts w:ascii="Calibri" w:eastAsia="Times New Roman" w:hAnsi="Calibri" w:cs="Calibri"/>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5"/>
    <w:uiPriority w:val="99"/>
    <w:semiHidden/>
    <w:rsid w:val="00553854"/>
    <w:rPr>
      <w:rFonts w:ascii="Calibri" w:eastAsia="Times New Roman" w:hAnsi="Calibri" w:cs="Calibri"/>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5"/>
    <w:uiPriority w:val="99"/>
    <w:semiHidden/>
    <w:rsid w:val="00553854"/>
    <w:rPr>
      <w:rFonts w:ascii="Calibri" w:eastAsia="Times New Roman" w:hAnsi="Calibri" w:cs="Calibri"/>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5"/>
    <w:uiPriority w:val="99"/>
    <w:semiHidden/>
    <w:rsid w:val="00553854"/>
    <w:rPr>
      <w:rFonts w:ascii="Calibri" w:eastAsia="Times New Roman" w:hAnsi="Calibri" w:cs="Calibri"/>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8">
    <w:name w:val="Table Theme"/>
    <w:basedOn w:val="a5"/>
    <w:uiPriority w:val="99"/>
    <w:semiHidden/>
    <w:rsid w:val="00553854"/>
    <w:rPr>
      <w:rFonts w:ascii="Calibri" w:eastAsia="Times New Roman" w:hAnsi="Calibri" w:cs="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f">
    <w:name w:val="Table Colorful 1"/>
    <w:basedOn w:val="a5"/>
    <w:uiPriority w:val="99"/>
    <w:semiHidden/>
    <w:rsid w:val="00553854"/>
    <w:rPr>
      <w:rFonts w:ascii="Calibri" w:eastAsia="Times New Roman" w:hAnsi="Calibri" w:cs="Calibri"/>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c">
    <w:name w:val="Table Colorful 2"/>
    <w:basedOn w:val="a5"/>
    <w:uiPriority w:val="99"/>
    <w:semiHidden/>
    <w:rsid w:val="00553854"/>
    <w:rPr>
      <w:rFonts w:ascii="Calibri" w:eastAsia="Times New Roman" w:hAnsi="Calibri" w:cs="Calibri"/>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0">
    <w:name w:val="Table Colorful 3"/>
    <w:basedOn w:val="a5"/>
    <w:uiPriority w:val="99"/>
    <w:semiHidden/>
    <w:rsid w:val="00553854"/>
    <w:rPr>
      <w:rFonts w:ascii="Calibri" w:eastAsia="Times New Roman" w:hAnsi="Calibri" w:cs="Calibri"/>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1ff0">
    <w:name w:val="Заголовок_1"/>
    <w:uiPriority w:val="99"/>
    <w:semiHidden/>
    <w:rsid w:val="00553854"/>
    <w:rPr>
      <w:caps/>
    </w:rPr>
  </w:style>
  <w:style w:type="character" w:customStyle="1" w:styleId="1ff1">
    <w:name w:val="Маркированный_1 Знак Знак"/>
    <w:basedOn w:val="a4"/>
    <w:uiPriority w:val="99"/>
    <w:semiHidden/>
    <w:rsid w:val="00553854"/>
    <w:rPr>
      <w:sz w:val="24"/>
      <w:szCs w:val="24"/>
      <w:lang w:val="ru-RU" w:eastAsia="ru-RU"/>
    </w:rPr>
  </w:style>
  <w:style w:type="character" w:customStyle="1" w:styleId="affffffff9">
    <w:name w:val="Подчеркнутый Знак Знак"/>
    <w:basedOn w:val="a4"/>
    <w:uiPriority w:val="99"/>
    <w:semiHidden/>
    <w:rsid w:val="00553854"/>
    <w:rPr>
      <w:sz w:val="24"/>
      <w:szCs w:val="24"/>
      <w:u w:val="single"/>
      <w:lang w:val="ru-RU" w:eastAsia="ru-RU"/>
    </w:rPr>
  </w:style>
  <w:style w:type="paragraph" w:customStyle="1" w:styleId="1ff2">
    <w:name w:val="текст 1"/>
    <w:basedOn w:val="a3"/>
    <w:next w:val="a3"/>
    <w:uiPriority w:val="99"/>
    <w:semiHidden/>
    <w:rsid w:val="00553854"/>
    <w:pPr>
      <w:spacing w:after="0" w:line="240" w:lineRule="auto"/>
      <w:ind w:firstLine="540"/>
      <w:jc w:val="both"/>
    </w:pPr>
    <w:rPr>
      <w:rFonts w:eastAsia="Times New Roman" w:cs="Calibri"/>
      <w:sz w:val="20"/>
      <w:szCs w:val="20"/>
      <w:lang w:eastAsia="ru-RU"/>
    </w:rPr>
  </w:style>
  <w:style w:type="paragraph" w:customStyle="1" w:styleId="affffffffa">
    <w:name w:val="Заголовок таблици"/>
    <w:basedOn w:val="1ff2"/>
    <w:uiPriority w:val="99"/>
    <w:semiHidden/>
    <w:rsid w:val="00553854"/>
    <w:rPr>
      <w:sz w:val="22"/>
      <w:szCs w:val="22"/>
    </w:rPr>
  </w:style>
  <w:style w:type="paragraph" w:customStyle="1" w:styleId="affffffffb">
    <w:name w:val="Номер таблици"/>
    <w:basedOn w:val="a3"/>
    <w:next w:val="a3"/>
    <w:uiPriority w:val="99"/>
    <w:semiHidden/>
    <w:rsid w:val="00553854"/>
    <w:pPr>
      <w:spacing w:after="0" w:line="240" w:lineRule="auto"/>
      <w:jc w:val="right"/>
    </w:pPr>
    <w:rPr>
      <w:rFonts w:eastAsia="Times New Roman" w:cs="Calibri"/>
      <w:b/>
      <w:bCs/>
      <w:sz w:val="20"/>
      <w:szCs w:val="20"/>
      <w:lang w:eastAsia="ru-RU"/>
    </w:rPr>
  </w:style>
  <w:style w:type="paragraph" w:customStyle="1" w:styleId="affffffffc">
    <w:name w:val="Приложение"/>
    <w:basedOn w:val="a3"/>
    <w:next w:val="a3"/>
    <w:uiPriority w:val="99"/>
    <w:semiHidden/>
    <w:rsid w:val="00553854"/>
    <w:pPr>
      <w:spacing w:after="0" w:line="240" w:lineRule="auto"/>
      <w:jc w:val="right"/>
    </w:pPr>
    <w:rPr>
      <w:rFonts w:eastAsia="Times New Roman" w:cs="Calibri"/>
      <w:sz w:val="20"/>
      <w:szCs w:val="20"/>
      <w:lang w:eastAsia="ru-RU"/>
    </w:rPr>
  </w:style>
  <w:style w:type="paragraph" w:customStyle="1" w:styleId="affffffffd">
    <w:name w:val="Обычный по таблице"/>
    <w:basedOn w:val="a3"/>
    <w:uiPriority w:val="99"/>
    <w:semiHidden/>
    <w:rsid w:val="00553854"/>
    <w:pPr>
      <w:spacing w:after="0" w:line="240" w:lineRule="auto"/>
    </w:pPr>
    <w:rPr>
      <w:rFonts w:eastAsia="Times New Roman" w:cs="Calibri"/>
      <w:sz w:val="24"/>
      <w:szCs w:val="24"/>
      <w:lang w:eastAsia="ru-RU"/>
    </w:rPr>
  </w:style>
  <w:style w:type="paragraph" w:customStyle="1" w:styleId="font5">
    <w:name w:val="font5"/>
    <w:basedOn w:val="a3"/>
    <w:rsid w:val="00553854"/>
    <w:pPr>
      <w:spacing w:before="100" w:beforeAutospacing="1" w:after="100" w:afterAutospacing="1" w:line="240" w:lineRule="auto"/>
    </w:pPr>
    <w:rPr>
      <w:rFonts w:eastAsia="Times New Roman" w:cs="Calibri"/>
      <w:sz w:val="20"/>
      <w:szCs w:val="20"/>
      <w:lang w:eastAsia="ru-RU"/>
    </w:rPr>
  </w:style>
  <w:style w:type="paragraph" w:customStyle="1" w:styleId="font6">
    <w:name w:val="font6"/>
    <w:basedOn w:val="a3"/>
    <w:rsid w:val="00553854"/>
    <w:pPr>
      <w:spacing w:before="100" w:beforeAutospacing="1" w:after="100" w:afterAutospacing="1" w:line="240" w:lineRule="auto"/>
    </w:pPr>
    <w:rPr>
      <w:rFonts w:eastAsia="Times New Roman" w:cs="Calibri"/>
      <w:b/>
      <w:bCs/>
      <w:lang w:eastAsia="ru-RU"/>
    </w:rPr>
  </w:style>
  <w:style w:type="character" w:customStyle="1" w:styleId="1ff3">
    <w:name w:val="Знак Знак1"/>
    <w:basedOn w:val="a4"/>
    <w:uiPriority w:val="99"/>
    <w:semiHidden/>
    <w:rsid w:val="00553854"/>
    <w:rPr>
      <w:sz w:val="24"/>
      <w:szCs w:val="24"/>
      <w:u w:val="single"/>
      <w:lang w:val="ru-RU" w:eastAsia="ru-RU"/>
    </w:rPr>
  </w:style>
  <w:style w:type="character" w:customStyle="1" w:styleId="1ff4">
    <w:name w:val="Маркированный_1 Знак Знак Знак"/>
    <w:basedOn w:val="a4"/>
    <w:uiPriority w:val="99"/>
    <w:semiHidden/>
    <w:rsid w:val="00553854"/>
    <w:rPr>
      <w:sz w:val="24"/>
      <w:szCs w:val="24"/>
      <w:lang w:val="ru-RU" w:eastAsia="ru-RU"/>
    </w:rPr>
  </w:style>
  <w:style w:type="paragraph" w:customStyle="1" w:styleId="xl23">
    <w:name w:val="xl23"/>
    <w:basedOn w:val="a3"/>
    <w:uiPriority w:val="99"/>
    <w:semiHidden/>
    <w:rsid w:val="00553854"/>
    <w:pPr>
      <w:pBdr>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Calibri"/>
      <w:sz w:val="24"/>
      <w:szCs w:val="24"/>
      <w:lang w:eastAsia="ru-RU"/>
    </w:rPr>
  </w:style>
  <w:style w:type="character" w:customStyle="1" w:styleId="3f1">
    <w:name w:val="Знак3 Знак Знак"/>
    <w:basedOn w:val="a4"/>
    <w:uiPriority w:val="99"/>
    <w:semiHidden/>
    <w:rsid w:val="00553854"/>
    <w:rPr>
      <w:b/>
      <w:bCs/>
      <w:sz w:val="24"/>
      <w:szCs w:val="24"/>
      <w:u w:val="single"/>
      <w:lang w:val="ru-RU" w:eastAsia="ru-RU"/>
    </w:rPr>
  </w:style>
  <w:style w:type="character" w:customStyle="1" w:styleId="affffffffe">
    <w:name w:val="Подчеркнутый Знак Знак Знак"/>
    <w:basedOn w:val="a4"/>
    <w:uiPriority w:val="99"/>
    <w:semiHidden/>
    <w:rsid w:val="00553854"/>
    <w:rPr>
      <w:sz w:val="24"/>
      <w:szCs w:val="24"/>
      <w:u w:val="single"/>
      <w:lang w:val="ru-RU" w:eastAsia="ru-RU"/>
    </w:rPr>
  </w:style>
  <w:style w:type="character" w:customStyle="1" w:styleId="1ff5">
    <w:name w:val="Маркированный_1 Знак Знак Знак Знак"/>
    <w:basedOn w:val="a4"/>
    <w:uiPriority w:val="99"/>
    <w:semiHidden/>
    <w:rsid w:val="00553854"/>
    <w:rPr>
      <w:sz w:val="24"/>
      <w:szCs w:val="24"/>
      <w:lang w:val="ru-RU" w:eastAsia="ru-RU"/>
    </w:rPr>
  </w:style>
  <w:style w:type="character" w:customStyle="1" w:styleId="2fd">
    <w:name w:val="Знак2 Знак Знак"/>
    <w:basedOn w:val="a4"/>
    <w:uiPriority w:val="99"/>
    <w:semiHidden/>
    <w:rsid w:val="00553854"/>
    <w:rPr>
      <w:b/>
      <w:bCs/>
      <w:sz w:val="24"/>
      <w:szCs w:val="24"/>
      <w:lang w:val="ru-RU" w:eastAsia="ru-RU"/>
    </w:rPr>
  </w:style>
  <w:style w:type="character" w:customStyle="1" w:styleId="1ff6">
    <w:name w:val="Подчеркнутый Знак Знак1"/>
    <w:basedOn w:val="a4"/>
    <w:uiPriority w:val="99"/>
    <w:semiHidden/>
    <w:rsid w:val="00553854"/>
    <w:rPr>
      <w:sz w:val="24"/>
      <w:szCs w:val="24"/>
      <w:u w:val="single"/>
      <w:lang w:val="ru-RU" w:eastAsia="ru-RU"/>
    </w:rPr>
  </w:style>
  <w:style w:type="character" w:customStyle="1" w:styleId="1ff7">
    <w:name w:val="Знак1 Знак Знак"/>
    <w:basedOn w:val="a4"/>
    <w:uiPriority w:val="99"/>
    <w:semiHidden/>
    <w:rsid w:val="00553854"/>
    <w:rPr>
      <w:sz w:val="24"/>
      <w:szCs w:val="24"/>
      <w:lang w:val="ru-RU" w:eastAsia="ru-RU"/>
    </w:rPr>
  </w:style>
  <w:style w:type="paragraph" w:customStyle="1" w:styleId="S34">
    <w:name w:val="S_Нмерованный_3"/>
    <w:basedOn w:val="3"/>
    <w:link w:val="S35"/>
    <w:autoRedefine/>
    <w:uiPriority w:val="99"/>
    <w:rsid w:val="00553854"/>
    <w:pPr>
      <w:keepNext w:val="0"/>
      <w:keepLines w:val="0"/>
      <w:spacing w:before="0" w:line="360" w:lineRule="auto"/>
      <w:jc w:val="center"/>
    </w:pPr>
    <w:rPr>
      <w:rFonts w:ascii="Calibri" w:hAnsi="Calibri" w:cs="Calibri"/>
      <w:b w:val="0"/>
      <w:bCs w:val="0"/>
      <w:color w:val="auto"/>
      <w:sz w:val="24"/>
      <w:szCs w:val="24"/>
      <w:lang w:eastAsia="ru-RU"/>
    </w:rPr>
  </w:style>
  <w:style w:type="character" w:customStyle="1" w:styleId="S40">
    <w:name w:val="S_Заголовок 4 Знак"/>
    <w:basedOn w:val="a4"/>
    <w:link w:val="S4"/>
    <w:uiPriority w:val="99"/>
    <w:locked/>
    <w:rsid w:val="00553854"/>
    <w:rPr>
      <w:rFonts w:eastAsia="Times New Roman"/>
      <w:b/>
      <w:i/>
      <w:sz w:val="28"/>
      <w:szCs w:val="28"/>
      <w:u w:val="single"/>
      <w:lang w:eastAsia="ar-SA"/>
    </w:rPr>
  </w:style>
  <w:style w:type="paragraph" w:customStyle="1" w:styleId="Sf">
    <w:name w:val="S_Титульный"/>
    <w:basedOn w:val="afffffff3"/>
    <w:uiPriority w:val="99"/>
    <w:rsid w:val="00553854"/>
    <w:pPr>
      <w:keepNext w:val="0"/>
      <w:keepLines w:val="0"/>
      <w:pBdr>
        <w:top w:val="none" w:sz="0" w:space="0" w:color="auto"/>
      </w:pBdr>
      <w:tabs>
        <w:tab w:val="clear" w:pos="0"/>
      </w:tabs>
      <w:spacing w:before="0" w:after="0" w:line="360" w:lineRule="auto"/>
      <w:ind w:left="3060" w:firstLine="0"/>
      <w:jc w:val="right"/>
    </w:pPr>
    <w:rPr>
      <w:rFonts w:ascii="Calibri" w:hAnsi="Calibri" w:cs="Calibri"/>
      <w:caps/>
      <w:spacing w:val="0"/>
      <w:kern w:val="0"/>
      <w:sz w:val="24"/>
      <w:szCs w:val="24"/>
      <w:lang w:eastAsia="ru-RU"/>
    </w:rPr>
  </w:style>
  <w:style w:type="character" w:customStyle="1" w:styleId="111">
    <w:name w:val="Маркированный_1 Знак1"/>
    <w:basedOn w:val="a4"/>
    <w:uiPriority w:val="99"/>
    <w:semiHidden/>
    <w:rsid w:val="00553854"/>
  </w:style>
  <w:style w:type="character" w:customStyle="1" w:styleId="S35">
    <w:name w:val="S_Нмерованный_3 Знак Знак"/>
    <w:basedOn w:val="afffc"/>
    <w:link w:val="S34"/>
    <w:uiPriority w:val="99"/>
    <w:locked/>
    <w:rsid w:val="00553854"/>
    <w:rPr>
      <w:rFonts w:ascii="Calibri" w:eastAsia="Times New Roman" w:hAnsi="Calibri" w:cs="Calibri"/>
      <w:sz w:val="24"/>
      <w:szCs w:val="24"/>
      <w:lang w:val="ru-RU" w:eastAsia="ru-RU" w:bidi="ar-SA"/>
    </w:rPr>
  </w:style>
  <w:style w:type="character" w:customStyle="1" w:styleId="1ff8">
    <w:name w:val="Заголовок_1 Знак Знак Знак Знак"/>
    <w:basedOn w:val="a4"/>
    <w:uiPriority w:val="99"/>
    <w:semiHidden/>
    <w:rsid w:val="00553854"/>
    <w:rPr>
      <w:b/>
      <w:bCs/>
      <w:caps/>
      <w:sz w:val="24"/>
      <w:szCs w:val="24"/>
      <w:lang w:val="ru-RU" w:eastAsia="ru-RU"/>
    </w:rPr>
  </w:style>
  <w:style w:type="paragraph" w:customStyle="1" w:styleId="12">
    <w:name w:val="Таблица 1 + Обычный"/>
    <w:basedOn w:val="a3"/>
    <w:autoRedefine/>
    <w:uiPriority w:val="99"/>
    <w:semiHidden/>
    <w:rsid w:val="00553854"/>
    <w:pPr>
      <w:numPr>
        <w:numId w:val="19"/>
      </w:numPr>
      <w:spacing w:after="0" w:line="360" w:lineRule="auto"/>
      <w:jc w:val="right"/>
    </w:pPr>
    <w:rPr>
      <w:rFonts w:eastAsia="Times New Roman" w:cs="Calibri"/>
      <w:sz w:val="24"/>
      <w:szCs w:val="24"/>
      <w:lang w:eastAsia="ru-RU"/>
    </w:rPr>
  </w:style>
  <w:style w:type="paragraph" w:customStyle="1" w:styleId="afffffffff">
    <w:name w:val="Заголовок таблицы + Обычный"/>
    <w:basedOn w:val="a3"/>
    <w:link w:val="afffffffff0"/>
    <w:autoRedefine/>
    <w:uiPriority w:val="99"/>
    <w:semiHidden/>
    <w:rsid w:val="00553854"/>
    <w:pPr>
      <w:spacing w:after="0" w:line="360" w:lineRule="auto"/>
      <w:ind w:firstLine="720"/>
      <w:jc w:val="center"/>
    </w:pPr>
    <w:rPr>
      <w:rFonts w:eastAsia="Times New Roman" w:cs="Calibri"/>
      <w:sz w:val="24"/>
      <w:szCs w:val="24"/>
      <w:u w:val="single"/>
      <w:lang w:eastAsia="ru-RU"/>
    </w:rPr>
  </w:style>
  <w:style w:type="character" w:customStyle="1" w:styleId="3f2">
    <w:name w:val="Знак3 Знак Знак Знак"/>
    <w:basedOn w:val="a4"/>
    <w:uiPriority w:val="99"/>
    <w:semiHidden/>
    <w:rsid w:val="00553854"/>
    <w:rPr>
      <w:b/>
      <w:bCs/>
      <w:sz w:val="24"/>
      <w:szCs w:val="24"/>
      <w:u w:val="single"/>
      <w:lang w:val="ru-RU" w:eastAsia="ru-RU"/>
    </w:rPr>
  </w:style>
  <w:style w:type="paragraph" w:customStyle="1" w:styleId="1">
    <w:name w:val="Рисунок 1 + Обычный"/>
    <w:basedOn w:val="12"/>
    <w:autoRedefine/>
    <w:uiPriority w:val="99"/>
    <w:semiHidden/>
    <w:rsid w:val="00553854"/>
    <w:pPr>
      <w:numPr>
        <w:numId w:val="18"/>
      </w:numPr>
    </w:pPr>
    <w:rPr>
      <w:lang w:val="en-US"/>
    </w:rPr>
  </w:style>
  <w:style w:type="character" w:customStyle="1" w:styleId="afffffffff0">
    <w:name w:val="Заголовок таблицы + Обычный Знак"/>
    <w:basedOn w:val="a4"/>
    <w:link w:val="afffffffff"/>
    <w:uiPriority w:val="99"/>
    <w:semiHidden/>
    <w:locked/>
    <w:rsid w:val="00553854"/>
    <w:rPr>
      <w:rFonts w:ascii="Calibri" w:eastAsia="Times New Roman" w:hAnsi="Calibri" w:cs="Calibri"/>
      <w:sz w:val="24"/>
      <w:szCs w:val="24"/>
      <w:u w:val="single"/>
    </w:rPr>
  </w:style>
  <w:style w:type="character" w:customStyle="1" w:styleId="afffffffff1">
    <w:name w:val="Обычный в таблице Знак Знак"/>
    <w:basedOn w:val="a4"/>
    <w:uiPriority w:val="99"/>
    <w:semiHidden/>
    <w:rsid w:val="00553854"/>
    <w:rPr>
      <w:sz w:val="24"/>
      <w:szCs w:val="24"/>
      <w:lang w:val="ru-RU" w:eastAsia="ru-RU"/>
    </w:rPr>
  </w:style>
  <w:style w:type="character" w:customStyle="1" w:styleId="afffffffff2">
    <w:name w:val="Подчеркнутый Знак Знак Знак Знак"/>
    <w:basedOn w:val="a4"/>
    <w:uiPriority w:val="99"/>
    <w:semiHidden/>
    <w:rsid w:val="00553854"/>
    <w:rPr>
      <w:sz w:val="24"/>
      <w:szCs w:val="24"/>
      <w:u w:val="single"/>
      <w:lang w:val="ru-RU" w:eastAsia="ru-RU"/>
    </w:rPr>
  </w:style>
  <w:style w:type="character" w:customStyle="1" w:styleId="1ff9">
    <w:name w:val="Маркированный_1 Знак Знак Знак Знак Знак"/>
    <w:basedOn w:val="a4"/>
    <w:uiPriority w:val="99"/>
    <w:semiHidden/>
    <w:rsid w:val="00553854"/>
    <w:rPr>
      <w:sz w:val="24"/>
      <w:szCs w:val="24"/>
      <w:lang w:val="ru-RU" w:eastAsia="ru-RU"/>
    </w:rPr>
  </w:style>
  <w:style w:type="character" w:customStyle="1" w:styleId="2fe">
    <w:name w:val="Знак2 Знак Знак Знак"/>
    <w:basedOn w:val="a4"/>
    <w:uiPriority w:val="99"/>
    <w:semiHidden/>
    <w:rsid w:val="00553854"/>
    <w:rPr>
      <w:b/>
      <w:bCs/>
      <w:sz w:val="24"/>
      <w:szCs w:val="24"/>
      <w:lang w:val="ru-RU" w:eastAsia="ru-RU"/>
    </w:rPr>
  </w:style>
  <w:style w:type="character" w:customStyle="1" w:styleId="1ffa">
    <w:name w:val="Знак1 Знак Знак Знак"/>
    <w:basedOn w:val="a4"/>
    <w:uiPriority w:val="99"/>
    <w:semiHidden/>
    <w:rsid w:val="00553854"/>
    <w:rPr>
      <w:sz w:val="24"/>
      <w:szCs w:val="24"/>
      <w:lang w:val="ru-RU" w:eastAsia="ru-RU"/>
    </w:rPr>
  </w:style>
  <w:style w:type="character" w:customStyle="1" w:styleId="1ffb">
    <w:name w:val="Заголовок_1 Знак Знак Знак Знак Знак"/>
    <w:basedOn w:val="a4"/>
    <w:uiPriority w:val="99"/>
    <w:semiHidden/>
    <w:rsid w:val="00553854"/>
    <w:rPr>
      <w:b/>
      <w:bCs/>
      <w:caps/>
      <w:sz w:val="24"/>
      <w:szCs w:val="24"/>
      <w:lang w:val="ru-RU" w:eastAsia="ru-RU"/>
    </w:rPr>
  </w:style>
  <w:style w:type="paragraph" w:customStyle="1" w:styleId="afffffffff3">
    <w:name w:val="В таблице"/>
    <w:basedOn w:val="a3"/>
    <w:uiPriority w:val="99"/>
    <w:semiHidden/>
    <w:rsid w:val="00553854"/>
    <w:pPr>
      <w:spacing w:after="0" w:line="360" w:lineRule="auto"/>
      <w:jc w:val="center"/>
    </w:pPr>
    <w:rPr>
      <w:rFonts w:eastAsia="Times New Roman" w:cs="Calibri"/>
      <w:sz w:val="24"/>
      <w:szCs w:val="24"/>
      <w:lang w:eastAsia="ru-RU"/>
    </w:rPr>
  </w:style>
  <w:style w:type="paragraph" w:customStyle="1" w:styleId="Sf0">
    <w:name w:val="S_Обычный с подчеркиванием"/>
    <w:basedOn w:val="a3"/>
    <w:link w:val="Sf1"/>
    <w:uiPriority w:val="99"/>
    <w:rsid w:val="00553854"/>
    <w:pPr>
      <w:spacing w:after="0" w:line="360" w:lineRule="auto"/>
      <w:ind w:firstLine="709"/>
      <w:jc w:val="both"/>
    </w:pPr>
    <w:rPr>
      <w:rFonts w:eastAsia="Times New Roman" w:cs="Calibri"/>
      <w:sz w:val="24"/>
      <w:szCs w:val="24"/>
      <w:u w:val="single"/>
      <w:lang w:eastAsia="ru-RU"/>
    </w:rPr>
  </w:style>
  <w:style w:type="character" w:customStyle="1" w:styleId="Sf1">
    <w:name w:val="S_Обычный с подчеркиванием Знак"/>
    <w:basedOn w:val="a4"/>
    <w:link w:val="Sf0"/>
    <w:uiPriority w:val="99"/>
    <w:locked/>
    <w:rsid w:val="00553854"/>
    <w:rPr>
      <w:rFonts w:ascii="Calibri" w:eastAsia="Times New Roman" w:hAnsi="Calibri" w:cs="Calibri"/>
      <w:sz w:val="24"/>
      <w:szCs w:val="24"/>
      <w:u w:val="single"/>
    </w:rPr>
  </w:style>
  <w:style w:type="paragraph" w:customStyle="1" w:styleId="S0">
    <w:name w:val="S_рисунок"/>
    <w:basedOn w:val="a3"/>
    <w:uiPriority w:val="99"/>
    <w:rsid w:val="00553854"/>
    <w:pPr>
      <w:numPr>
        <w:numId w:val="20"/>
      </w:numPr>
      <w:tabs>
        <w:tab w:val="clear" w:pos="2149"/>
        <w:tab w:val="num" w:pos="360"/>
      </w:tabs>
      <w:spacing w:after="0" w:line="360" w:lineRule="auto"/>
      <w:ind w:left="0" w:firstLine="0"/>
      <w:jc w:val="right"/>
    </w:pPr>
    <w:rPr>
      <w:rFonts w:eastAsia="Times New Roman" w:cs="Calibri"/>
      <w:sz w:val="24"/>
      <w:szCs w:val="24"/>
      <w:lang w:eastAsia="ru-RU"/>
    </w:rPr>
  </w:style>
  <w:style w:type="paragraph" w:customStyle="1" w:styleId="afffffffff4">
    <w:name w:val="_Обычный"/>
    <w:basedOn w:val="a3"/>
    <w:uiPriority w:val="99"/>
    <w:semiHidden/>
    <w:rsid w:val="00553854"/>
    <w:pPr>
      <w:spacing w:after="0" w:line="360" w:lineRule="auto"/>
      <w:ind w:firstLine="709"/>
      <w:jc w:val="both"/>
    </w:pPr>
    <w:rPr>
      <w:rFonts w:eastAsia="Times New Roman" w:cs="Calibri"/>
      <w:sz w:val="24"/>
      <w:szCs w:val="24"/>
      <w:lang w:eastAsia="ru-RU"/>
    </w:rPr>
  </w:style>
  <w:style w:type="paragraph" w:customStyle="1" w:styleId="1ffc">
    <w:name w:val="Заголов1"/>
    <w:basedOn w:val="ConsPlusTitle"/>
    <w:uiPriority w:val="99"/>
    <w:semiHidden/>
    <w:rsid w:val="00553854"/>
    <w:pPr>
      <w:widowControl/>
      <w:spacing w:line="360" w:lineRule="auto"/>
      <w:ind w:firstLine="0"/>
      <w:jc w:val="center"/>
    </w:pPr>
    <w:rPr>
      <w:sz w:val="28"/>
      <w:szCs w:val="28"/>
    </w:rPr>
  </w:style>
  <w:style w:type="paragraph" w:customStyle="1" w:styleId="Sf2">
    <w:name w:val="S_Нумерованный"/>
    <w:basedOn w:val="S21"/>
    <w:link w:val="Sf3"/>
    <w:autoRedefine/>
    <w:uiPriority w:val="99"/>
    <w:rsid w:val="00553854"/>
    <w:pPr>
      <w:keepNext w:val="0"/>
      <w:tabs>
        <w:tab w:val="num" w:pos="1287"/>
      </w:tabs>
      <w:suppressAutoHyphens w:val="0"/>
      <w:spacing w:line="360" w:lineRule="auto"/>
      <w:ind w:left="323" w:firstLine="397"/>
    </w:pPr>
    <w:rPr>
      <w:rFonts w:ascii="Calibri" w:hAnsi="Calibri" w:cs="Calibri"/>
      <w:b w:val="0"/>
      <w:i w:val="0"/>
      <w:sz w:val="24"/>
      <w:szCs w:val="24"/>
      <w:lang w:eastAsia="ru-RU"/>
    </w:rPr>
  </w:style>
  <w:style w:type="paragraph" w:customStyle="1" w:styleId="S2">
    <w:name w:val="S_Нумерованный_2"/>
    <w:basedOn w:val="a3"/>
    <w:autoRedefine/>
    <w:uiPriority w:val="99"/>
    <w:rsid w:val="00553854"/>
    <w:pPr>
      <w:numPr>
        <w:ilvl w:val="2"/>
        <w:numId w:val="21"/>
      </w:numPr>
      <w:spacing w:after="0" w:line="360" w:lineRule="auto"/>
      <w:jc w:val="both"/>
    </w:pPr>
    <w:rPr>
      <w:rFonts w:eastAsia="Times New Roman" w:cs="Calibri"/>
      <w:sz w:val="24"/>
      <w:szCs w:val="24"/>
      <w:lang w:eastAsia="ru-RU"/>
    </w:rPr>
  </w:style>
  <w:style w:type="paragraph" w:customStyle="1" w:styleId="S3">
    <w:name w:val="S_Нумерованный_3"/>
    <w:basedOn w:val="ConsNormal"/>
    <w:link w:val="S36"/>
    <w:autoRedefine/>
    <w:uiPriority w:val="99"/>
    <w:rsid w:val="00553854"/>
    <w:pPr>
      <w:widowControl/>
      <w:numPr>
        <w:numId w:val="22"/>
      </w:numPr>
      <w:spacing w:line="360" w:lineRule="auto"/>
      <w:jc w:val="both"/>
    </w:pPr>
    <w:rPr>
      <w:rFonts w:ascii="Calibri" w:hAnsi="Calibri" w:cs="Calibri"/>
      <w:sz w:val="24"/>
      <w:szCs w:val="24"/>
    </w:rPr>
  </w:style>
  <w:style w:type="paragraph" w:customStyle="1" w:styleId="S31">
    <w:name w:val="S_Нумерованный_3.1"/>
    <w:basedOn w:val="S5"/>
    <w:link w:val="S310"/>
    <w:autoRedefine/>
    <w:uiPriority w:val="99"/>
    <w:rsid w:val="00553854"/>
    <w:pPr>
      <w:numPr>
        <w:numId w:val="25"/>
      </w:numPr>
      <w:spacing w:after="0"/>
    </w:pPr>
    <w:rPr>
      <w:rFonts w:ascii="Calibri" w:hAnsi="Calibri" w:cs="Calibri"/>
      <w:sz w:val="24"/>
      <w:szCs w:val="24"/>
    </w:rPr>
  </w:style>
  <w:style w:type="character" w:customStyle="1" w:styleId="S310">
    <w:name w:val="S_Нумерованный_3.1 Знак Знак"/>
    <w:basedOn w:val="S6"/>
    <w:link w:val="S31"/>
    <w:uiPriority w:val="99"/>
    <w:locked/>
    <w:rsid w:val="00553854"/>
    <w:rPr>
      <w:rFonts w:ascii="Calibri" w:eastAsia="Times New Roman" w:hAnsi="Calibri" w:cs="Calibri"/>
      <w:i/>
      <w:sz w:val="24"/>
      <w:szCs w:val="24"/>
    </w:rPr>
  </w:style>
  <w:style w:type="paragraph" w:customStyle="1" w:styleId="S30">
    <w:name w:val="S_Заголовок_Текста3"/>
    <w:basedOn w:val="S34"/>
    <w:autoRedefine/>
    <w:uiPriority w:val="99"/>
    <w:rsid w:val="00553854"/>
    <w:pPr>
      <w:numPr>
        <w:ilvl w:val="2"/>
        <w:numId w:val="23"/>
      </w:numPr>
      <w:tabs>
        <w:tab w:val="clear" w:pos="567"/>
      </w:tabs>
      <w:ind w:left="2160" w:hanging="720"/>
    </w:pPr>
    <w:rPr>
      <w:u w:val="single"/>
    </w:rPr>
  </w:style>
  <w:style w:type="character" w:customStyle="1" w:styleId="ConsNormal0">
    <w:name w:val="ConsNormal Знак"/>
    <w:basedOn w:val="a4"/>
    <w:link w:val="ConsNormal"/>
    <w:uiPriority w:val="99"/>
    <w:locked/>
    <w:rsid w:val="00553854"/>
    <w:rPr>
      <w:rFonts w:ascii="Arial" w:eastAsia="Times New Roman" w:hAnsi="Arial" w:cs="Arial"/>
    </w:rPr>
  </w:style>
  <w:style w:type="character" w:customStyle="1" w:styleId="S36">
    <w:name w:val="S_Нумерованный_3 Знак Знак"/>
    <w:basedOn w:val="ConsNormal0"/>
    <w:link w:val="S3"/>
    <w:uiPriority w:val="99"/>
    <w:locked/>
    <w:rsid w:val="00553854"/>
    <w:rPr>
      <w:rFonts w:ascii="Calibri" w:eastAsia="Times New Roman" w:hAnsi="Calibri" w:cs="Calibri"/>
      <w:sz w:val="24"/>
      <w:szCs w:val="24"/>
    </w:rPr>
  </w:style>
  <w:style w:type="character" w:customStyle="1" w:styleId="Sf3">
    <w:name w:val="S_Нумерованный Знак Знак"/>
    <w:basedOn w:val="S22"/>
    <w:link w:val="Sf2"/>
    <w:uiPriority w:val="99"/>
    <w:locked/>
    <w:rsid w:val="00553854"/>
    <w:rPr>
      <w:rFonts w:ascii="Calibri" w:eastAsia="Times New Roman" w:hAnsi="Calibri" w:cs="Calibri"/>
      <w:b/>
      <w:i/>
      <w:sz w:val="24"/>
      <w:szCs w:val="24"/>
      <w:lang w:eastAsia="ar-SA"/>
    </w:rPr>
  </w:style>
  <w:style w:type="paragraph" w:customStyle="1" w:styleId="S">
    <w:name w:val="S_Список литературы"/>
    <w:basedOn w:val="S5"/>
    <w:autoRedefine/>
    <w:uiPriority w:val="99"/>
    <w:rsid w:val="00553854"/>
    <w:pPr>
      <w:numPr>
        <w:numId w:val="24"/>
      </w:numPr>
      <w:spacing w:after="0"/>
    </w:pPr>
    <w:rPr>
      <w:rFonts w:ascii="Calibri" w:hAnsi="Calibri" w:cs="Calibri"/>
      <w:sz w:val="24"/>
      <w:szCs w:val="24"/>
    </w:rPr>
  </w:style>
  <w:style w:type="character" w:customStyle="1" w:styleId="toctoggle">
    <w:name w:val="toctoggle"/>
    <w:basedOn w:val="a4"/>
    <w:uiPriority w:val="99"/>
    <w:rsid w:val="00553854"/>
  </w:style>
  <w:style w:type="character" w:customStyle="1" w:styleId="tocnumber">
    <w:name w:val="tocnumber"/>
    <w:basedOn w:val="a4"/>
    <w:uiPriority w:val="99"/>
    <w:rsid w:val="00553854"/>
  </w:style>
  <w:style w:type="character" w:customStyle="1" w:styleId="toctext">
    <w:name w:val="toctext"/>
    <w:basedOn w:val="a4"/>
    <w:uiPriority w:val="99"/>
    <w:rsid w:val="00553854"/>
  </w:style>
  <w:style w:type="character" w:customStyle="1" w:styleId="editsection">
    <w:name w:val="editsection"/>
    <w:basedOn w:val="a4"/>
    <w:uiPriority w:val="99"/>
    <w:rsid w:val="00553854"/>
  </w:style>
  <w:style w:type="character" w:customStyle="1" w:styleId="FontStyle16">
    <w:name w:val="Font Style16"/>
    <w:basedOn w:val="a4"/>
    <w:uiPriority w:val="99"/>
    <w:rsid w:val="00553854"/>
    <w:rPr>
      <w:rFonts w:ascii="Times New Roman" w:hAnsi="Times New Roman" w:cs="Times New Roman"/>
      <w:spacing w:val="-10"/>
      <w:sz w:val="24"/>
      <w:szCs w:val="24"/>
    </w:rPr>
  </w:style>
  <w:style w:type="character" w:customStyle="1" w:styleId="1ffd">
    <w:name w:val="Основной текст Знак1"/>
    <w:basedOn w:val="a4"/>
    <w:uiPriority w:val="99"/>
    <w:semiHidden/>
    <w:rsid w:val="00553854"/>
  </w:style>
  <w:style w:type="paragraph" w:customStyle="1" w:styleId="afffffffff5">
    <w:name w:val="Содержимое таблицы"/>
    <w:basedOn w:val="a3"/>
    <w:uiPriority w:val="99"/>
    <w:rsid w:val="00553854"/>
    <w:pPr>
      <w:widowControl w:val="0"/>
      <w:suppressLineNumbers/>
      <w:suppressAutoHyphens/>
      <w:spacing w:after="0" w:line="240" w:lineRule="auto"/>
    </w:pPr>
    <w:rPr>
      <w:rFonts w:eastAsia="Times New Roman" w:cs="Calibri"/>
      <w:kern w:val="1"/>
      <w:sz w:val="20"/>
      <w:szCs w:val="20"/>
      <w:lang w:eastAsia="ar-SA"/>
    </w:rPr>
  </w:style>
  <w:style w:type="numbering" w:customStyle="1" w:styleId="1ai2">
    <w:name w:val="1 / a / i2"/>
    <w:rsid w:val="00553854"/>
    <w:pPr>
      <w:numPr>
        <w:numId w:val="14"/>
      </w:numPr>
    </w:pPr>
  </w:style>
  <w:style w:type="numbering" w:styleId="a">
    <w:name w:val="Outline List 3"/>
    <w:basedOn w:val="a6"/>
    <w:uiPriority w:val="99"/>
    <w:semiHidden/>
    <w:unhideWhenUsed/>
    <w:rsid w:val="00553854"/>
    <w:pPr>
      <w:numPr>
        <w:numId w:val="26"/>
      </w:numPr>
    </w:pPr>
  </w:style>
  <w:style w:type="numbering" w:customStyle="1" w:styleId="2">
    <w:name w:val="Статья / Раздел2"/>
    <w:rsid w:val="00553854"/>
    <w:pPr>
      <w:numPr>
        <w:numId w:val="15"/>
      </w:numPr>
    </w:pPr>
  </w:style>
  <w:style w:type="numbering" w:customStyle="1" w:styleId="10">
    <w:name w:val="Статья / Раздел1"/>
    <w:rsid w:val="00553854"/>
    <w:pPr>
      <w:numPr>
        <w:numId w:val="17"/>
      </w:numPr>
    </w:pPr>
  </w:style>
  <w:style w:type="numbering" w:customStyle="1" w:styleId="1ai1">
    <w:name w:val="1 / a / i1"/>
    <w:rsid w:val="00553854"/>
    <w:pPr>
      <w:numPr>
        <w:numId w:val="16"/>
      </w:numPr>
    </w:pPr>
  </w:style>
  <w:style w:type="numbering" w:styleId="1ai">
    <w:name w:val="Outline List 1"/>
    <w:basedOn w:val="a6"/>
    <w:uiPriority w:val="99"/>
    <w:semiHidden/>
    <w:unhideWhenUsed/>
    <w:rsid w:val="00553854"/>
    <w:pPr>
      <w:numPr>
        <w:numId w:val="10"/>
      </w:numPr>
    </w:pPr>
  </w:style>
  <w:style w:type="numbering" w:customStyle="1" w:styleId="1111111">
    <w:name w:val="1 / 1.1 / 1.1.11"/>
    <w:rsid w:val="00553854"/>
    <w:pPr>
      <w:numPr>
        <w:numId w:val="11"/>
      </w:numPr>
    </w:pPr>
  </w:style>
  <w:style w:type="numbering" w:styleId="111111">
    <w:name w:val="Outline List 2"/>
    <w:basedOn w:val="a6"/>
    <w:uiPriority w:val="99"/>
    <w:semiHidden/>
    <w:unhideWhenUsed/>
    <w:rsid w:val="00553854"/>
    <w:pPr>
      <w:numPr>
        <w:numId w:val="9"/>
      </w:numPr>
    </w:pPr>
  </w:style>
  <w:style w:type="numbering" w:customStyle="1" w:styleId="1111112">
    <w:name w:val="1 / 1.1 / 1.1.12"/>
    <w:rsid w:val="00553854"/>
    <w:pPr>
      <w:numPr>
        <w:numId w:val="13"/>
      </w:numPr>
    </w:pPr>
  </w:style>
  <w:style w:type="paragraph" w:styleId="afffffffff6">
    <w:name w:val="endnote text"/>
    <w:basedOn w:val="a3"/>
    <w:link w:val="afffffffff7"/>
    <w:uiPriority w:val="99"/>
    <w:semiHidden/>
    <w:unhideWhenUsed/>
    <w:rsid w:val="0010420E"/>
    <w:pPr>
      <w:spacing w:after="0" w:line="240" w:lineRule="auto"/>
    </w:pPr>
    <w:rPr>
      <w:sz w:val="20"/>
      <w:szCs w:val="20"/>
    </w:rPr>
  </w:style>
  <w:style w:type="character" w:customStyle="1" w:styleId="afffffffff7">
    <w:name w:val="Текст концевой сноски Знак"/>
    <w:basedOn w:val="a4"/>
    <w:link w:val="afffffffff6"/>
    <w:uiPriority w:val="99"/>
    <w:semiHidden/>
    <w:rsid w:val="0010420E"/>
    <w:rPr>
      <w:rFonts w:ascii="Calibri" w:hAnsi="Calibri"/>
      <w:lang w:eastAsia="en-US"/>
    </w:rPr>
  </w:style>
  <w:style w:type="character" w:styleId="afffffffff8">
    <w:name w:val="endnote reference"/>
    <w:basedOn w:val="a4"/>
    <w:uiPriority w:val="99"/>
    <w:semiHidden/>
    <w:unhideWhenUsed/>
    <w:rsid w:val="0010420E"/>
    <w:rPr>
      <w:vertAlign w:val="superscript"/>
    </w:rPr>
  </w:style>
  <w:style w:type="character" w:customStyle="1" w:styleId="affff3">
    <w:name w:val="Абзац списка Знак"/>
    <w:basedOn w:val="a4"/>
    <w:link w:val="1f"/>
    <w:uiPriority w:val="99"/>
    <w:locked/>
    <w:rsid w:val="00D21353"/>
    <w:rPr>
      <w:rFonts w:ascii="Calibri" w:hAnsi="Calibri" w:cs="Calibri"/>
      <w:sz w:val="22"/>
      <w:szCs w:val="22"/>
      <w:lang w:eastAsia="en-US"/>
    </w:rPr>
  </w:style>
  <w:style w:type="paragraph" w:customStyle="1" w:styleId="3f3">
    <w:name w:val="заголовок 3"/>
    <w:basedOn w:val="a3"/>
    <w:rsid w:val="00B60D05"/>
    <w:pPr>
      <w:spacing w:after="0" w:line="240" w:lineRule="auto"/>
      <w:jc w:val="center"/>
      <w:outlineLvl w:val="0"/>
    </w:pPr>
    <w:rPr>
      <w:rFonts w:ascii="Times New Roman" w:eastAsia="Times New Roman" w:hAnsi="Times New Roman"/>
      <w:sz w:val="28"/>
      <w:szCs w:val="28"/>
      <w:u w:val="single"/>
      <w:lang w:eastAsia="ru-RU"/>
    </w:rPr>
  </w:style>
  <w:style w:type="paragraph" w:customStyle="1" w:styleId="1ffe">
    <w:name w:val="заголовок 1"/>
    <w:basedOn w:val="1f5"/>
    <w:rsid w:val="00CD0594"/>
    <w:pPr>
      <w:keepNext/>
      <w:spacing w:line="240" w:lineRule="auto"/>
      <w:ind w:firstLine="180"/>
      <w:outlineLvl w:val="1"/>
    </w:pPr>
    <w:rPr>
      <w:rFonts w:ascii="Times New Roman" w:eastAsia="Arial Unicode MS" w:hAnsi="Times New Roman" w:cs="Times New Roman"/>
      <w:i/>
      <w:sz w:val="32"/>
      <w:szCs w:val="32"/>
      <w:lang w:val="en-US"/>
    </w:rPr>
  </w:style>
  <w:style w:type="paragraph" w:customStyle="1" w:styleId="112">
    <w:name w:val="Основной текст.Знак.Знак1 Знак.Основной текст1"/>
    <w:basedOn w:val="a3"/>
    <w:rsid w:val="008F5C20"/>
    <w:pPr>
      <w:suppressAutoHyphens/>
      <w:spacing w:after="0" w:line="240" w:lineRule="auto"/>
    </w:pPr>
    <w:rPr>
      <w:rFonts w:ascii="Times New Roman" w:eastAsia="Times New Roman" w:hAnsi="Times New Roman"/>
      <w:kern w:val="1"/>
      <w:sz w:val="28"/>
      <w:szCs w:val="24"/>
      <w:lang w:eastAsia="ar-SA"/>
    </w:rPr>
  </w:style>
  <w:style w:type="paragraph" w:customStyle="1" w:styleId="212">
    <w:name w:val="Основной текст с отступом 21"/>
    <w:basedOn w:val="a3"/>
    <w:rsid w:val="00FB3F19"/>
    <w:pPr>
      <w:suppressAutoHyphens/>
      <w:spacing w:after="0" w:line="240" w:lineRule="auto"/>
    </w:pPr>
    <w:rPr>
      <w:rFonts w:ascii="Times New Roman" w:eastAsia="Times New Roman" w:hAnsi="Times New Roman"/>
      <w:kern w:val="1"/>
      <w:sz w:val="28"/>
      <w:szCs w:val="24"/>
      <w:lang w:eastAsia="ar-SA"/>
    </w:rPr>
  </w:style>
  <w:style w:type="paragraph" w:customStyle="1" w:styleId="2ff">
    <w:name w:val="Знак Знак Знак Знак Знак Знак Знак2 Знак Знак"/>
    <w:basedOn w:val="a3"/>
    <w:rsid w:val="00E04535"/>
    <w:pPr>
      <w:widowControl w:val="0"/>
      <w:adjustRightInd w:val="0"/>
      <w:spacing w:before="100" w:beforeAutospacing="1" w:after="100" w:afterAutospacing="1" w:line="360" w:lineRule="atLeast"/>
      <w:jc w:val="both"/>
      <w:textAlignment w:val="baseline"/>
    </w:pPr>
    <w:rPr>
      <w:rFonts w:ascii="Tahoma" w:eastAsia="Times New Roman" w:hAnsi="Tahoma" w:cs="Tahoma"/>
      <w:bCs/>
      <w:sz w:val="20"/>
      <w:szCs w:val="20"/>
      <w:u w:val="single"/>
      <w:lang w:val="en-US"/>
    </w:rPr>
  </w:style>
  <w:style w:type="paragraph" w:customStyle="1" w:styleId="3f4">
    <w:name w:val="Стиль3"/>
    <w:basedOn w:val="3"/>
    <w:link w:val="3f5"/>
    <w:rsid w:val="006B3991"/>
    <w:pPr>
      <w:keepLines w:val="0"/>
      <w:spacing w:before="0" w:line="240" w:lineRule="auto"/>
      <w:jc w:val="center"/>
    </w:pPr>
    <w:rPr>
      <w:rFonts w:ascii="Arial" w:hAnsi="Arial" w:cs="Arial"/>
      <w:color w:val="auto"/>
      <w:sz w:val="24"/>
      <w:szCs w:val="26"/>
      <w:u w:val="single"/>
      <w:lang w:eastAsia="ru-RU"/>
    </w:rPr>
  </w:style>
  <w:style w:type="character" w:customStyle="1" w:styleId="3f5">
    <w:name w:val="Стиль3 Знак"/>
    <w:basedOn w:val="a4"/>
    <w:link w:val="3f4"/>
    <w:rsid w:val="006B3991"/>
    <w:rPr>
      <w:rFonts w:ascii="Arial" w:eastAsia="Times New Roman" w:hAnsi="Arial" w:cs="Arial"/>
      <w:b/>
      <w:bCs/>
      <w:sz w:val="24"/>
      <w:szCs w:val="26"/>
      <w:u w:val="single"/>
    </w:rPr>
  </w:style>
  <w:style w:type="paragraph" w:customStyle="1" w:styleId="2ff0">
    <w:name w:val="Обычный2"/>
    <w:rsid w:val="007B339F"/>
    <w:pPr>
      <w:widowControl w:val="0"/>
      <w:spacing w:line="360" w:lineRule="auto"/>
      <w:ind w:left="200" w:hanging="220"/>
    </w:pPr>
    <w:rPr>
      <w:rFonts w:ascii="Courier New" w:eastAsia="Times New Roman" w:hAnsi="Courier New"/>
      <w:snapToGrid w:val="0"/>
      <w:sz w:val="24"/>
    </w:rPr>
  </w:style>
  <w:style w:type="paragraph" w:customStyle="1" w:styleId="afffffffff9">
    <w:name w:val="Программы"/>
    <w:basedOn w:val="a3"/>
    <w:rsid w:val="009A6F0C"/>
    <w:pPr>
      <w:widowControl w:val="0"/>
      <w:autoSpaceDE w:val="0"/>
      <w:autoSpaceDN w:val="0"/>
      <w:adjustRightInd w:val="0"/>
      <w:spacing w:after="0" w:line="240" w:lineRule="auto"/>
      <w:ind w:left="284"/>
    </w:pPr>
    <w:rPr>
      <w:rFonts w:ascii="Times New Roman" w:eastAsia="Times New Roman" w:hAnsi="Times New Roman"/>
      <w:i/>
      <w:iCs/>
      <w:sz w:val="24"/>
      <w:szCs w:val="24"/>
      <w:lang w:val="en-US" w:eastAsia="ru-RU"/>
    </w:rPr>
  </w:style>
  <w:style w:type="paragraph" w:customStyle="1" w:styleId="afffffffffa">
    <w:name w:val="ТЗ Обычный"/>
    <w:basedOn w:val="a3"/>
    <w:rsid w:val="009A6F0C"/>
    <w:pPr>
      <w:suppressAutoHyphens/>
      <w:spacing w:after="0" w:line="240" w:lineRule="auto"/>
      <w:ind w:left="426"/>
      <w:jc w:val="both"/>
    </w:pPr>
    <w:rPr>
      <w:rFonts w:ascii="PT Sans" w:eastAsia="Times New Roman" w:hAnsi="PT Sans" w:cs="Tahoma"/>
      <w:color w:val="000000"/>
      <w:sz w:val="24"/>
      <w:szCs w:val="24"/>
      <w:lang w:eastAsia="ar-SA"/>
    </w:rPr>
  </w:style>
  <w:style w:type="character" w:customStyle="1" w:styleId="st1">
    <w:name w:val="st1"/>
    <w:basedOn w:val="a4"/>
    <w:rsid w:val="009A6F0C"/>
  </w:style>
  <w:style w:type="paragraph" w:customStyle="1" w:styleId="1fff">
    <w:name w:val="Без интервала1"/>
    <w:aliases w:val="с интервалом,No Spacing"/>
    <w:qFormat/>
    <w:rsid w:val="00FA75CD"/>
    <w:pPr>
      <w:ind w:firstLine="709"/>
      <w:jc w:val="both"/>
    </w:pPr>
    <w:rPr>
      <w:rFonts w:ascii="Calibri" w:eastAsia="Times New Roman" w:hAnsi="Calibri"/>
      <w:sz w:val="22"/>
      <w:szCs w:val="22"/>
      <w:lang w:eastAsia="en-US"/>
    </w:rPr>
  </w:style>
  <w:style w:type="paragraph" w:customStyle="1" w:styleId="ConsPlusCell">
    <w:name w:val="ConsPlusCell"/>
    <w:rsid w:val="00F068E9"/>
    <w:pPr>
      <w:widowControl w:val="0"/>
      <w:autoSpaceDE w:val="0"/>
      <w:autoSpaceDN w:val="0"/>
      <w:adjustRightInd w:val="0"/>
    </w:pPr>
    <w:rPr>
      <w:rFonts w:ascii="Arial" w:eastAsia="Times New Roman" w:hAnsi="Arial" w:cs="Arial"/>
    </w:rPr>
  </w:style>
  <w:style w:type="paragraph" w:customStyle="1" w:styleId="afffffffffb">
    <w:name w:val="Для подписи"/>
    <w:basedOn w:val="a3"/>
    <w:rsid w:val="00F068E9"/>
    <w:pPr>
      <w:spacing w:after="0" w:line="240" w:lineRule="auto"/>
      <w:ind w:left="397"/>
    </w:pPr>
    <w:rPr>
      <w:rFonts w:ascii="Arial" w:eastAsia="Times New Roman" w:hAnsi="Arial"/>
      <w:b/>
      <w:szCs w:val="20"/>
      <w:lang w:eastAsia="ru-RU"/>
    </w:rPr>
  </w:style>
  <w:style w:type="character" w:customStyle="1" w:styleId="S9">
    <w:name w:val="S_Обычный жирный Знак"/>
    <w:link w:val="S8"/>
    <w:rsid w:val="002B0BB1"/>
    <w:rPr>
      <w:rFonts w:eastAsia="Times New Roman"/>
      <w:sz w:val="28"/>
      <w:szCs w:val="24"/>
    </w:rPr>
  </w:style>
  <w:style w:type="paragraph" w:customStyle="1" w:styleId="afffffffffc">
    <w:name w:val="Табличка"/>
    <w:basedOn w:val="S8"/>
    <w:qFormat/>
    <w:rsid w:val="00AC11AC"/>
    <w:pPr>
      <w:spacing w:line="276" w:lineRule="auto"/>
      <w:ind w:firstLine="0"/>
      <w:jc w:val="center"/>
    </w:pPr>
    <w:rPr>
      <w:sz w:val="24"/>
    </w:rPr>
  </w:style>
  <w:style w:type="paragraph" w:customStyle="1" w:styleId="a20">
    <w:name w:val="a2"/>
    <w:basedOn w:val="a3"/>
    <w:rsid w:val="00F57AF5"/>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3f6">
    <w:name w:val="Обычный3"/>
    <w:link w:val="Normal"/>
    <w:rsid w:val="009A4750"/>
    <w:pPr>
      <w:spacing w:before="100" w:after="100"/>
    </w:pPr>
    <w:rPr>
      <w:rFonts w:eastAsia="Times New Roman"/>
      <w:snapToGrid w:val="0"/>
      <w:sz w:val="24"/>
    </w:rPr>
  </w:style>
  <w:style w:type="character" w:customStyle="1" w:styleId="Normal">
    <w:name w:val="Normal Знак"/>
    <w:link w:val="3f6"/>
    <w:rsid w:val="009A4750"/>
    <w:rPr>
      <w:rFonts w:eastAsia="Times New Roman"/>
      <w:snapToGrid w:val="0"/>
      <w:sz w:val="24"/>
    </w:rPr>
  </w:style>
  <w:style w:type="paragraph" w:customStyle="1" w:styleId="130">
    <w:name w:val="1 МОЙ ЗАГОЛОВОК 3"/>
    <w:basedOn w:val="20"/>
    <w:link w:val="131"/>
    <w:qFormat/>
    <w:rsid w:val="009A4750"/>
    <w:pPr>
      <w:keepLines w:val="0"/>
      <w:spacing w:before="100" w:after="100" w:line="240" w:lineRule="auto"/>
      <w:ind w:firstLine="709"/>
      <w:jc w:val="center"/>
    </w:pPr>
    <w:rPr>
      <w:rFonts w:ascii="Times New Roman" w:hAnsi="Times New Roman"/>
      <w:bCs w:val="0"/>
      <w:iCs/>
      <w:color w:val="auto"/>
      <w:kern w:val="32"/>
      <w:szCs w:val="28"/>
      <w:u w:val="single"/>
    </w:rPr>
  </w:style>
  <w:style w:type="character" w:customStyle="1" w:styleId="131">
    <w:name w:val="1 МОЙ ЗАГОЛОВОК 3 Знак"/>
    <w:link w:val="130"/>
    <w:rsid w:val="009A4750"/>
    <w:rPr>
      <w:rFonts w:eastAsia="Times New Roman"/>
      <w:b/>
      <w:iCs/>
      <w:kern w:val="32"/>
      <w:sz w:val="26"/>
      <w:szCs w:val="28"/>
      <w:u w:val="single"/>
    </w:rPr>
  </w:style>
  <w:style w:type="paragraph" w:customStyle="1" w:styleId="140">
    <w:name w:val="1 МОЙ ЗАГОЛОВОК 4"/>
    <w:basedOn w:val="a3"/>
    <w:qFormat/>
    <w:rsid w:val="009A4750"/>
    <w:pPr>
      <w:spacing w:before="100" w:after="100" w:line="240" w:lineRule="auto"/>
      <w:ind w:firstLine="709"/>
    </w:pPr>
    <w:rPr>
      <w:rFonts w:ascii="Times New Roman" w:eastAsia="Times New Roman" w:hAnsi="Times New Roman"/>
      <w:i/>
      <w:sz w:val="24"/>
      <w:szCs w:val="24"/>
      <w:u w:val="single"/>
      <w:lang w:eastAsia="ru-RU"/>
    </w:rPr>
  </w:style>
  <w:style w:type="paragraph" w:customStyle="1" w:styleId="150">
    <w:name w:val="1 МОЙ ЗАГОЛОВОК 5"/>
    <w:basedOn w:val="a3"/>
    <w:qFormat/>
    <w:rsid w:val="009A4750"/>
    <w:pPr>
      <w:spacing w:before="100" w:after="0" w:line="240" w:lineRule="auto"/>
      <w:ind w:firstLine="709"/>
    </w:pPr>
    <w:rPr>
      <w:rFonts w:ascii="Times New Roman" w:eastAsia="Times New Roman" w:hAnsi="Times New Roman"/>
      <w:i/>
      <w:sz w:val="24"/>
      <w:szCs w:val="24"/>
      <w:lang w:eastAsia="ru-RU"/>
    </w:rPr>
  </w:style>
  <w:style w:type="paragraph" w:customStyle="1" w:styleId="1fff0">
    <w:name w:val="1 МОЙ ЗАГОЛОВОК"/>
    <w:basedOn w:val="20"/>
    <w:link w:val="1fff1"/>
    <w:qFormat/>
    <w:rsid w:val="00D635B7"/>
    <w:pPr>
      <w:keepLines w:val="0"/>
      <w:spacing w:before="100" w:after="100" w:line="240" w:lineRule="auto"/>
      <w:ind w:firstLine="709"/>
      <w:jc w:val="center"/>
    </w:pPr>
    <w:rPr>
      <w:bCs w:val="0"/>
      <w:iCs/>
      <w:kern w:val="32"/>
      <w:sz w:val="28"/>
      <w:szCs w:val="28"/>
    </w:rPr>
  </w:style>
  <w:style w:type="character" w:customStyle="1" w:styleId="1fff1">
    <w:name w:val="1 МОЙ ЗАГОЛОВОК Знак"/>
    <w:basedOn w:val="21"/>
    <w:link w:val="1fff0"/>
    <w:rsid w:val="00D635B7"/>
    <w:rPr>
      <w:rFonts w:ascii="Cambria" w:eastAsia="Times New Roman" w:hAnsi="Cambria" w:cs="Times New Roman"/>
      <w:b/>
      <w:bCs w:val="0"/>
      <w:iCs/>
      <w:color w:val="4F81BD"/>
      <w:kern w:val="32"/>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numbering" w:customStyle="1" w:styleId="14">
    <w:name w:val="1ai2"/>
    <w:pPr>
      <w:numPr>
        <w:numId w:val="14"/>
      </w:numPr>
    </w:pPr>
  </w:style>
  <w:style w:type="numbering" w:customStyle="1" w:styleId="21">
    <w:name w:val="a"/>
    <w:pPr>
      <w:numPr>
        <w:numId w:val="26"/>
      </w:numPr>
    </w:pPr>
  </w:style>
  <w:style w:type="numbering" w:customStyle="1" w:styleId="30">
    <w:name w:val="2"/>
    <w:pPr>
      <w:numPr>
        <w:numId w:val="15"/>
      </w:numPr>
    </w:pPr>
  </w:style>
  <w:style w:type="numbering" w:customStyle="1" w:styleId="40">
    <w:name w:val="10"/>
    <w:pPr>
      <w:numPr>
        <w:numId w:val="17"/>
      </w:numPr>
    </w:pPr>
  </w:style>
  <w:style w:type="numbering" w:customStyle="1" w:styleId="50">
    <w:name w:val="1ai1"/>
    <w:pPr>
      <w:numPr>
        <w:numId w:val="16"/>
      </w:numPr>
    </w:pPr>
  </w:style>
  <w:style w:type="numbering" w:customStyle="1" w:styleId="60">
    <w:name w:val="1ai"/>
    <w:pPr>
      <w:numPr>
        <w:numId w:val="10"/>
      </w:numPr>
    </w:pPr>
  </w:style>
  <w:style w:type="numbering" w:customStyle="1" w:styleId="70">
    <w:name w:val="1111111"/>
    <w:pPr>
      <w:numPr>
        <w:numId w:val="11"/>
      </w:numPr>
    </w:pPr>
  </w:style>
  <w:style w:type="numbering" w:customStyle="1" w:styleId="80">
    <w:name w:val="111111"/>
    <w:pPr>
      <w:numPr>
        <w:numId w:val="9"/>
      </w:numPr>
    </w:pPr>
  </w:style>
  <w:style w:type="numbering" w:customStyle="1" w:styleId="90">
    <w:name w:val="1111112"/>
    <w:pPr>
      <w:numPr>
        <w:numId w:val="1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7242440">
      <w:bodyDiv w:val="1"/>
      <w:marLeft w:val="0"/>
      <w:marRight w:val="0"/>
      <w:marTop w:val="0"/>
      <w:marBottom w:val="0"/>
      <w:divBdr>
        <w:top w:val="none" w:sz="0" w:space="0" w:color="auto"/>
        <w:left w:val="none" w:sz="0" w:space="0" w:color="auto"/>
        <w:bottom w:val="none" w:sz="0" w:space="0" w:color="auto"/>
        <w:right w:val="none" w:sz="0" w:space="0" w:color="auto"/>
      </w:divBdr>
    </w:div>
    <w:div w:id="101000004">
      <w:bodyDiv w:val="1"/>
      <w:marLeft w:val="0"/>
      <w:marRight w:val="0"/>
      <w:marTop w:val="0"/>
      <w:marBottom w:val="0"/>
      <w:divBdr>
        <w:top w:val="none" w:sz="0" w:space="0" w:color="auto"/>
        <w:left w:val="none" w:sz="0" w:space="0" w:color="auto"/>
        <w:bottom w:val="none" w:sz="0" w:space="0" w:color="auto"/>
        <w:right w:val="none" w:sz="0" w:space="0" w:color="auto"/>
      </w:divBdr>
    </w:div>
    <w:div w:id="117916179">
      <w:bodyDiv w:val="1"/>
      <w:marLeft w:val="0"/>
      <w:marRight w:val="0"/>
      <w:marTop w:val="0"/>
      <w:marBottom w:val="0"/>
      <w:divBdr>
        <w:top w:val="none" w:sz="0" w:space="0" w:color="auto"/>
        <w:left w:val="none" w:sz="0" w:space="0" w:color="auto"/>
        <w:bottom w:val="none" w:sz="0" w:space="0" w:color="auto"/>
        <w:right w:val="none" w:sz="0" w:space="0" w:color="auto"/>
      </w:divBdr>
    </w:div>
    <w:div w:id="165946494">
      <w:bodyDiv w:val="1"/>
      <w:marLeft w:val="0"/>
      <w:marRight w:val="0"/>
      <w:marTop w:val="0"/>
      <w:marBottom w:val="0"/>
      <w:divBdr>
        <w:top w:val="none" w:sz="0" w:space="0" w:color="auto"/>
        <w:left w:val="none" w:sz="0" w:space="0" w:color="auto"/>
        <w:bottom w:val="none" w:sz="0" w:space="0" w:color="auto"/>
        <w:right w:val="none" w:sz="0" w:space="0" w:color="auto"/>
      </w:divBdr>
    </w:div>
    <w:div w:id="181285919">
      <w:bodyDiv w:val="1"/>
      <w:marLeft w:val="0"/>
      <w:marRight w:val="0"/>
      <w:marTop w:val="0"/>
      <w:marBottom w:val="0"/>
      <w:divBdr>
        <w:top w:val="none" w:sz="0" w:space="0" w:color="auto"/>
        <w:left w:val="none" w:sz="0" w:space="0" w:color="auto"/>
        <w:bottom w:val="none" w:sz="0" w:space="0" w:color="auto"/>
        <w:right w:val="none" w:sz="0" w:space="0" w:color="auto"/>
      </w:divBdr>
    </w:div>
    <w:div w:id="190413570">
      <w:bodyDiv w:val="1"/>
      <w:marLeft w:val="0"/>
      <w:marRight w:val="0"/>
      <w:marTop w:val="0"/>
      <w:marBottom w:val="0"/>
      <w:divBdr>
        <w:top w:val="none" w:sz="0" w:space="0" w:color="auto"/>
        <w:left w:val="none" w:sz="0" w:space="0" w:color="auto"/>
        <w:bottom w:val="none" w:sz="0" w:space="0" w:color="auto"/>
        <w:right w:val="none" w:sz="0" w:space="0" w:color="auto"/>
      </w:divBdr>
    </w:div>
    <w:div w:id="228460928">
      <w:bodyDiv w:val="1"/>
      <w:marLeft w:val="0"/>
      <w:marRight w:val="0"/>
      <w:marTop w:val="0"/>
      <w:marBottom w:val="0"/>
      <w:divBdr>
        <w:top w:val="none" w:sz="0" w:space="0" w:color="auto"/>
        <w:left w:val="none" w:sz="0" w:space="0" w:color="auto"/>
        <w:bottom w:val="none" w:sz="0" w:space="0" w:color="auto"/>
        <w:right w:val="none" w:sz="0" w:space="0" w:color="auto"/>
      </w:divBdr>
    </w:div>
    <w:div w:id="237445052">
      <w:bodyDiv w:val="1"/>
      <w:marLeft w:val="0"/>
      <w:marRight w:val="0"/>
      <w:marTop w:val="0"/>
      <w:marBottom w:val="0"/>
      <w:divBdr>
        <w:top w:val="none" w:sz="0" w:space="0" w:color="auto"/>
        <w:left w:val="none" w:sz="0" w:space="0" w:color="auto"/>
        <w:bottom w:val="none" w:sz="0" w:space="0" w:color="auto"/>
        <w:right w:val="none" w:sz="0" w:space="0" w:color="auto"/>
      </w:divBdr>
    </w:div>
    <w:div w:id="240874227">
      <w:bodyDiv w:val="1"/>
      <w:marLeft w:val="0"/>
      <w:marRight w:val="0"/>
      <w:marTop w:val="0"/>
      <w:marBottom w:val="0"/>
      <w:divBdr>
        <w:top w:val="none" w:sz="0" w:space="0" w:color="auto"/>
        <w:left w:val="none" w:sz="0" w:space="0" w:color="auto"/>
        <w:bottom w:val="none" w:sz="0" w:space="0" w:color="auto"/>
        <w:right w:val="none" w:sz="0" w:space="0" w:color="auto"/>
      </w:divBdr>
    </w:div>
    <w:div w:id="283510798">
      <w:bodyDiv w:val="1"/>
      <w:marLeft w:val="0"/>
      <w:marRight w:val="0"/>
      <w:marTop w:val="0"/>
      <w:marBottom w:val="0"/>
      <w:divBdr>
        <w:top w:val="none" w:sz="0" w:space="0" w:color="auto"/>
        <w:left w:val="none" w:sz="0" w:space="0" w:color="auto"/>
        <w:bottom w:val="none" w:sz="0" w:space="0" w:color="auto"/>
        <w:right w:val="none" w:sz="0" w:space="0" w:color="auto"/>
      </w:divBdr>
    </w:div>
    <w:div w:id="323974770">
      <w:bodyDiv w:val="1"/>
      <w:marLeft w:val="0"/>
      <w:marRight w:val="0"/>
      <w:marTop w:val="0"/>
      <w:marBottom w:val="0"/>
      <w:divBdr>
        <w:top w:val="none" w:sz="0" w:space="0" w:color="auto"/>
        <w:left w:val="none" w:sz="0" w:space="0" w:color="auto"/>
        <w:bottom w:val="none" w:sz="0" w:space="0" w:color="auto"/>
        <w:right w:val="none" w:sz="0" w:space="0" w:color="auto"/>
      </w:divBdr>
    </w:div>
    <w:div w:id="397751989">
      <w:bodyDiv w:val="1"/>
      <w:marLeft w:val="0"/>
      <w:marRight w:val="0"/>
      <w:marTop w:val="0"/>
      <w:marBottom w:val="0"/>
      <w:divBdr>
        <w:top w:val="none" w:sz="0" w:space="0" w:color="auto"/>
        <w:left w:val="none" w:sz="0" w:space="0" w:color="auto"/>
        <w:bottom w:val="none" w:sz="0" w:space="0" w:color="auto"/>
        <w:right w:val="none" w:sz="0" w:space="0" w:color="auto"/>
      </w:divBdr>
    </w:div>
    <w:div w:id="400981538">
      <w:bodyDiv w:val="1"/>
      <w:marLeft w:val="0"/>
      <w:marRight w:val="0"/>
      <w:marTop w:val="0"/>
      <w:marBottom w:val="0"/>
      <w:divBdr>
        <w:top w:val="none" w:sz="0" w:space="0" w:color="auto"/>
        <w:left w:val="none" w:sz="0" w:space="0" w:color="auto"/>
        <w:bottom w:val="none" w:sz="0" w:space="0" w:color="auto"/>
        <w:right w:val="none" w:sz="0" w:space="0" w:color="auto"/>
      </w:divBdr>
    </w:div>
    <w:div w:id="411706908">
      <w:bodyDiv w:val="1"/>
      <w:marLeft w:val="0"/>
      <w:marRight w:val="0"/>
      <w:marTop w:val="0"/>
      <w:marBottom w:val="0"/>
      <w:divBdr>
        <w:top w:val="none" w:sz="0" w:space="0" w:color="auto"/>
        <w:left w:val="none" w:sz="0" w:space="0" w:color="auto"/>
        <w:bottom w:val="none" w:sz="0" w:space="0" w:color="auto"/>
        <w:right w:val="none" w:sz="0" w:space="0" w:color="auto"/>
      </w:divBdr>
    </w:div>
    <w:div w:id="427044484">
      <w:bodyDiv w:val="1"/>
      <w:marLeft w:val="0"/>
      <w:marRight w:val="0"/>
      <w:marTop w:val="0"/>
      <w:marBottom w:val="0"/>
      <w:divBdr>
        <w:top w:val="none" w:sz="0" w:space="0" w:color="auto"/>
        <w:left w:val="none" w:sz="0" w:space="0" w:color="auto"/>
        <w:bottom w:val="none" w:sz="0" w:space="0" w:color="auto"/>
        <w:right w:val="none" w:sz="0" w:space="0" w:color="auto"/>
      </w:divBdr>
    </w:div>
    <w:div w:id="459610335">
      <w:bodyDiv w:val="1"/>
      <w:marLeft w:val="0"/>
      <w:marRight w:val="0"/>
      <w:marTop w:val="0"/>
      <w:marBottom w:val="0"/>
      <w:divBdr>
        <w:top w:val="none" w:sz="0" w:space="0" w:color="auto"/>
        <w:left w:val="none" w:sz="0" w:space="0" w:color="auto"/>
        <w:bottom w:val="none" w:sz="0" w:space="0" w:color="auto"/>
        <w:right w:val="none" w:sz="0" w:space="0" w:color="auto"/>
      </w:divBdr>
      <w:divsChild>
        <w:div w:id="828639744">
          <w:marLeft w:val="0"/>
          <w:marRight w:val="0"/>
          <w:marTop w:val="0"/>
          <w:marBottom w:val="0"/>
          <w:divBdr>
            <w:top w:val="none" w:sz="0" w:space="0" w:color="auto"/>
            <w:left w:val="none" w:sz="0" w:space="0" w:color="auto"/>
            <w:bottom w:val="none" w:sz="0" w:space="0" w:color="auto"/>
            <w:right w:val="none" w:sz="0" w:space="0" w:color="auto"/>
          </w:divBdr>
          <w:divsChild>
            <w:div w:id="1573154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3187254">
      <w:bodyDiv w:val="1"/>
      <w:marLeft w:val="0"/>
      <w:marRight w:val="0"/>
      <w:marTop w:val="0"/>
      <w:marBottom w:val="0"/>
      <w:divBdr>
        <w:top w:val="none" w:sz="0" w:space="0" w:color="auto"/>
        <w:left w:val="none" w:sz="0" w:space="0" w:color="auto"/>
        <w:bottom w:val="none" w:sz="0" w:space="0" w:color="auto"/>
        <w:right w:val="none" w:sz="0" w:space="0" w:color="auto"/>
      </w:divBdr>
    </w:div>
    <w:div w:id="505051098">
      <w:bodyDiv w:val="1"/>
      <w:marLeft w:val="0"/>
      <w:marRight w:val="0"/>
      <w:marTop w:val="0"/>
      <w:marBottom w:val="0"/>
      <w:divBdr>
        <w:top w:val="none" w:sz="0" w:space="0" w:color="auto"/>
        <w:left w:val="none" w:sz="0" w:space="0" w:color="auto"/>
        <w:bottom w:val="none" w:sz="0" w:space="0" w:color="auto"/>
        <w:right w:val="none" w:sz="0" w:space="0" w:color="auto"/>
      </w:divBdr>
    </w:div>
    <w:div w:id="551767831">
      <w:bodyDiv w:val="1"/>
      <w:marLeft w:val="0"/>
      <w:marRight w:val="0"/>
      <w:marTop w:val="0"/>
      <w:marBottom w:val="0"/>
      <w:divBdr>
        <w:top w:val="none" w:sz="0" w:space="0" w:color="auto"/>
        <w:left w:val="none" w:sz="0" w:space="0" w:color="auto"/>
        <w:bottom w:val="none" w:sz="0" w:space="0" w:color="auto"/>
        <w:right w:val="none" w:sz="0" w:space="0" w:color="auto"/>
      </w:divBdr>
    </w:div>
    <w:div w:id="552547239">
      <w:bodyDiv w:val="1"/>
      <w:marLeft w:val="0"/>
      <w:marRight w:val="0"/>
      <w:marTop w:val="0"/>
      <w:marBottom w:val="0"/>
      <w:divBdr>
        <w:top w:val="none" w:sz="0" w:space="0" w:color="auto"/>
        <w:left w:val="none" w:sz="0" w:space="0" w:color="auto"/>
        <w:bottom w:val="none" w:sz="0" w:space="0" w:color="auto"/>
        <w:right w:val="none" w:sz="0" w:space="0" w:color="auto"/>
      </w:divBdr>
    </w:div>
    <w:div w:id="594047999">
      <w:bodyDiv w:val="1"/>
      <w:marLeft w:val="0"/>
      <w:marRight w:val="0"/>
      <w:marTop w:val="0"/>
      <w:marBottom w:val="0"/>
      <w:divBdr>
        <w:top w:val="none" w:sz="0" w:space="0" w:color="auto"/>
        <w:left w:val="none" w:sz="0" w:space="0" w:color="auto"/>
        <w:bottom w:val="none" w:sz="0" w:space="0" w:color="auto"/>
        <w:right w:val="none" w:sz="0" w:space="0" w:color="auto"/>
      </w:divBdr>
    </w:div>
    <w:div w:id="600990522">
      <w:bodyDiv w:val="1"/>
      <w:marLeft w:val="0"/>
      <w:marRight w:val="0"/>
      <w:marTop w:val="0"/>
      <w:marBottom w:val="0"/>
      <w:divBdr>
        <w:top w:val="none" w:sz="0" w:space="0" w:color="auto"/>
        <w:left w:val="none" w:sz="0" w:space="0" w:color="auto"/>
        <w:bottom w:val="none" w:sz="0" w:space="0" w:color="auto"/>
        <w:right w:val="none" w:sz="0" w:space="0" w:color="auto"/>
      </w:divBdr>
    </w:div>
    <w:div w:id="617025461">
      <w:bodyDiv w:val="1"/>
      <w:marLeft w:val="0"/>
      <w:marRight w:val="0"/>
      <w:marTop w:val="0"/>
      <w:marBottom w:val="0"/>
      <w:divBdr>
        <w:top w:val="none" w:sz="0" w:space="0" w:color="auto"/>
        <w:left w:val="none" w:sz="0" w:space="0" w:color="auto"/>
        <w:bottom w:val="none" w:sz="0" w:space="0" w:color="auto"/>
        <w:right w:val="none" w:sz="0" w:space="0" w:color="auto"/>
      </w:divBdr>
    </w:div>
    <w:div w:id="667949183">
      <w:bodyDiv w:val="1"/>
      <w:marLeft w:val="0"/>
      <w:marRight w:val="0"/>
      <w:marTop w:val="0"/>
      <w:marBottom w:val="0"/>
      <w:divBdr>
        <w:top w:val="none" w:sz="0" w:space="0" w:color="auto"/>
        <w:left w:val="none" w:sz="0" w:space="0" w:color="auto"/>
        <w:bottom w:val="none" w:sz="0" w:space="0" w:color="auto"/>
        <w:right w:val="none" w:sz="0" w:space="0" w:color="auto"/>
      </w:divBdr>
    </w:div>
    <w:div w:id="695614887">
      <w:bodyDiv w:val="1"/>
      <w:marLeft w:val="0"/>
      <w:marRight w:val="0"/>
      <w:marTop w:val="0"/>
      <w:marBottom w:val="0"/>
      <w:divBdr>
        <w:top w:val="none" w:sz="0" w:space="0" w:color="auto"/>
        <w:left w:val="none" w:sz="0" w:space="0" w:color="auto"/>
        <w:bottom w:val="none" w:sz="0" w:space="0" w:color="auto"/>
        <w:right w:val="none" w:sz="0" w:space="0" w:color="auto"/>
      </w:divBdr>
    </w:div>
    <w:div w:id="706176889">
      <w:bodyDiv w:val="1"/>
      <w:marLeft w:val="0"/>
      <w:marRight w:val="0"/>
      <w:marTop w:val="0"/>
      <w:marBottom w:val="0"/>
      <w:divBdr>
        <w:top w:val="none" w:sz="0" w:space="0" w:color="auto"/>
        <w:left w:val="none" w:sz="0" w:space="0" w:color="auto"/>
        <w:bottom w:val="none" w:sz="0" w:space="0" w:color="auto"/>
        <w:right w:val="none" w:sz="0" w:space="0" w:color="auto"/>
      </w:divBdr>
    </w:div>
    <w:div w:id="736198466">
      <w:bodyDiv w:val="1"/>
      <w:marLeft w:val="0"/>
      <w:marRight w:val="0"/>
      <w:marTop w:val="0"/>
      <w:marBottom w:val="0"/>
      <w:divBdr>
        <w:top w:val="none" w:sz="0" w:space="0" w:color="auto"/>
        <w:left w:val="none" w:sz="0" w:space="0" w:color="auto"/>
        <w:bottom w:val="none" w:sz="0" w:space="0" w:color="auto"/>
        <w:right w:val="none" w:sz="0" w:space="0" w:color="auto"/>
      </w:divBdr>
    </w:div>
    <w:div w:id="778716619">
      <w:bodyDiv w:val="1"/>
      <w:marLeft w:val="0"/>
      <w:marRight w:val="0"/>
      <w:marTop w:val="0"/>
      <w:marBottom w:val="0"/>
      <w:divBdr>
        <w:top w:val="none" w:sz="0" w:space="0" w:color="auto"/>
        <w:left w:val="none" w:sz="0" w:space="0" w:color="auto"/>
        <w:bottom w:val="none" w:sz="0" w:space="0" w:color="auto"/>
        <w:right w:val="none" w:sz="0" w:space="0" w:color="auto"/>
      </w:divBdr>
    </w:div>
    <w:div w:id="792479989">
      <w:bodyDiv w:val="1"/>
      <w:marLeft w:val="0"/>
      <w:marRight w:val="0"/>
      <w:marTop w:val="0"/>
      <w:marBottom w:val="0"/>
      <w:divBdr>
        <w:top w:val="none" w:sz="0" w:space="0" w:color="auto"/>
        <w:left w:val="none" w:sz="0" w:space="0" w:color="auto"/>
        <w:bottom w:val="none" w:sz="0" w:space="0" w:color="auto"/>
        <w:right w:val="none" w:sz="0" w:space="0" w:color="auto"/>
      </w:divBdr>
    </w:div>
    <w:div w:id="821242089">
      <w:bodyDiv w:val="1"/>
      <w:marLeft w:val="0"/>
      <w:marRight w:val="0"/>
      <w:marTop w:val="0"/>
      <w:marBottom w:val="0"/>
      <w:divBdr>
        <w:top w:val="none" w:sz="0" w:space="0" w:color="auto"/>
        <w:left w:val="none" w:sz="0" w:space="0" w:color="auto"/>
        <w:bottom w:val="none" w:sz="0" w:space="0" w:color="auto"/>
        <w:right w:val="none" w:sz="0" w:space="0" w:color="auto"/>
      </w:divBdr>
    </w:div>
    <w:div w:id="843738138">
      <w:bodyDiv w:val="1"/>
      <w:marLeft w:val="0"/>
      <w:marRight w:val="0"/>
      <w:marTop w:val="0"/>
      <w:marBottom w:val="0"/>
      <w:divBdr>
        <w:top w:val="none" w:sz="0" w:space="0" w:color="auto"/>
        <w:left w:val="none" w:sz="0" w:space="0" w:color="auto"/>
        <w:bottom w:val="none" w:sz="0" w:space="0" w:color="auto"/>
        <w:right w:val="none" w:sz="0" w:space="0" w:color="auto"/>
      </w:divBdr>
    </w:div>
    <w:div w:id="912544881">
      <w:bodyDiv w:val="1"/>
      <w:marLeft w:val="0"/>
      <w:marRight w:val="0"/>
      <w:marTop w:val="0"/>
      <w:marBottom w:val="0"/>
      <w:divBdr>
        <w:top w:val="none" w:sz="0" w:space="0" w:color="auto"/>
        <w:left w:val="none" w:sz="0" w:space="0" w:color="auto"/>
        <w:bottom w:val="none" w:sz="0" w:space="0" w:color="auto"/>
        <w:right w:val="none" w:sz="0" w:space="0" w:color="auto"/>
      </w:divBdr>
    </w:div>
    <w:div w:id="957954397">
      <w:bodyDiv w:val="1"/>
      <w:marLeft w:val="0"/>
      <w:marRight w:val="0"/>
      <w:marTop w:val="0"/>
      <w:marBottom w:val="0"/>
      <w:divBdr>
        <w:top w:val="none" w:sz="0" w:space="0" w:color="auto"/>
        <w:left w:val="none" w:sz="0" w:space="0" w:color="auto"/>
        <w:bottom w:val="none" w:sz="0" w:space="0" w:color="auto"/>
        <w:right w:val="none" w:sz="0" w:space="0" w:color="auto"/>
      </w:divBdr>
    </w:div>
    <w:div w:id="1011220754">
      <w:bodyDiv w:val="1"/>
      <w:marLeft w:val="0"/>
      <w:marRight w:val="0"/>
      <w:marTop w:val="0"/>
      <w:marBottom w:val="0"/>
      <w:divBdr>
        <w:top w:val="none" w:sz="0" w:space="0" w:color="auto"/>
        <w:left w:val="none" w:sz="0" w:space="0" w:color="auto"/>
        <w:bottom w:val="none" w:sz="0" w:space="0" w:color="auto"/>
        <w:right w:val="none" w:sz="0" w:space="0" w:color="auto"/>
      </w:divBdr>
    </w:div>
    <w:div w:id="1017002060">
      <w:bodyDiv w:val="1"/>
      <w:marLeft w:val="0"/>
      <w:marRight w:val="0"/>
      <w:marTop w:val="0"/>
      <w:marBottom w:val="0"/>
      <w:divBdr>
        <w:top w:val="none" w:sz="0" w:space="0" w:color="auto"/>
        <w:left w:val="none" w:sz="0" w:space="0" w:color="auto"/>
        <w:bottom w:val="none" w:sz="0" w:space="0" w:color="auto"/>
        <w:right w:val="none" w:sz="0" w:space="0" w:color="auto"/>
      </w:divBdr>
    </w:div>
    <w:div w:id="1067873402">
      <w:bodyDiv w:val="1"/>
      <w:marLeft w:val="0"/>
      <w:marRight w:val="0"/>
      <w:marTop w:val="0"/>
      <w:marBottom w:val="0"/>
      <w:divBdr>
        <w:top w:val="none" w:sz="0" w:space="0" w:color="auto"/>
        <w:left w:val="none" w:sz="0" w:space="0" w:color="auto"/>
        <w:bottom w:val="none" w:sz="0" w:space="0" w:color="auto"/>
        <w:right w:val="none" w:sz="0" w:space="0" w:color="auto"/>
      </w:divBdr>
    </w:div>
    <w:div w:id="1090391433">
      <w:bodyDiv w:val="1"/>
      <w:marLeft w:val="0"/>
      <w:marRight w:val="0"/>
      <w:marTop w:val="0"/>
      <w:marBottom w:val="0"/>
      <w:divBdr>
        <w:top w:val="none" w:sz="0" w:space="0" w:color="auto"/>
        <w:left w:val="none" w:sz="0" w:space="0" w:color="auto"/>
        <w:bottom w:val="none" w:sz="0" w:space="0" w:color="auto"/>
        <w:right w:val="none" w:sz="0" w:space="0" w:color="auto"/>
      </w:divBdr>
    </w:div>
    <w:div w:id="1146774855">
      <w:bodyDiv w:val="1"/>
      <w:marLeft w:val="0"/>
      <w:marRight w:val="0"/>
      <w:marTop w:val="0"/>
      <w:marBottom w:val="0"/>
      <w:divBdr>
        <w:top w:val="none" w:sz="0" w:space="0" w:color="auto"/>
        <w:left w:val="none" w:sz="0" w:space="0" w:color="auto"/>
        <w:bottom w:val="none" w:sz="0" w:space="0" w:color="auto"/>
        <w:right w:val="none" w:sz="0" w:space="0" w:color="auto"/>
      </w:divBdr>
    </w:div>
    <w:div w:id="1167937674">
      <w:bodyDiv w:val="1"/>
      <w:marLeft w:val="0"/>
      <w:marRight w:val="0"/>
      <w:marTop w:val="0"/>
      <w:marBottom w:val="0"/>
      <w:divBdr>
        <w:top w:val="none" w:sz="0" w:space="0" w:color="auto"/>
        <w:left w:val="none" w:sz="0" w:space="0" w:color="auto"/>
        <w:bottom w:val="none" w:sz="0" w:space="0" w:color="auto"/>
        <w:right w:val="none" w:sz="0" w:space="0" w:color="auto"/>
      </w:divBdr>
    </w:div>
    <w:div w:id="1173489413">
      <w:bodyDiv w:val="1"/>
      <w:marLeft w:val="0"/>
      <w:marRight w:val="0"/>
      <w:marTop w:val="0"/>
      <w:marBottom w:val="0"/>
      <w:divBdr>
        <w:top w:val="none" w:sz="0" w:space="0" w:color="auto"/>
        <w:left w:val="none" w:sz="0" w:space="0" w:color="auto"/>
        <w:bottom w:val="none" w:sz="0" w:space="0" w:color="auto"/>
        <w:right w:val="none" w:sz="0" w:space="0" w:color="auto"/>
      </w:divBdr>
    </w:div>
    <w:div w:id="1186360274">
      <w:bodyDiv w:val="1"/>
      <w:marLeft w:val="0"/>
      <w:marRight w:val="0"/>
      <w:marTop w:val="0"/>
      <w:marBottom w:val="0"/>
      <w:divBdr>
        <w:top w:val="none" w:sz="0" w:space="0" w:color="auto"/>
        <w:left w:val="none" w:sz="0" w:space="0" w:color="auto"/>
        <w:bottom w:val="none" w:sz="0" w:space="0" w:color="auto"/>
        <w:right w:val="none" w:sz="0" w:space="0" w:color="auto"/>
      </w:divBdr>
    </w:div>
    <w:div w:id="1277760839">
      <w:bodyDiv w:val="1"/>
      <w:marLeft w:val="0"/>
      <w:marRight w:val="0"/>
      <w:marTop w:val="0"/>
      <w:marBottom w:val="0"/>
      <w:divBdr>
        <w:top w:val="none" w:sz="0" w:space="0" w:color="auto"/>
        <w:left w:val="none" w:sz="0" w:space="0" w:color="auto"/>
        <w:bottom w:val="none" w:sz="0" w:space="0" w:color="auto"/>
        <w:right w:val="none" w:sz="0" w:space="0" w:color="auto"/>
      </w:divBdr>
    </w:div>
    <w:div w:id="1284774021">
      <w:bodyDiv w:val="1"/>
      <w:marLeft w:val="0"/>
      <w:marRight w:val="0"/>
      <w:marTop w:val="0"/>
      <w:marBottom w:val="0"/>
      <w:divBdr>
        <w:top w:val="none" w:sz="0" w:space="0" w:color="auto"/>
        <w:left w:val="none" w:sz="0" w:space="0" w:color="auto"/>
        <w:bottom w:val="none" w:sz="0" w:space="0" w:color="auto"/>
        <w:right w:val="none" w:sz="0" w:space="0" w:color="auto"/>
      </w:divBdr>
    </w:div>
    <w:div w:id="1322080690">
      <w:bodyDiv w:val="1"/>
      <w:marLeft w:val="0"/>
      <w:marRight w:val="0"/>
      <w:marTop w:val="0"/>
      <w:marBottom w:val="0"/>
      <w:divBdr>
        <w:top w:val="none" w:sz="0" w:space="0" w:color="auto"/>
        <w:left w:val="none" w:sz="0" w:space="0" w:color="auto"/>
        <w:bottom w:val="none" w:sz="0" w:space="0" w:color="auto"/>
        <w:right w:val="none" w:sz="0" w:space="0" w:color="auto"/>
      </w:divBdr>
    </w:div>
    <w:div w:id="1371613446">
      <w:bodyDiv w:val="1"/>
      <w:marLeft w:val="0"/>
      <w:marRight w:val="0"/>
      <w:marTop w:val="0"/>
      <w:marBottom w:val="0"/>
      <w:divBdr>
        <w:top w:val="none" w:sz="0" w:space="0" w:color="auto"/>
        <w:left w:val="none" w:sz="0" w:space="0" w:color="auto"/>
        <w:bottom w:val="none" w:sz="0" w:space="0" w:color="auto"/>
        <w:right w:val="none" w:sz="0" w:space="0" w:color="auto"/>
      </w:divBdr>
    </w:div>
    <w:div w:id="1444812457">
      <w:bodyDiv w:val="1"/>
      <w:marLeft w:val="0"/>
      <w:marRight w:val="0"/>
      <w:marTop w:val="0"/>
      <w:marBottom w:val="0"/>
      <w:divBdr>
        <w:top w:val="none" w:sz="0" w:space="0" w:color="auto"/>
        <w:left w:val="none" w:sz="0" w:space="0" w:color="auto"/>
        <w:bottom w:val="none" w:sz="0" w:space="0" w:color="auto"/>
        <w:right w:val="none" w:sz="0" w:space="0" w:color="auto"/>
      </w:divBdr>
    </w:div>
    <w:div w:id="1479490082">
      <w:bodyDiv w:val="1"/>
      <w:marLeft w:val="0"/>
      <w:marRight w:val="0"/>
      <w:marTop w:val="0"/>
      <w:marBottom w:val="0"/>
      <w:divBdr>
        <w:top w:val="none" w:sz="0" w:space="0" w:color="auto"/>
        <w:left w:val="none" w:sz="0" w:space="0" w:color="auto"/>
        <w:bottom w:val="none" w:sz="0" w:space="0" w:color="auto"/>
        <w:right w:val="none" w:sz="0" w:space="0" w:color="auto"/>
      </w:divBdr>
    </w:div>
    <w:div w:id="1548713065">
      <w:bodyDiv w:val="1"/>
      <w:marLeft w:val="0"/>
      <w:marRight w:val="0"/>
      <w:marTop w:val="0"/>
      <w:marBottom w:val="0"/>
      <w:divBdr>
        <w:top w:val="none" w:sz="0" w:space="0" w:color="auto"/>
        <w:left w:val="none" w:sz="0" w:space="0" w:color="auto"/>
        <w:bottom w:val="none" w:sz="0" w:space="0" w:color="auto"/>
        <w:right w:val="none" w:sz="0" w:space="0" w:color="auto"/>
      </w:divBdr>
    </w:div>
    <w:div w:id="1556965559">
      <w:bodyDiv w:val="1"/>
      <w:marLeft w:val="0"/>
      <w:marRight w:val="0"/>
      <w:marTop w:val="0"/>
      <w:marBottom w:val="0"/>
      <w:divBdr>
        <w:top w:val="none" w:sz="0" w:space="0" w:color="auto"/>
        <w:left w:val="none" w:sz="0" w:space="0" w:color="auto"/>
        <w:bottom w:val="none" w:sz="0" w:space="0" w:color="auto"/>
        <w:right w:val="none" w:sz="0" w:space="0" w:color="auto"/>
      </w:divBdr>
    </w:div>
    <w:div w:id="1572227277">
      <w:bodyDiv w:val="1"/>
      <w:marLeft w:val="0"/>
      <w:marRight w:val="0"/>
      <w:marTop w:val="0"/>
      <w:marBottom w:val="0"/>
      <w:divBdr>
        <w:top w:val="none" w:sz="0" w:space="0" w:color="auto"/>
        <w:left w:val="none" w:sz="0" w:space="0" w:color="auto"/>
        <w:bottom w:val="none" w:sz="0" w:space="0" w:color="auto"/>
        <w:right w:val="none" w:sz="0" w:space="0" w:color="auto"/>
      </w:divBdr>
    </w:div>
    <w:div w:id="1612778181">
      <w:bodyDiv w:val="1"/>
      <w:marLeft w:val="0"/>
      <w:marRight w:val="0"/>
      <w:marTop w:val="0"/>
      <w:marBottom w:val="0"/>
      <w:divBdr>
        <w:top w:val="none" w:sz="0" w:space="0" w:color="auto"/>
        <w:left w:val="none" w:sz="0" w:space="0" w:color="auto"/>
        <w:bottom w:val="none" w:sz="0" w:space="0" w:color="auto"/>
        <w:right w:val="none" w:sz="0" w:space="0" w:color="auto"/>
      </w:divBdr>
    </w:div>
    <w:div w:id="1647468552">
      <w:bodyDiv w:val="1"/>
      <w:marLeft w:val="0"/>
      <w:marRight w:val="0"/>
      <w:marTop w:val="0"/>
      <w:marBottom w:val="0"/>
      <w:divBdr>
        <w:top w:val="none" w:sz="0" w:space="0" w:color="auto"/>
        <w:left w:val="none" w:sz="0" w:space="0" w:color="auto"/>
        <w:bottom w:val="none" w:sz="0" w:space="0" w:color="auto"/>
        <w:right w:val="none" w:sz="0" w:space="0" w:color="auto"/>
      </w:divBdr>
    </w:div>
    <w:div w:id="1668635662">
      <w:bodyDiv w:val="1"/>
      <w:marLeft w:val="0"/>
      <w:marRight w:val="0"/>
      <w:marTop w:val="0"/>
      <w:marBottom w:val="0"/>
      <w:divBdr>
        <w:top w:val="none" w:sz="0" w:space="0" w:color="auto"/>
        <w:left w:val="none" w:sz="0" w:space="0" w:color="auto"/>
        <w:bottom w:val="none" w:sz="0" w:space="0" w:color="auto"/>
        <w:right w:val="none" w:sz="0" w:space="0" w:color="auto"/>
      </w:divBdr>
    </w:div>
    <w:div w:id="1672178854">
      <w:bodyDiv w:val="1"/>
      <w:marLeft w:val="0"/>
      <w:marRight w:val="0"/>
      <w:marTop w:val="0"/>
      <w:marBottom w:val="0"/>
      <w:divBdr>
        <w:top w:val="none" w:sz="0" w:space="0" w:color="auto"/>
        <w:left w:val="none" w:sz="0" w:space="0" w:color="auto"/>
        <w:bottom w:val="none" w:sz="0" w:space="0" w:color="auto"/>
        <w:right w:val="none" w:sz="0" w:space="0" w:color="auto"/>
      </w:divBdr>
    </w:div>
    <w:div w:id="1679504206">
      <w:bodyDiv w:val="1"/>
      <w:marLeft w:val="0"/>
      <w:marRight w:val="0"/>
      <w:marTop w:val="0"/>
      <w:marBottom w:val="0"/>
      <w:divBdr>
        <w:top w:val="none" w:sz="0" w:space="0" w:color="auto"/>
        <w:left w:val="none" w:sz="0" w:space="0" w:color="auto"/>
        <w:bottom w:val="none" w:sz="0" w:space="0" w:color="auto"/>
        <w:right w:val="none" w:sz="0" w:space="0" w:color="auto"/>
      </w:divBdr>
    </w:div>
    <w:div w:id="1695686061">
      <w:bodyDiv w:val="1"/>
      <w:marLeft w:val="0"/>
      <w:marRight w:val="0"/>
      <w:marTop w:val="0"/>
      <w:marBottom w:val="0"/>
      <w:divBdr>
        <w:top w:val="none" w:sz="0" w:space="0" w:color="auto"/>
        <w:left w:val="none" w:sz="0" w:space="0" w:color="auto"/>
        <w:bottom w:val="none" w:sz="0" w:space="0" w:color="auto"/>
        <w:right w:val="none" w:sz="0" w:space="0" w:color="auto"/>
      </w:divBdr>
    </w:div>
    <w:div w:id="1740709716">
      <w:bodyDiv w:val="1"/>
      <w:marLeft w:val="0"/>
      <w:marRight w:val="0"/>
      <w:marTop w:val="0"/>
      <w:marBottom w:val="0"/>
      <w:divBdr>
        <w:top w:val="none" w:sz="0" w:space="0" w:color="auto"/>
        <w:left w:val="none" w:sz="0" w:space="0" w:color="auto"/>
        <w:bottom w:val="none" w:sz="0" w:space="0" w:color="auto"/>
        <w:right w:val="none" w:sz="0" w:space="0" w:color="auto"/>
      </w:divBdr>
    </w:div>
    <w:div w:id="1771854385">
      <w:bodyDiv w:val="1"/>
      <w:marLeft w:val="0"/>
      <w:marRight w:val="0"/>
      <w:marTop w:val="0"/>
      <w:marBottom w:val="0"/>
      <w:divBdr>
        <w:top w:val="none" w:sz="0" w:space="0" w:color="auto"/>
        <w:left w:val="none" w:sz="0" w:space="0" w:color="auto"/>
        <w:bottom w:val="none" w:sz="0" w:space="0" w:color="auto"/>
        <w:right w:val="none" w:sz="0" w:space="0" w:color="auto"/>
      </w:divBdr>
    </w:div>
    <w:div w:id="1804958398">
      <w:bodyDiv w:val="1"/>
      <w:marLeft w:val="0"/>
      <w:marRight w:val="0"/>
      <w:marTop w:val="0"/>
      <w:marBottom w:val="0"/>
      <w:divBdr>
        <w:top w:val="none" w:sz="0" w:space="0" w:color="auto"/>
        <w:left w:val="none" w:sz="0" w:space="0" w:color="auto"/>
        <w:bottom w:val="none" w:sz="0" w:space="0" w:color="auto"/>
        <w:right w:val="none" w:sz="0" w:space="0" w:color="auto"/>
      </w:divBdr>
    </w:div>
    <w:div w:id="1875192534">
      <w:bodyDiv w:val="1"/>
      <w:marLeft w:val="0"/>
      <w:marRight w:val="0"/>
      <w:marTop w:val="0"/>
      <w:marBottom w:val="0"/>
      <w:divBdr>
        <w:top w:val="none" w:sz="0" w:space="0" w:color="auto"/>
        <w:left w:val="none" w:sz="0" w:space="0" w:color="auto"/>
        <w:bottom w:val="none" w:sz="0" w:space="0" w:color="auto"/>
        <w:right w:val="none" w:sz="0" w:space="0" w:color="auto"/>
      </w:divBdr>
    </w:div>
    <w:div w:id="1905599121">
      <w:bodyDiv w:val="1"/>
      <w:marLeft w:val="0"/>
      <w:marRight w:val="0"/>
      <w:marTop w:val="0"/>
      <w:marBottom w:val="0"/>
      <w:divBdr>
        <w:top w:val="none" w:sz="0" w:space="0" w:color="auto"/>
        <w:left w:val="none" w:sz="0" w:space="0" w:color="auto"/>
        <w:bottom w:val="none" w:sz="0" w:space="0" w:color="auto"/>
        <w:right w:val="none" w:sz="0" w:space="0" w:color="auto"/>
      </w:divBdr>
    </w:div>
    <w:div w:id="1927109860">
      <w:bodyDiv w:val="1"/>
      <w:marLeft w:val="0"/>
      <w:marRight w:val="0"/>
      <w:marTop w:val="0"/>
      <w:marBottom w:val="0"/>
      <w:divBdr>
        <w:top w:val="none" w:sz="0" w:space="0" w:color="auto"/>
        <w:left w:val="none" w:sz="0" w:space="0" w:color="auto"/>
        <w:bottom w:val="none" w:sz="0" w:space="0" w:color="auto"/>
        <w:right w:val="none" w:sz="0" w:space="0" w:color="auto"/>
      </w:divBdr>
    </w:div>
    <w:div w:id="1965229535">
      <w:bodyDiv w:val="1"/>
      <w:marLeft w:val="0"/>
      <w:marRight w:val="0"/>
      <w:marTop w:val="0"/>
      <w:marBottom w:val="0"/>
      <w:divBdr>
        <w:top w:val="none" w:sz="0" w:space="0" w:color="auto"/>
        <w:left w:val="none" w:sz="0" w:space="0" w:color="auto"/>
        <w:bottom w:val="none" w:sz="0" w:space="0" w:color="auto"/>
        <w:right w:val="none" w:sz="0" w:space="0" w:color="auto"/>
      </w:divBdr>
    </w:div>
    <w:div w:id="2023892533">
      <w:bodyDiv w:val="1"/>
      <w:marLeft w:val="0"/>
      <w:marRight w:val="0"/>
      <w:marTop w:val="0"/>
      <w:marBottom w:val="0"/>
      <w:divBdr>
        <w:top w:val="none" w:sz="0" w:space="0" w:color="auto"/>
        <w:left w:val="none" w:sz="0" w:space="0" w:color="auto"/>
        <w:bottom w:val="none" w:sz="0" w:space="0" w:color="auto"/>
        <w:right w:val="none" w:sz="0" w:space="0" w:color="auto"/>
      </w:divBdr>
    </w:div>
    <w:div w:id="2036079580">
      <w:bodyDiv w:val="1"/>
      <w:marLeft w:val="0"/>
      <w:marRight w:val="0"/>
      <w:marTop w:val="0"/>
      <w:marBottom w:val="0"/>
      <w:divBdr>
        <w:top w:val="none" w:sz="0" w:space="0" w:color="auto"/>
        <w:left w:val="none" w:sz="0" w:space="0" w:color="auto"/>
        <w:bottom w:val="none" w:sz="0" w:space="0" w:color="auto"/>
        <w:right w:val="none" w:sz="0" w:space="0" w:color="auto"/>
      </w:divBdr>
    </w:div>
    <w:div w:id="2089842433">
      <w:bodyDiv w:val="1"/>
      <w:marLeft w:val="0"/>
      <w:marRight w:val="0"/>
      <w:marTop w:val="0"/>
      <w:marBottom w:val="0"/>
      <w:divBdr>
        <w:top w:val="none" w:sz="0" w:space="0" w:color="auto"/>
        <w:left w:val="none" w:sz="0" w:space="0" w:color="auto"/>
        <w:bottom w:val="none" w:sz="0" w:space="0" w:color="auto"/>
        <w:right w:val="none" w:sz="0" w:space="0" w:color="auto"/>
      </w:divBdr>
    </w:div>
    <w:div w:id="2118863637">
      <w:bodyDiv w:val="1"/>
      <w:marLeft w:val="0"/>
      <w:marRight w:val="0"/>
      <w:marTop w:val="0"/>
      <w:marBottom w:val="0"/>
      <w:divBdr>
        <w:top w:val="none" w:sz="0" w:space="0" w:color="auto"/>
        <w:left w:val="none" w:sz="0" w:space="0" w:color="auto"/>
        <w:bottom w:val="none" w:sz="0" w:space="0" w:color="auto"/>
        <w:right w:val="none" w:sz="0" w:space="0" w:color="auto"/>
      </w:divBdr>
    </w:div>
    <w:div w:id="21383763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ozera.info/fish/crucian/" TargetMode="External"/><Relationship Id="rId26" Type="http://schemas.openxmlformats.org/officeDocument/2006/relationships/image" Target="media/image5.jpeg"/><Relationship Id="rId39" Type="http://schemas.openxmlformats.org/officeDocument/2006/relationships/chart" Target="charts/chart3.xml"/><Relationship Id="rId3" Type="http://schemas.openxmlformats.org/officeDocument/2006/relationships/styles" Target="styles.xml"/><Relationship Id="rId21" Type="http://schemas.openxmlformats.org/officeDocument/2006/relationships/header" Target="header3.xml"/><Relationship Id="rId34" Type="http://schemas.openxmlformats.org/officeDocument/2006/relationships/image" Target="media/image9.jpeg"/><Relationship Id="rId42" Type="http://schemas.openxmlformats.org/officeDocument/2006/relationships/footer" Target="footer2.xml"/><Relationship Id="rId47" Type="http://schemas.openxmlformats.org/officeDocument/2006/relationships/hyperlink" Target="http://www.government.gov.ru/data/news_text.html?he_id=103&amp;news_id=14466" TargetMode="Externa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yperlink" Target="http://ozera.info/fish/bream/" TargetMode="External"/><Relationship Id="rId25" Type="http://schemas.openxmlformats.org/officeDocument/2006/relationships/hyperlink" Target="http://static.ngs.ru/news/preview/cdd3691e3b48afae1e9c889ba95738b909c6a926_780.jpg" TargetMode="External"/><Relationship Id="rId33" Type="http://schemas.openxmlformats.org/officeDocument/2006/relationships/hyperlink" Target="http://static.ngs.ru/news/preview/824656de607ed9ae3f9737cf8c5b9fe6127136e4_750.jpg" TargetMode="External"/><Relationship Id="rId38" Type="http://schemas.openxmlformats.org/officeDocument/2006/relationships/chart" Target="charts/chart2.xml"/><Relationship Id="rId46" Type="http://schemas.openxmlformats.org/officeDocument/2006/relationships/hyperlink" Target="http://www.government.gov.ru" TargetMode="External"/><Relationship Id="rId2" Type="http://schemas.openxmlformats.org/officeDocument/2006/relationships/numbering" Target="numbering.xml"/><Relationship Id="rId16" Type="http://schemas.openxmlformats.org/officeDocument/2006/relationships/hyperlink" Target="http://ozera.info/fish/dace/" TargetMode="External"/><Relationship Id="rId20" Type="http://schemas.openxmlformats.org/officeDocument/2006/relationships/hyperlink" Target="http://ozera.info/fish/sazan/" TargetMode="External"/><Relationship Id="rId29" Type="http://schemas.openxmlformats.org/officeDocument/2006/relationships/hyperlink" Target="http://static.ngs.ru/news/preview/0d24ba5fa053e6514c1c9ae838fb662c198acd0d_500.jpg" TargetMode="External"/><Relationship Id="rId41"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header" Target="header6.xml"/><Relationship Id="rId32" Type="http://schemas.openxmlformats.org/officeDocument/2006/relationships/image" Target="media/image8.jpeg"/><Relationship Id="rId37" Type="http://schemas.openxmlformats.org/officeDocument/2006/relationships/chart" Target="charts/chart1.xml"/><Relationship Id="rId40" Type="http://schemas.openxmlformats.org/officeDocument/2006/relationships/header" Target="header7.xml"/><Relationship Id="rId45" Type="http://schemas.openxmlformats.org/officeDocument/2006/relationships/header" Target="header10.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header" Target="header5.xml"/><Relationship Id="rId28" Type="http://schemas.openxmlformats.org/officeDocument/2006/relationships/image" Target="media/image6.jpeg"/><Relationship Id="rId36" Type="http://schemas.openxmlformats.org/officeDocument/2006/relationships/hyperlink" Target="http://ru.wikipedia.org/wiki/%D0%A7%D0%B0%D0%BD%D1%8B_(%D0%BE%D0%B7%D0%B5%D1%80%D0%BE)" TargetMode="External"/><Relationship Id="rId49" Type="http://schemas.openxmlformats.org/officeDocument/2006/relationships/hyperlink" Target="javascript:interlink(1,1);" TargetMode="External"/><Relationship Id="rId10" Type="http://schemas.openxmlformats.org/officeDocument/2006/relationships/image" Target="media/image2.jpeg"/><Relationship Id="rId19" Type="http://schemas.openxmlformats.org/officeDocument/2006/relationships/hyperlink" Target="http://ozera.info/fish/carp/" TargetMode="External"/><Relationship Id="rId31" Type="http://schemas.openxmlformats.org/officeDocument/2006/relationships/hyperlink" Target="http://static.ngs.ru/news/preview/d6077ea50c4ca37c11eedb4be9b64bc51a9f6e04_750.jpg" TargetMode="External"/><Relationship Id="rId44" Type="http://schemas.openxmlformats.org/officeDocument/2006/relationships/header" Target="header9.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3.jpeg"/><Relationship Id="rId22" Type="http://schemas.openxmlformats.org/officeDocument/2006/relationships/header" Target="header4.xml"/><Relationship Id="rId27" Type="http://schemas.openxmlformats.org/officeDocument/2006/relationships/hyperlink" Target="http://static.ngs.ru/news/preview/bfdf12fce5840118b3788b7c49b2acd20c8a8f32_780.jpg" TargetMode="External"/><Relationship Id="rId30" Type="http://schemas.openxmlformats.org/officeDocument/2006/relationships/image" Target="media/image7.jpeg"/><Relationship Id="rId35" Type="http://schemas.openxmlformats.org/officeDocument/2006/relationships/hyperlink" Target="http://ru.wikipedia.org/wiki/XVII_%D0%B2%D0%B5%D0%BA" TargetMode="External"/><Relationship Id="rId43" Type="http://schemas.openxmlformats.org/officeDocument/2006/relationships/footer" Target="footer3.xml"/><Relationship Id="rId48" Type="http://schemas.openxmlformats.org/officeDocument/2006/relationships/hyperlink" Target="http://www.rubricon.com/partner.asp?aid=%7BEA41E9E6-3EBB-45F9-93BC-BF58D64F2EDE%7D&amp;ext=0" TargetMode="External"/><Relationship Id="rId8" Type="http://schemas.openxmlformats.org/officeDocument/2006/relationships/endnotes" Target="endnotes.xml"/><Relationship Id="rId51"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view3D>
      <c:rotX val="30"/>
      <c:rotY val="99"/>
      <c:rAngAx val="0"/>
      <c:perspective val="30"/>
    </c:view3D>
    <c:floor>
      <c:thickness val="0"/>
    </c:floor>
    <c:sideWall>
      <c:thickness val="0"/>
    </c:sideWall>
    <c:backWall>
      <c:thickness val="0"/>
    </c:backWall>
    <c:plotArea>
      <c:layout>
        <c:manualLayout>
          <c:layoutTarget val="inner"/>
          <c:xMode val="edge"/>
          <c:yMode val="edge"/>
          <c:x val="4.1032181103128375E-4"/>
          <c:y val="0.24288797537594978"/>
          <c:w val="0.99958968919989999"/>
          <c:h val="0.75711202462405014"/>
        </c:manualLayout>
      </c:layout>
      <c:pie3DChart>
        <c:varyColors val="1"/>
        <c:ser>
          <c:idx val="0"/>
          <c:order val="0"/>
          <c:tx>
            <c:strRef>
              <c:f>Лист1!$B$1</c:f>
              <c:strCache>
                <c:ptCount val="1"/>
                <c:pt idx="0">
                  <c:v>Столбец1</c:v>
                </c:pt>
              </c:strCache>
            </c:strRef>
          </c:tx>
          <c:spPr>
            <a:ln>
              <a:noFill/>
            </a:ln>
          </c:spPr>
          <c:explosion val="25"/>
          <c:dPt>
            <c:idx val="0"/>
            <c:bubble3D val="0"/>
            <c:explosion val="10"/>
          </c:dPt>
          <c:dPt>
            <c:idx val="2"/>
            <c:bubble3D val="0"/>
            <c:explosion val="22"/>
          </c:dPt>
          <c:dPt>
            <c:idx val="4"/>
            <c:bubble3D val="0"/>
            <c:explosion val="24"/>
          </c:dPt>
          <c:dPt>
            <c:idx val="5"/>
            <c:bubble3D val="0"/>
            <c:explosion val="8"/>
          </c:dPt>
          <c:dPt>
            <c:idx val="6"/>
            <c:bubble3D val="0"/>
            <c:explosion val="20"/>
          </c:dPt>
          <c:dLbls>
            <c:dLbl>
              <c:idx val="4"/>
              <c:layout>
                <c:manualLayout>
                  <c:x val="-1.6533025450820481E-2"/>
                  <c:y val="-9.2389147186517986E-2"/>
                </c:manualLayout>
              </c:layout>
              <c:dLblPos val="bestFit"/>
              <c:showLegendKey val="0"/>
              <c:showVal val="0"/>
              <c:showCatName val="0"/>
              <c:showSerName val="0"/>
              <c:showPercent val="1"/>
              <c:showBubbleSize val="0"/>
              <c:extLst>
                <c:ext xmlns:c15="http://schemas.microsoft.com/office/drawing/2012/chart" uri="{CE6537A1-D6FC-4f65-9D91-7224C49458BB}"/>
              </c:extLst>
            </c:dLbl>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Лист1!$A$2:$A$8</c:f>
              <c:strCache>
                <c:ptCount val="7"/>
                <c:pt idx="0">
                  <c:v>земли сельскохозяйственного назначения</c:v>
                </c:pt>
                <c:pt idx="1">
                  <c:v>земли населённых пунктов</c:v>
                </c:pt>
                <c:pt idx="2">
                  <c:v>земли лесного фонда</c:v>
                </c:pt>
                <c:pt idx="3">
                  <c:v>земли промышленности</c:v>
                </c:pt>
                <c:pt idx="4">
                  <c:v>земли водного фонда</c:v>
                </c:pt>
                <c:pt idx="5">
                  <c:v>земли рекреационного назначения</c:v>
                </c:pt>
                <c:pt idx="6">
                  <c:v>категория земель не установлена</c:v>
                </c:pt>
              </c:strCache>
            </c:strRef>
          </c:cat>
          <c:val>
            <c:numRef>
              <c:f>Лист1!$B$2:$B$8</c:f>
              <c:numCache>
                <c:formatCode>General</c:formatCode>
                <c:ptCount val="7"/>
                <c:pt idx="0">
                  <c:v>14403</c:v>
                </c:pt>
                <c:pt idx="1">
                  <c:v>1269.82</c:v>
                </c:pt>
                <c:pt idx="2">
                  <c:v>1530</c:v>
                </c:pt>
                <c:pt idx="3">
                  <c:v>343.40999999999963</c:v>
                </c:pt>
                <c:pt idx="4">
                  <c:v>619</c:v>
                </c:pt>
                <c:pt idx="5">
                  <c:v>10</c:v>
                </c:pt>
                <c:pt idx="6">
                  <c:v>21216.77</c:v>
                </c:pt>
              </c:numCache>
            </c:numRef>
          </c:val>
        </c:ser>
        <c:dLbls>
          <c:showLegendKey val="0"/>
          <c:showVal val="0"/>
          <c:showCatName val="0"/>
          <c:showSerName val="0"/>
          <c:showPercent val="1"/>
          <c:showBubbleSize val="0"/>
          <c:showLeaderLines val="1"/>
        </c:dLbls>
      </c:pie3DChart>
      <c:spPr>
        <a:ln>
          <a:noFill/>
        </a:ln>
      </c:spPr>
    </c:plotArea>
    <c:legend>
      <c:legendPos val="t"/>
      <c:layout>
        <c:manualLayout>
          <c:xMode val="edge"/>
          <c:yMode val="edge"/>
          <c:x val="4.6785528093335324E-3"/>
          <c:y val="2.2206531312295236E-2"/>
          <c:w val="0.98188490206077961"/>
          <c:h val="0.20827394938561689"/>
        </c:manualLayout>
      </c:layout>
      <c:overlay val="0"/>
    </c:legend>
    <c:plotVisOnly val="1"/>
    <c:dispBlanksAs val="zero"/>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5859969846086178E-2"/>
          <c:y val="0.1786843096006609"/>
          <c:w val="0.88898693293365139"/>
          <c:h val="0.7962194732456539"/>
        </c:manualLayout>
      </c:layout>
      <c:lineChart>
        <c:grouping val="standard"/>
        <c:varyColors val="0"/>
        <c:ser>
          <c:idx val="0"/>
          <c:order val="0"/>
          <c:tx>
            <c:strRef>
              <c:f>Лист1!$B$1</c:f>
              <c:strCache>
                <c:ptCount val="1"/>
                <c:pt idx="0">
                  <c:v>рождаемость</c:v>
                </c:pt>
              </c:strCache>
            </c:strRef>
          </c:tx>
          <c:cat>
            <c:numRef>
              <c:f>Лист1!$A$2:$A$9</c:f>
              <c:numCache>
                <c:formatCode>General</c:formatCode>
                <c:ptCount val="8"/>
                <c:pt idx="0">
                  <c:v>2005</c:v>
                </c:pt>
                <c:pt idx="1">
                  <c:v>2006</c:v>
                </c:pt>
                <c:pt idx="2">
                  <c:v>2007</c:v>
                </c:pt>
                <c:pt idx="3">
                  <c:v>2008</c:v>
                </c:pt>
                <c:pt idx="4">
                  <c:v>2009</c:v>
                </c:pt>
                <c:pt idx="5">
                  <c:v>2010</c:v>
                </c:pt>
                <c:pt idx="6">
                  <c:v>2011</c:v>
                </c:pt>
                <c:pt idx="7">
                  <c:v>2012</c:v>
                </c:pt>
              </c:numCache>
            </c:numRef>
          </c:cat>
          <c:val>
            <c:numRef>
              <c:f>Лист1!$B$2:$B$9</c:f>
              <c:numCache>
                <c:formatCode>General</c:formatCode>
                <c:ptCount val="8"/>
                <c:pt idx="0">
                  <c:v>9.7000000000000011</c:v>
                </c:pt>
                <c:pt idx="1">
                  <c:v>10.4</c:v>
                </c:pt>
                <c:pt idx="2">
                  <c:v>10.8</c:v>
                </c:pt>
                <c:pt idx="3">
                  <c:v>10.6</c:v>
                </c:pt>
                <c:pt idx="4">
                  <c:v>12.8</c:v>
                </c:pt>
                <c:pt idx="5">
                  <c:v>11.8</c:v>
                </c:pt>
                <c:pt idx="6">
                  <c:v>12</c:v>
                </c:pt>
                <c:pt idx="7">
                  <c:v>10.6</c:v>
                </c:pt>
              </c:numCache>
            </c:numRef>
          </c:val>
          <c:smooth val="0"/>
        </c:ser>
        <c:ser>
          <c:idx val="1"/>
          <c:order val="1"/>
          <c:tx>
            <c:strRef>
              <c:f>Лист1!$C$1</c:f>
              <c:strCache>
                <c:ptCount val="1"/>
                <c:pt idx="0">
                  <c:v>смертность</c:v>
                </c:pt>
              </c:strCache>
            </c:strRef>
          </c:tx>
          <c:cat>
            <c:numRef>
              <c:f>Лист1!$A$2:$A$9</c:f>
              <c:numCache>
                <c:formatCode>General</c:formatCode>
                <c:ptCount val="8"/>
                <c:pt idx="0">
                  <c:v>2005</c:v>
                </c:pt>
                <c:pt idx="1">
                  <c:v>2006</c:v>
                </c:pt>
                <c:pt idx="2">
                  <c:v>2007</c:v>
                </c:pt>
                <c:pt idx="3">
                  <c:v>2008</c:v>
                </c:pt>
                <c:pt idx="4">
                  <c:v>2009</c:v>
                </c:pt>
                <c:pt idx="5">
                  <c:v>2010</c:v>
                </c:pt>
                <c:pt idx="6">
                  <c:v>2011</c:v>
                </c:pt>
                <c:pt idx="7">
                  <c:v>2012</c:v>
                </c:pt>
              </c:numCache>
            </c:numRef>
          </c:cat>
          <c:val>
            <c:numRef>
              <c:f>Лист1!$C$2:$C$9</c:f>
              <c:numCache>
                <c:formatCode>General</c:formatCode>
                <c:ptCount val="8"/>
                <c:pt idx="0">
                  <c:v>3.8</c:v>
                </c:pt>
                <c:pt idx="1">
                  <c:v>5.6</c:v>
                </c:pt>
                <c:pt idx="2">
                  <c:v>11.2</c:v>
                </c:pt>
                <c:pt idx="3">
                  <c:v>15</c:v>
                </c:pt>
                <c:pt idx="4">
                  <c:v>11.9</c:v>
                </c:pt>
                <c:pt idx="5">
                  <c:v>14.9</c:v>
                </c:pt>
                <c:pt idx="6">
                  <c:v>14.9</c:v>
                </c:pt>
                <c:pt idx="7">
                  <c:v>13</c:v>
                </c:pt>
              </c:numCache>
            </c:numRef>
          </c:val>
          <c:smooth val="0"/>
        </c:ser>
        <c:ser>
          <c:idx val="2"/>
          <c:order val="2"/>
          <c:tx>
            <c:strRef>
              <c:f>Лист1!$D$1</c:f>
              <c:strCache>
                <c:ptCount val="1"/>
                <c:pt idx="0">
                  <c:v>естественный прирост</c:v>
                </c:pt>
              </c:strCache>
            </c:strRef>
          </c:tx>
          <c:cat>
            <c:numRef>
              <c:f>Лист1!$A$2:$A$9</c:f>
              <c:numCache>
                <c:formatCode>General</c:formatCode>
                <c:ptCount val="8"/>
                <c:pt idx="0">
                  <c:v>2005</c:v>
                </c:pt>
                <c:pt idx="1">
                  <c:v>2006</c:v>
                </c:pt>
                <c:pt idx="2">
                  <c:v>2007</c:v>
                </c:pt>
                <c:pt idx="3">
                  <c:v>2008</c:v>
                </c:pt>
                <c:pt idx="4">
                  <c:v>2009</c:v>
                </c:pt>
                <c:pt idx="5">
                  <c:v>2010</c:v>
                </c:pt>
                <c:pt idx="6">
                  <c:v>2011</c:v>
                </c:pt>
                <c:pt idx="7">
                  <c:v>2012</c:v>
                </c:pt>
              </c:numCache>
            </c:numRef>
          </c:cat>
          <c:val>
            <c:numRef>
              <c:f>Лист1!$D$2:$D$9</c:f>
              <c:numCache>
                <c:formatCode>General</c:formatCode>
                <c:ptCount val="8"/>
                <c:pt idx="0">
                  <c:v>5.9</c:v>
                </c:pt>
                <c:pt idx="1">
                  <c:v>4.8</c:v>
                </c:pt>
                <c:pt idx="2">
                  <c:v>-0.5</c:v>
                </c:pt>
                <c:pt idx="3">
                  <c:v>-4.4000000000000004</c:v>
                </c:pt>
                <c:pt idx="4">
                  <c:v>1</c:v>
                </c:pt>
                <c:pt idx="5">
                  <c:v>-3.1</c:v>
                </c:pt>
                <c:pt idx="6">
                  <c:v>-3</c:v>
                </c:pt>
                <c:pt idx="7">
                  <c:v>-2.5</c:v>
                </c:pt>
              </c:numCache>
            </c:numRef>
          </c:val>
          <c:smooth val="0"/>
        </c:ser>
        <c:dLbls>
          <c:showLegendKey val="0"/>
          <c:showVal val="0"/>
          <c:showCatName val="0"/>
          <c:showSerName val="0"/>
          <c:showPercent val="0"/>
          <c:showBubbleSize val="0"/>
        </c:dLbls>
        <c:marker val="1"/>
        <c:smooth val="0"/>
        <c:axId val="37947648"/>
        <c:axId val="49030656"/>
      </c:lineChart>
      <c:catAx>
        <c:axId val="37947648"/>
        <c:scaling>
          <c:orientation val="minMax"/>
        </c:scaling>
        <c:delete val="0"/>
        <c:axPos val="b"/>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49030656"/>
        <c:crosses val="autoZero"/>
        <c:auto val="1"/>
        <c:lblAlgn val="ctr"/>
        <c:lblOffset val="100"/>
        <c:noMultiLvlLbl val="0"/>
      </c:catAx>
      <c:valAx>
        <c:axId val="49030656"/>
        <c:scaling>
          <c:orientation val="minMax"/>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37947648"/>
        <c:crosses val="autoZero"/>
        <c:crossBetween val="between"/>
      </c:valAx>
      <c:spPr>
        <a:noFill/>
      </c:spPr>
    </c:plotArea>
    <c:legend>
      <c:legendPos val="b"/>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solidFill>
      <a:schemeClr val="accent4">
        <a:lumMod val="20000"/>
        <a:lumOff val="80000"/>
      </a:schemeClr>
    </a:solidFill>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8694043452902891E-2"/>
          <c:y val="2.0588797857757649E-2"/>
          <c:w val="0.87584299358414175"/>
          <c:h val="0.7233439064044167"/>
        </c:manualLayout>
      </c:layout>
      <c:barChart>
        <c:barDir val="col"/>
        <c:grouping val="percentStacked"/>
        <c:varyColors val="0"/>
        <c:ser>
          <c:idx val="0"/>
          <c:order val="0"/>
          <c:tx>
            <c:strRef>
              <c:f>Лист1!$B$1</c:f>
              <c:strCache>
                <c:ptCount val="1"/>
                <c:pt idx="0">
                  <c:v>моложе трудоспособного возраста, %</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Лист1!$A$2:$A$4</c:f>
              <c:strCache>
                <c:ptCount val="3"/>
                <c:pt idx="0">
                  <c:v>2013г.</c:v>
                </c:pt>
                <c:pt idx="1">
                  <c:v>2023г.</c:v>
                </c:pt>
                <c:pt idx="2">
                  <c:v>2033г.</c:v>
                </c:pt>
              </c:strCache>
            </c:strRef>
          </c:cat>
          <c:val>
            <c:numRef>
              <c:f>Лист1!$B$2:$B$4</c:f>
              <c:numCache>
                <c:formatCode>0.0</c:formatCode>
                <c:ptCount val="3"/>
                <c:pt idx="0">
                  <c:v>15.2</c:v>
                </c:pt>
                <c:pt idx="1">
                  <c:v>15.3</c:v>
                </c:pt>
                <c:pt idx="2">
                  <c:v>15.4</c:v>
                </c:pt>
              </c:numCache>
            </c:numRef>
          </c:val>
        </c:ser>
        <c:ser>
          <c:idx val="1"/>
          <c:order val="1"/>
          <c:tx>
            <c:strRef>
              <c:f>Лист1!$C$1</c:f>
              <c:strCache>
                <c:ptCount val="1"/>
                <c:pt idx="0">
                  <c:v>трудоспособного возраста, %</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Лист1!$A$2:$A$4</c:f>
              <c:strCache>
                <c:ptCount val="3"/>
                <c:pt idx="0">
                  <c:v>2013г.</c:v>
                </c:pt>
                <c:pt idx="1">
                  <c:v>2023г.</c:v>
                </c:pt>
                <c:pt idx="2">
                  <c:v>2033г.</c:v>
                </c:pt>
              </c:strCache>
            </c:strRef>
          </c:cat>
          <c:val>
            <c:numRef>
              <c:f>Лист1!$C$2:$C$4</c:f>
              <c:numCache>
                <c:formatCode>0.0</c:formatCode>
                <c:ptCount val="3"/>
                <c:pt idx="0">
                  <c:v>59.6</c:v>
                </c:pt>
                <c:pt idx="1">
                  <c:v>59.2</c:v>
                </c:pt>
                <c:pt idx="2">
                  <c:v>58.6</c:v>
                </c:pt>
              </c:numCache>
            </c:numRef>
          </c:val>
        </c:ser>
        <c:ser>
          <c:idx val="2"/>
          <c:order val="2"/>
          <c:tx>
            <c:strRef>
              <c:f>Лист1!$D$1</c:f>
              <c:strCache>
                <c:ptCount val="1"/>
                <c:pt idx="0">
                  <c:v>старше трудоспособного возраста,%</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Лист1!$A$2:$A$4</c:f>
              <c:strCache>
                <c:ptCount val="3"/>
                <c:pt idx="0">
                  <c:v>2013г.</c:v>
                </c:pt>
                <c:pt idx="1">
                  <c:v>2023г.</c:v>
                </c:pt>
                <c:pt idx="2">
                  <c:v>2033г.</c:v>
                </c:pt>
              </c:strCache>
            </c:strRef>
          </c:cat>
          <c:val>
            <c:numRef>
              <c:f>Лист1!$D$2:$D$4</c:f>
              <c:numCache>
                <c:formatCode>0.0</c:formatCode>
                <c:ptCount val="3"/>
                <c:pt idx="0">
                  <c:v>25.2</c:v>
                </c:pt>
                <c:pt idx="1">
                  <c:v>25.5</c:v>
                </c:pt>
                <c:pt idx="2">
                  <c:v>26</c:v>
                </c:pt>
              </c:numCache>
            </c:numRef>
          </c:val>
        </c:ser>
        <c:dLbls>
          <c:showLegendKey val="0"/>
          <c:showVal val="0"/>
          <c:showCatName val="0"/>
          <c:showSerName val="0"/>
          <c:showPercent val="0"/>
          <c:showBubbleSize val="0"/>
        </c:dLbls>
        <c:gapWidth val="150"/>
        <c:overlap val="100"/>
        <c:axId val="96027008"/>
        <c:axId val="100548992"/>
      </c:barChart>
      <c:catAx>
        <c:axId val="96027008"/>
        <c:scaling>
          <c:orientation val="minMax"/>
        </c:scaling>
        <c:delete val="0"/>
        <c:axPos val="b"/>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ru-RU"/>
          </a:p>
        </c:txPr>
        <c:crossAx val="100548992"/>
        <c:crosses val="autoZero"/>
        <c:auto val="1"/>
        <c:lblAlgn val="ctr"/>
        <c:lblOffset val="100"/>
        <c:noMultiLvlLbl val="0"/>
      </c:catAx>
      <c:valAx>
        <c:axId val="100548992"/>
        <c:scaling>
          <c:orientation val="minMax"/>
        </c:scaling>
        <c:delete val="0"/>
        <c:axPos val="l"/>
        <c:majorGridlines/>
        <c:numFmt formatCode="0%"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96027008"/>
        <c:crosses val="autoZero"/>
        <c:crossBetween val="between"/>
      </c:valAx>
      <c:spPr>
        <a:noFill/>
      </c:spPr>
    </c:plotArea>
    <c:legend>
      <c:legendPos val="b"/>
      <c:layout>
        <c:manualLayout>
          <c:xMode val="edge"/>
          <c:yMode val="edge"/>
          <c:x val="0.16824183435403944"/>
          <c:y val="0.80391623344379703"/>
          <c:w val="0.63573855351415065"/>
          <c:h val="0.18110464232511472"/>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solidFill>
      <a:srgbClr val="8064A2">
        <a:lumMod val="20000"/>
        <a:lumOff val="80000"/>
      </a:srgbClr>
    </a:solidFill>
  </c:sp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9D68CC-0D0E-4B22-ABD7-4D10BD5C38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5832</TotalTime>
  <Pages>120</Pages>
  <Words>36221</Words>
  <Characters>206460</Characters>
  <Application>Microsoft Office Word</Application>
  <DocSecurity>0</DocSecurity>
  <Lines>1720</Lines>
  <Paragraphs>484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242197</CharactersWithSpaces>
  <SharedDoc>false</SharedDoc>
  <HLinks>
    <vt:vector size="12" baseType="variant">
      <vt:variant>
        <vt:i4>327688</vt:i4>
      </vt:variant>
      <vt:variant>
        <vt:i4>159</vt:i4>
      </vt:variant>
      <vt:variant>
        <vt:i4>0</vt:i4>
      </vt:variant>
      <vt:variant>
        <vt:i4>5</vt:i4>
      </vt:variant>
      <vt:variant>
        <vt:lpwstr>http://www.towiki.ru/view/%D0%A2%D0%B0%D1%88%D0%BB%D0%B0%D0%B8%D1%80</vt:lpwstr>
      </vt:variant>
      <vt:variant>
        <vt:lpwstr/>
      </vt:variant>
      <vt:variant>
        <vt:i4>8</vt:i4>
      </vt:variant>
      <vt:variant>
        <vt:i4>156</vt:i4>
      </vt:variant>
      <vt:variant>
        <vt:i4>0</vt:i4>
      </vt:variant>
      <vt:variant>
        <vt:i4>5</vt:i4>
      </vt:variant>
      <vt:variant>
        <vt:lpwstr>http://www.towiki.ru/view/%D0%A2%D0%B0%D0%B3%D0%B0%D0%BD</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Aleksey</dc:creator>
  <cp:lastModifiedBy>Гаврилова Валерия Анатольевна</cp:lastModifiedBy>
  <cp:revision>145</cp:revision>
  <cp:lastPrinted>2014-06-20T08:51:00Z</cp:lastPrinted>
  <dcterms:created xsi:type="dcterms:W3CDTF">2013-12-20T10:12:00Z</dcterms:created>
  <dcterms:modified xsi:type="dcterms:W3CDTF">2014-06-20T08:52:00Z</dcterms:modified>
</cp:coreProperties>
</file>